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16743415"/>
        <w:docPartObj>
          <w:docPartGallery w:val="Cover Pages"/>
          <w:docPartUnique/>
        </w:docPartObj>
      </w:sdtPr>
      <w:sdtEndPr/>
      <w:sdtContent>
        <w:p w14:paraId="47BF3250" w14:textId="0C4AEE39" w:rsidR="00443ED3" w:rsidRPr="00443ED3" w:rsidRDefault="00443ED3" w:rsidP="0016011B">
          <w:pPr>
            <w:rPr>
              <w:rFonts w:asciiTheme="majorHAnsi" w:eastAsia="Calibri" w:hAnsiTheme="majorHAnsi" w:cstheme="majorHAnsi"/>
              <w:b/>
              <w:bCs/>
              <w:color w:val="000000"/>
              <w:sz w:val="24"/>
              <w:szCs w:val="22"/>
            </w:rPr>
          </w:pPr>
        </w:p>
        <w:p w14:paraId="0CF9F2F8" w14:textId="77777777" w:rsidR="00720DF3" w:rsidRDefault="00EB4734" w:rsidP="00E911B5">
          <w:pPr>
            <w:spacing w:after="160" w:line="256" w:lineRule="auto"/>
            <w:rPr>
              <w:rFonts w:asciiTheme="majorHAnsi" w:eastAsia="Calibri" w:hAnsiTheme="majorHAnsi" w:cstheme="majorHAnsi"/>
              <w:b/>
              <w:bCs/>
              <w:color w:val="000000"/>
              <w:sz w:val="40"/>
              <w:szCs w:val="36"/>
            </w:rPr>
          </w:pPr>
          <w:r>
            <w:rPr>
              <w:rFonts w:asciiTheme="majorHAnsi" w:eastAsia="Calibri" w:hAnsiTheme="majorHAnsi" w:cstheme="majorHAnsi"/>
              <w:b/>
              <w:bCs/>
              <w:color w:val="000000"/>
              <w:sz w:val="40"/>
              <w:szCs w:val="36"/>
            </w:rPr>
            <w:t xml:space="preserve">2021 </w:t>
          </w:r>
          <w:r w:rsidR="00BF6C8F">
            <w:rPr>
              <w:rFonts w:asciiTheme="majorHAnsi" w:eastAsia="Calibri" w:hAnsiTheme="majorHAnsi" w:cstheme="majorHAnsi"/>
              <w:b/>
              <w:bCs/>
              <w:color w:val="000000"/>
              <w:sz w:val="40"/>
              <w:szCs w:val="36"/>
            </w:rPr>
            <w:t>Census</w:t>
          </w:r>
          <w:r>
            <w:rPr>
              <w:rFonts w:asciiTheme="majorHAnsi" w:eastAsia="Calibri" w:hAnsiTheme="majorHAnsi" w:cstheme="majorHAnsi"/>
              <w:b/>
              <w:bCs/>
              <w:color w:val="000000"/>
              <w:sz w:val="40"/>
              <w:szCs w:val="36"/>
            </w:rPr>
            <w:t>: Pre-Testing of Advertising Concepts</w:t>
          </w:r>
        </w:p>
        <w:p w14:paraId="6BEAC7A4" w14:textId="77777777" w:rsidR="00EB4734" w:rsidRPr="00AD77D5" w:rsidRDefault="00EB4734" w:rsidP="00E911B5">
          <w:pPr>
            <w:spacing w:after="160" w:line="256" w:lineRule="auto"/>
            <w:rPr>
              <w:rFonts w:asciiTheme="majorHAnsi" w:eastAsia="Calibri" w:hAnsiTheme="majorHAnsi" w:cstheme="majorHAnsi"/>
              <w:b/>
              <w:bCs/>
              <w:color w:val="000000"/>
              <w:sz w:val="24"/>
              <w:szCs w:val="22"/>
            </w:rPr>
          </w:pPr>
        </w:p>
        <w:p w14:paraId="28F9DD95" w14:textId="43DDEC48" w:rsidR="00443ED3" w:rsidRDefault="00F97812" w:rsidP="00E911B5">
          <w:pPr>
            <w:spacing w:after="160" w:line="256" w:lineRule="auto"/>
            <w:rPr>
              <w:rFonts w:asciiTheme="majorHAnsi" w:eastAsia="Calibri" w:hAnsiTheme="majorHAnsi" w:cstheme="majorHAnsi"/>
              <w:b/>
              <w:bCs/>
              <w:color w:val="000000"/>
              <w:sz w:val="40"/>
              <w:szCs w:val="36"/>
            </w:rPr>
          </w:pPr>
          <w:r>
            <w:rPr>
              <w:rFonts w:asciiTheme="majorHAnsi" w:eastAsia="Calibri" w:hAnsiTheme="majorHAnsi" w:cstheme="majorHAnsi"/>
              <w:b/>
              <w:bCs/>
              <w:color w:val="000000"/>
              <w:sz w:val="40"/>
              <w:szCs w:val="36"/>
            </w:rPr>
            <w:t>Final</w:t>
          </w:r>
          <w:r w:rsidRPr="00443ED3">
            <w:rPr>
              <w:rFonts w:asciiTheme="majorHAnsi" w:eastAsia="Calibri" w:hAnsiTheme="majorHAnsi" w:cstheme="majorHAnsi"/>
              <w:b/>
              <w:bCs/>
              <w:color w:val="000000"/>
              <w:sz w:val="40"/>
              <w:szCs w:val="36"/>
            </w:rPr>
            <w:t xml:space="preserve"> </w:t>
          </w:r>
          <w:r w:rsidR="00443ED3" w:rsidRPr="00443ED3">
            <w:rPr>
              <w:rFonts w:asciiTheme="majorHAnsi" w:eastAsia="Calibri" w:hAnsiTheme="majorHAnsi" w:cstheme="majorHAnsi"/>
              <w:b/>
              <w:bCs/>
              <w:color w:val="000000"/>
              <w:sz w:val="40"/>
              <w:szCs w:val="36"/>
            </w:rPr>
            <w:t xml:space="preserve">Report </w:t>
          </w:r>
        </w:p>
        <w:p w14:paraId="36526187" w14:textId="77777777" w:rsidR="00D2287E" w:rsidRPr="00443ED3" w:rsidRDefault="00D2287E" w:rsidP="00E911B5">
          <w:pPr>
            <w:spacing w:after="160" w:line="256" w:lineRule="auto"/>
            <w:rPr>
              <w:rFonts w:asciiTheme="majorHAnsi" w:eastAsia="Calibri" w:hAnsiTheme="majorHAnsi" w:cstheme="majorHAnsi"/>
              <w:b/>
              <w:bCs/>
              <w:color w:val="000000"/>
              <w:sz w:val="24"/>
              <w:szCs w:val="22"/>
            </w:rPr>
          </w:pPr>
        </w:p>
        <w:p w14:paraId="11743C28" w14:textId="77777777" w:rsidR="00D2287E" w:rsidRPr="00443ED3" w:rsidRDefault="00D2287E" w:rsidP="00D2287E">
          <w:pPr>
            <w:spacing w:line="256" w:lineRule="auto"/>
            <w:rPr>
              <w:rFonts w:asciiTheme="majorHAnsi" w:eastAsia="Calibri" w:hAnsiTheme="majorHAnsi" w:cstheme="majorHAnsi"/>
              <w:b/>
              <w:bCs/>
              <w:color w:val="000000"/>
              <w:sz w:val="28"/>
            </w:rPr>
          </w:pPr>
          <w:r w:rsidRPr="00443ED3">
            <w:rPr>
              <w:rFonts w:asciiTheme="majorHAnsi" w:eastAsia="Calibri" w:hAnsiTheme="majorHAnsi" w:cstheme="majorHAnsi"/>
              <w:b/>
              <w:bCs/>
              <w:color w:val="000000"/>
              <w:sz w:val="28"/>
            </w:rPr>
            <w:t>Prepared for</w:t>
          </w:r>
          <w:r>
            <w:rPr>
              <w:rFonts w:asciiTheme="majorHAnsi" w:eastAsia="Calibri" w:hAnsiTheme="majorHAnsi" w:cstheme="majorHAnsi"/>
              <w:b/>
              <w:bCs/>
              <w:color w:val="000000"/>
              <w:sz w:val="28"/>
            </w:rPr>
            <w:t xml:space="preserve"> </w:t>
          </w:r>
          <w:r w:rsidR="00EB4734">
            <w:rPr>
              <w:rFonts w:asciiTheme="majorHAnsi" w:eastAsia="Calibri" w:hAnsiTheme="majorHAnsi" w:cstheme="majorHAnsi"/>
              <w:b/>
              <w:bCs/>
              <w:color w:val="000000"/>
              <w:sz w:val="28"/>
            </w:rPr>
            <w:t>Statistics Canada</w:t>
          </w:r>
        </w:p>
        <w:p w14:paraId="33348247" w14:textId="77777777" w:rsidR="00443ED3" w:rsidRDefault="00443ED3" w:rsidP="00E911B5">
          <w:pPr>
            <w:spacing w:after="160" w:line="256" w:lineRule="auto"/>
            <w:rPr>
              <w:rFonts w:asciiTheme="majorHAnsi" w:eastAsia="Calibri" w:hAnsiTheme="majorHAnsi" w:cstheme="majorHAnsi"/>
              <w:b/>
              <w:bCs/>
              <w:color w:val="000000"/>
              <w:sz w:val="24"/>
              <w:szCs w:val="22"/>
            </w:rPr>
          </w:pPr>
        </w:p>
        <w:p w14:paraId="663E8A36" w14:textId="77777777" w:rsidR="00D2287E" w:rsidRDefault="00D2287E" w:rsidP="00D2287E">
          <w:pPr>
            <w:spacing w:line="256" w:lineRule="auto"/>
            <w:rPr>
              <w:rFonts w:asciiTheme="majorHAnsi" w:eastAsia="Calibri" w:hAnsiTheme="majorHAnsi" w:cstheme="majorHAnsi"/>
              <w:b/>
              <w:bCs/>
              <w:color w:val="000000"/>
              <w:sz w:val="28"/>
              <w:lang w:val="en-CA"/>
            </w:rPr>
          </w:pPr>
          <w:r w:rsidRPr="00E911B5">
            <w:rPr>
              <w:rFonts w:asciiTheme="majorHAnsi" w:eastAsia="Calibri" w:hAnsiTheme="majorHAnsi" w:cstheme="majorHAnsi"/>
              <w:b/>
              <w:bCs/>
              <w:color w:val="000000"/>
              <w:sz w:val="28"/>
              <w:lang w:val="en-CA"/>
            </w:rPr>
            <w:t>Prepared by</w:t>
          </w:r>
          <w:r>
            <w:rPr>
              <w:rFonts w:asciiTheme="majorHAnsi" w:eastAsia="Calibri" w:hAnsiTheme="majorHAnsi" w:cstheme="majorHAnsi"/>
              <w:b/>
              <w:bCs/>
              <w:color w:val="000000"/>
              <w:sz w:val="28"/>
              <w:lang w:val="en-CA"/>
            </w:rPr>
            <w:t xml:space="preserve"> </w:t>
          </w:r>
          <w:r w:rsidRPr="00E911B5">
            <w:rPr>
              <w:rFonts w:asciiTheme="majorHAnsi" w:eastAsia="Calibri" w:hAnsiTheme="majorHAnsi" w:cstheme="majorHAnsi"/>
              <w:b/>
              <w:bCs/>
              <w:color w:val="000000"/>
              <w:sz w:val="28"/>
              <w:lang w:val="en-CA"/>
            </w:rPr>
            <w:t>Narrative Research</w:t>
          </w:r>
        </w:p>
        <w:p w14:paraId="08491D34" w14:textId="77777777" w:rsidR="00D2287E" w:rsidRPr="00D2287E" w:rsidRDefault="00D2287E" w:rsidP="00D2287E">
          <w:pPr>
            <w:spacing w:line="256" w:lineRule="auto"/>
            <w:rPr>
              <w:rFonts w:asciiTheme="majorHAnsi" w:eastAsia="Calibri" w:hAnsiTheme="majorHAnsi" w:cstheme="majorHAnsi"/>
              <w:b/>
              <w:bCs/>
              <w:color w:val="000000"/>
              <w:sz w:val="28"/>
              <w:lang w:val="en-CA"/>
            </w:rPr>
          </w:pPr>
          <w:r w:rsidRPr="00D2287E">
            <w:rPr>
              <w:rFonts w:asciiTheme="majorHAnsi" w:eastAsia="Calibri" w:hAnsiTheme="majorHAnsi" w:cstheme="majorHAnsi"/>
              <w:b/>
              <w:bCs/>
              <w:color w:val="000000"/>
              <w:sz w:val="28"/>
              <w:lang w:val="en-CA"/>
            </w:rPr>
            <w:t xml:space="preserve">PSPC Contract Number: </w:t>
          </w:r>
          <w:r w:rsidR="00EB4734" w:rsidRPr="00EB4734">
            <w:rPr>
              <w:rFonts w:asciiTheme="majorHAnsi" w:eastAsia="Calibri" w:hAnsiTheme="majorHAnsi" w:cstheme="majorHAnsi"/>
              <w:b/>
              <w:bCs/>
              <w:color w:val="000000"/>
              <w:sz w:val="28"/>
              <w:lang w:val="en-CA"/>
            </w:rPr>
            <w:t>45045-190152/001/CY</w:t>
          </w:r>
        </w:p>
        <w:p w14:paraId="77F1FBD3" w14:textId="1A19F9C3" w:rsidR="00D2287E" w:rsidRPr="00F1465C" w:rsidRDefault="00D2287E" w:rsidP="00D2287E">
          <w:pPr>
            <w:spacing w:line="256" w:lineRule="auto"/>
            <w:rPr>
              <w:rFonts w:asciiTheme="majorHAnsi" w:eastAsia="Calibri" w:hAnsiTheme="majorHAnsi" w:cstheme="majorHAnsi"/>
              <w:b/>
              <w:bCs/>
              <w:color w:val="000000"/>
              <w:sz w:val="28"/>
              <w:lang w:val="en-CA"/>
            </w:rPr>
          </w:pPr>
          <w:r w:rsidRPr="00D2287E">
            <w:rPr>
              <w:rFonts w:asciiTheme="majorHAnsi" w:eastAsia="Calibri" w:hAnsiTheme="majorHAnsi" w:cstheme="majorHAnsi"/>
              <w:b/>
              <w:bCs/>
              <w:color w:val="000000"/>
              <w:sz w:val="28"/>
              <w:lang w:val="en-CA"/>
            </w:rPr>
            <w:t>Contracted Value: $</w:t>
          </w:r>
          <w:r w:rsidR="00EB4734">
            <w:rPr>
              <w:rFonts w:asciiTheme="majorHAnsi" w:eastAsia="Calibri" w:hAnsiTheme="majorHAnsi" w:cstheme="majorHAnsi"/>
              <w:b/>
              <w:bCs/>
              <w:color w:val="000000"/>
              <w:sz w:val="28"/>
              <w:lang w:val="en-CA"/>
            </w:rPr>
            <w:t>54,</w:t>
          </w:r>
          <w:r w:rsidR="00F269A6">
            <w:rPr>
              <w:rFonts w:asciiTheme="majorHAnsi" w:eastAsia="Calibri" w:hAnsiTheme="majorHAnsi" w:cstheme="majorHAnsi"/>
              <w:b/>
              <w:bCs/>
              <w:color w:val="000000"/>
              <w:sz w:val="28"/>
              <w:lang w:val="en-CA"/>
            </w:rPr>
            <w:t>336.05</w:t>
          </w:r>
        </w:p>
        <w:p w14:paraId="1956C6BD" w14:textId="77777777" w:rsidR="00D2287E" w:rsidRPr="00F1465C" w:rsidRDefault="00D2287E" w:rsidP="00D2287E">
          <w:pPr>
            <w:spacing w:line="256" w:lineRule="auto"/>
            <w:rPr>
              <w:rFonts w:asciiTheme="majorHAnsi" w:eastAsia="Calibri" w:hAnsiTheme="majorHAnsi" w:cstheme="majorHAnsi"/>
              <w:b/>
              <w:bCs/>
              <w:color w:val="000000"/>
              <w:sz w:val="28"/>
              <w:lang w:val="en-CA"/>
            </w:rPr>
          </w:pPr>
          <w:r w:rsidRPr="00F1465C">
            <w:rPr>
              <w:rFonts w:asciiTheme="majorHAnsi" w:eastAsia="Calibri" w:hAnsiTheme="majorHAnsi" w:cstheme="majorHAnsi"/>
              <w:b/>
              <w:bCs/>
              <w:color w:val="000000"/>
              <w:sz w:val="28"/>
              <w:lang w:val="en-CA"/>
            </w:rPr>
            <w:t xml:space="preserve">Contract Date: </w:t>
          </w:r>
          <w:r w:rsidR="00EB4734" w:rsidRPr="00F1465C">
            <w:rPr>
              <w:rFonts w:asciiTheme="majorHAnsi" w:eastAsia="Calibri" w:hAnsiTheme="majorHAnsi" w:cstheme="majorHAnsi"/>
              <w:b/>
              <w:bCs/>
              <w:color w:val="000000"/>
              <w:sz w:val="28"/>
              <w:lang w:val="en-CA"/>
            </w:rPr>
            <w:t>April 29, 2020</w:t>
          </w:r>
        </w:p>
        <w:p w14:paraId="31130885" w14:textId="77777777" w:rsidR="00443ED3" w:rsidRPr="00443ED3" w:rsidRDefault="00443ED3" w:rsidP="00E911B5">
          <w:pPr>
            <w:rPr>
              <w:b/>
              <w:sz w:val="28"/>
              <w:szCs w:val="28"/>
            </w:rPr>
          </w:pPr>
          <w:r w:rsidRPr="00F1465C">
            <w:rPr>
              <w:b/>
              <w:sz w:val="28"/>
              <w:szCs w:val="28"/>
            </w:rPr>
            <w:t xml:space="preserve">Delivery Date: </w:t>
          </w:r>
          <w:r w:rsidR="00EB4734" w:rsidRPr="00F1465C">
            <w:rPr>
              <w:b/>
              <w:sz w:val="28"/>
              <w:szCs w:val="28"/>
            </w:rPr>
            <w:t>June</w:t>
          </w:r>
          <w:r w:rsidR="00720DF3" w:rsidRPr="00F1465C">
            <w:rPr>
              <w:b/>
              <w:sz w:val="28"/>
              <w:szCs w:val="28"/>
            </w:rPr>
            <w:t xml:space="preserve"> </w:t>
          </w:r>
          <w:r w:rsidR="00522567">
            <w:rPr>
              <w:b/>
              <w:sz w:val="28"/>
              <w:szCs w:val="28"/>
            </w:rPr>
            <w:t>2</w:t>
          </w:r>
          <w:r w:rsidR="002F2B19">
            <w:rPr>
              <w:b/>
              <w:sz w:val="28"/>
              <w:szCs w:val="28"/>
            </w:rPr>
            <w:t>3</w:t>
          </w:r>
          <w:r w:rsidR="00F1465C" w:rsidRPr="00F1465C">
            <w:rPr>
              <w:b/>
              <w:sz w:val="28"/>
              <w:szCs w:val="28"/>
            </w:rPr>
            <w:t xml:space="preserve">, </w:t>
          </w:r>
          <w:r w:rsidR="00720DF3" w:rsidRPr="00F1465C">
            <w:rPr>
              <w:b/>
              <w:sz w:val="28"/>
              <w:szCs w:val="28"/>
            </w:rPr>
            <w:t>2020</w:t>
          </w:r>
        </w:p>
        <w:p w14:paraId="423A9136" w14:textId="77777777" w:rsidR="00443ED3" w:rsidRPr="00443ED3" w:rsidRDefault="00443ED3" w:rsidP="00D2287E">
          <w:pPr>
            <w:spacing w:line="256" w:lineRule="auto"/>
            <w:rPr>
              <w:rFonts w:asciiTheme="majorHAnsi" w:eastAsia="Calibri" w:hAnsiTheme="majorHAnsi" w:cstheme="majorHAnsi"/>
              <w:b/>
              <w:bCs/>
              <w:color w:val="000000"/>
              <w:sz w:val="28"/>
            </w:rPr>
          </w:pPr>
        </w:p>
        <w:p w14:paraId="5BE1959D" w14:textId="77777777" w:rsidR="00D2287E" w:rsidRDefault="00D2287E" w:rsidP="00E911B5">
          <w:pPr>
            <w:spacing w:line="256" w:lineRule="auto"/>
            <w:rPr>
              <w:rFonts w:asciiTheme="majorHAnsi" w:eastAsia="Calibri" w:hAnsiTheme="majorHAnsi" w:cstheme="majorHAnsi"/>
              <w:b/>
              <w:bCs/>
              <w:color w:val="000000"/>
              <w:sz w:val="28"/>
            </w:rPr>
          </w:pPr>
          <w:r>
            <w:rPr>
              <w:rFonts w:asciiTheme="majorHAnsi" w:eastAsia="Calibri" w:hAnsiTheme="majorHAnsi" w:cstheme="majorHAnsi"/>
              <w:b/>
              <w:bCs/>
              <w:color w:val="000000"/>
              <w:sz w:val="28"/>
            </w:rPr>
            <w:t>POR number: 0</w:t>
          </w:r>
          <w:r w:rsidR="00EB4734">
            <w:rPr>
              <w:rFonts w:asciiTheme="majorHAnsi" w:eastAsia="Calibri" w:hAnsiTheme="majorHAnsi" w:cstheme="majorHAnsi"/>
              <w:b/>
              <w:bCs/>
              <w:color w:val="000000"/>
              <w:sz w:val="28"/>
            </w:rPr>
            <w:t>03</w:t>
          </w:r>
          <w:r>
            <w:rPr>
              <w:rFonts w:asciiTheme="majorHAnsi" w:eastAsia="Calibri" w:hAnsiTheme="majorHAnsi" w:cstheme="majorHAnsi"/>
              <w:b/>
              <w:bCs/>
              <w:color w:val="000000"/>
              <w:sz w:val="28"/>
            </w:rPr>
            <w:t>-</w:t>
          </w:r>
          <w:r w:rsidR="00EB4734">
            <w:rPr>
              <w:rFonts w:asciiTheme="majorHAnsi" w:eastAsia="Calibri" w:hAnsiTheme="majorHAnsi" w:cstheme="majorHAnsi"/>
              <w:b/>
              <w:bCs/>
              <w:color w:val="000000"/>
              <w:sz w:val="28"/>
            </w:rPr>
            <w:t>20</w:t>
          </w:r>
        </w:p>
        <w:p w14:paraId="1414CA9F" w14:textId="53B6E09E" w:rsidR="00F97812" w:rsidRPr="009D2208" w:rsidRDefault="00D2287E" w:rsidP="00F97812">
          <w:pPr>
            <w:spacing w:line="256" w:lineRule="auto"/>
            <w:rPr>
              <w:rStyle w:val="Hyperlink"/>
              <w:rFonts w:asciiTheme="majorHAnsi" w:hAnsiTheme="majorHAnsi" w:cstheme="majorHAnsi"/>
              <w:b/>
              <w:sz w:val="28"/>
            </w:rPr>
          </w:pPr>
          <w:r>
            <w:rPr>
              <w:rFonts w:asciiTheme="majorHAnsi" w:eastAsia="Calibri" w:hAnsiTheme="majorHAnsi" w:cstheme="majorHAnsi"/>
              <w:b/>
              <w:bCs/>
              <w:color w:val="000000"/>
              <w:sz w:val="28"/>
            </w:rPr>
            <w:t xml:space="preserve">For more information, please contact: </w:t>
          </w:r>
          <w:r w:rsidR="009D2208">
            <w:rPr>
              <w:rFonts w:asciiTheme="majorHAnsi" w:hAnsiTheme="majorHAnsi" w:cstheme="majorHAnsi"/>
              <w:b/>
              <w:sz w:val="28"/>
            </w:rPr>
            <w:fldChar w:fldCharType="begin"/>
          </w:r>
          <w:r w:rsidR="009D2208">
            <w:rPr>
              <w:rFonts w:asciiTheme="majorHAnsi" w:hAnsiTheme="majorHAnsi" w:cstheme="majorHAnsi"/>
              <w:b/>
              <w:sz w:val="28"/>
            </w:rPr>
            <w:instrText xml:space="preserve"> HYPERLINK "mailto:statcan.censuscommunications-communicationsdurecensement.statcan@canada.ca" </w:instrText>
          </w:r>
          <w:r w:rsidR="009D2208">
            <w:rPr>
              <w:rFonts w:asciiTheme="majorHAnsi" w:hAnsiTheme="majorHAnsi" w:cstheme="majorHAnsi"/>
              <w:b/>
              <w:sz w:val="28"/>
            </w:rPr>
            <w:fldChar w:fldCharType="separate"/>
          </w:r>
          <w:r w:rsidR="00F97812" w:rsidRPr="009D2208">
            <w:rPr>
              <w:rStyle w:val="Hyperlink"/>
              <w:rFonts w:asciiTheme="majorHAnsi" w:hAnsiTheme="majorHAnsi" w:cstheme="majorHAnsi"/>
              <w:b/>
              <w:sz w:val="28"/>
            </w:rPr>
            <w:t>statcan.censuscommunications-communicationsdurecensement.statcan@canada.ca</w:t>
          </w:r>
          <w:r w:rsidR="00F97812" w:rsidRPr="009D2208" w:rsidDel="00F97812">
            <w:rPr>
              <w:rStyle w:val="Hyperlink"/>
              <w:rFonts w:asciiTheme="majorHAnsi" w:hAnsiTheme="majorHAnsi" w:cstheme="majorHAnsi"/>
              <w:b/>
              <w:sz w:val="28"/>
            </w:rPr>
            <w:t xml:space="preserve"> </w:t>
          </w:r>
        </w:p>
        <w:p w14:paraId="39CC88A4" w14:textId="75A2205B" w:rsidR="00443ED3" w:rsidRPr="00443ED3" w:rsidRDefault="009D2208" w:rsidP="00F97812">
          <w:pPr>
            <w:spacing w:line="256" w:lineRule="auto"/>
            <w:rPr>
              <w:rFonts w:asciiTheme="majorHAnsi" w:eastAsia="Calibri" w:hAnsiTheme="majorHAnsi" w:cstheme="majorHAnsi"/>
              <w:color w:val="000000"/>
              <w:sz w:val="28"/>
            </w:rPr>
          </w:pPr>
          <w:r>
            <w:rPr>
              <w:rFonts w:asciiTheme="majorHAnsi" w:hAnsiTheme="majorHAnsi" w:cstheme="majorHAnsi"/>
              <w:b/>
              <w:sz w:val="28"/>
            </w:rPr>
            <w:fldChar w:fldCharType="end"/>
          </w:r>
        </w:p>
        <w:p w14:paraId="76A2C408" w14:textId="77777777" w:rsidR="00443ED3" w:rsidRPr="00E911B5" w:rsidRDefault="00443ED3" w:rsidP="0016011B">
          <w:pPr>
            <w:spacing w:after="240" w:line="257" w:lineRule="auto"/>
            <w:rPr>
              <w:rFonts w:asciiTheme="majorHAnsi" w:eastAsia="Calibri" w:hAnsiTheme="majorHAnsi" w:cstheme="majorHAnsi"/>
              <w:b/>
              <w:bCs/>
              <w:color w:val="000000"/>
              <w:sz w:val="28"/>
              <w:lang w:val="fr-CA"/>
            </w:rPr>
          </w:pPr>
          <w:r w:rsidRPr="00E911B5">
            <w:rPr>
              <w:rFonts w:asciiTheme="majorHAnsi" w:eastAsia="Calibri" w:hAnsiTheme="majorHAnsi" w:cstheme="majorHAnsi"/>
              <w:b/>
              <w:bCs/>
              <w:color w:val="000000"/>
              <w:sz w:val="28"/>
              <w:lang w:val="fr-CA"/>
            </w:rPr>
            <w:t xml:space="preserve">Ce rapport est aussi disponible en français </w:t>
          </w:r>
        </w:p>
        <w:p w14:paraId="44CC3E3A" w14:textId="77777777" w:rsidR="00D2287E" w:rsidRPr="00B72DBE" w:rsidRDefault="00D2287E" w:rsidP="00D2287E">
          <w:pPr>
            <w:spacing w:before="240" w:line="256" w:lineRule="auto"/>
            <w:rPr>
              <w:rFonts w:asciiTheme="majorHAnsi" w:eastAsia="Calibri" w:hAnsiTheme="majorHAnsi" w:cstheme="majorHAnsi"/>
              <w:b/>
              <w:bCs/>
              <w:color w:val="000000"/>
              <w:sz w:val="28"/>
              <w:lang w:val="fr-CA"/>
            </w:rPr>
          </w:pPr>
        </w:p>
        <w:p w14:paraId="6A7C1B2C" w14:textId="46AD8229" w:rsidR="00443ED3" w:rsidRPr="00B72DBE" w:rsidRDefault="00443ED3" w:rsidP="0016011B">
          <w:pPr>
            <w:spacing w:after="160" w:line="256" w:lineRule="auto"/>
            <w:rPr>
              <w:rFonts w:asciiTheme="majorHAnsi" w:eastAsia="Calibri" w:hAnsiTheme="majorHAnsi" w:cstheme="majorHAnsi"/>
              <w:color w:val="000000"/>
              <w:sz w:val="24"/>
              <w:szCs w:val="22"/>
              <w:lang w:val="fr-CA"/>
            </w:rPr>
          </w:pPr>
          <w:r>
            <w:rPr>
              <w:noProof/>
              <w:lang w:val="fr-CA" w:eastAsia="fr-CA"/>
            </w:rPr>
            <w:drawing>
              <wp:anchor distT="0" distB="0" distL="114300" distR="114300" simplePos="0" relativeHeight="251798528" behindDoc="0" locked="0" layoutInCell="1" allowOverlap="1" wp14:anchorId="3D6CCCDD" wp14:editId="205E3614">
                <wp:simplePos x="0" y="0"/>
                <wp:positionH relativeFrom="column">
                  <wp:posOffset>0</wp:posOffset>
                </wp:positionH>
                <wp:positionV relativeFrom="paragraph">
                  <wp:posOffset>0</wp:posOffset>
                </wp:positionV>
                <wp:extent cx="1463040" cy="365760"/>
                <wp:effectExtent l="0" t="0" r="3810" b="0"/>
                <wp:wrapNone/>
                <wp:docPr id="29" name="Picture 29"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overnment of Cana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pic:spPr>
                    </pic:pic>
                  </a:graphicData>
                </a:graphic>
              </wp:anchor>
            </w:drawing>
          </w:r>
        </w:p>
        <w:p w14:paraId="362B5A9A" w14:textId="09673A29" w:rsidR="00443ED3" w:rsidRDefault="00443ED3">
          <w:pPr>
            <w:rPr>
              <w:rFonts w:eastAsia="Times New Roman" w:cs="Lucida Sans Unicode"/>
              <w:b/>
              <w:sz w:val="32"/>
              <w:szCs w:val="20"/>
              <w:lang w:val="fr-CA"/>
            </w:rPr>
          </w:pPr>
        </w:p>
        <w:p w14:paraId="383F83D6" w14:textId="77777777" w:rsidR="00EB4734" w:rsidRDefault="00EB4734" w:rsidP="00C718F5">
          <w:pPr>
            <w:rPr>
              <w:rFonts w:eastAsia="Times New Roman" w:cs="Lucida Sans Unicode"/>
              <w:b/>
              <w:sz w:val="32"/>
              <w:szCs w:val="20"/>
              <w:lang w:val="en-CA"/>
            </w:rPr>
          </w:pPr>
          <w:r w:rsidRPr="00EB4734">
            <w:rPr>
              <w:rFonts w:eastAsia="Times New Roman" w:cs="Lucida Sans Unicode"/>
              <w:b/>
              <w:sz w:val="32"/>
              <w:szCs w:val="20"/>
              <w:lang w:val="en-CA"/>
            </w:rPr>
            <w:t xml:space="preserve">2021 </w:t>
          </w:r>
          <w:r w:rsidR="00BF6C8F">
            <w:rPr>
              <w:rFonts w:eastAsia="Times New Roman" w:cs="Lucida Sans Unicode"/>
              <w:b/>
              <w:sz w:val="32"/>
              <w:szCs w:val="20"/>
              <w:lang w:val="en-CA"/>
            </w:rPr>
            <w:t>Census</w:t>
          </w:r>
          <w:r w:rsidRPr="00EB4734">
            <w:rPr>
              <w:rFonts w:eastAsia="Times New Roman" w:cs="Lucida Sans Unicode"/>
              <w:b/>
              <w:sz w:val="32"/>
              <w:szCs w:val="20"/>
              <w:lang w:val="en-CA"/>
            </w:rPr>
            <w:t>: Pre-Testing of Advertising Concepts</w:t>
          </w:r>
        </w:p>
        <w:p w14:paraId="77B183ED" w14:textId="5EB5E699" w:rsidR="00C718F5" w:rsidRDefault="00F97812" w:rsidP="00C718F5">
          <w:pPr>
            <w:rPr>
              <w:rFonts w:eastAsia="Times New Roman" w:cs="Lucida Sans Unicode"/>
              <w:sz w:val="24"/>
              <w:szCs w:val="20"/>
            </w:rPr>
          </w:pPr>
          <w:r>
            <w:rPr>
              <w:rFonts w:eastAsia="Times New Roman" w:cs="Lucida Sans Unicode"/>
              <w:sz w:val="24"/>
              <w:szCs w:val="20"/>
            </w:rPr>
            <w:t xml:space="preserve">Final </w:t>
          </w:r>
          <w:r w:rsidR="00C718F5">
            <w:rPr>
              <w:rFonts w:eastAsia="Times New Roman" w:cs="Lucida Sans Unicode"/>
              <w:sz w:val="24"/>
              <w:szCs w:val="20"/>
            </w:rPr>
            <w:t>Report</w:t>
          </w:r>
        </w:p>
        <w:p w14:paraId="701F1D78" w14:textId="77777777" w:rsidR="00C718F5" w:rsidRDefault="00C718F5" w:rsidP="00C718F5">
          <w:pPr>
            <w:rPr>
              <w:rFonts w:eastAsia="Times New Roman" w:cs="Lucida Sans Unicode"/>
              <w:sz w:val="24"/>
              <w:szCs w:val="20"/>
            </w:rPr>
          </w:pPr>
        </w:p>
        <w:p w14:paraId="74BA86E4" w14:textId="77777777" w:rsidR="00B44180" w:rsidRDefault="00B44180" w:rsidP="00B44180">
          <w:pPr>
            <w:rPr>
              <w:rFonts w:eastAsia="Times New Roman" w:cs="Lucida Sans Unicode"/>
              <w:b/>
              <w:sz w:val="28"/>
              <w:szCs w:val="20"/>
            </w:rPr>
          </w:pPr>
          <w:r>
            <w:rPr>
              <w:rFonts w:eastAsia="Times New Roman" w:cs="Lucida Sans Unicode"/>
              <w:b/>
              <w:sz w:val="28"/>
              <w:szCs w:val="20"/>
            </w:rPr>
            <w:t xml:space="preserve">Prepared for </w:t>
          </w:r>
          <w:r w:rsidR="00EB4734">
            <w:rPr>
              <w:rFonts w:eastAsia="Times New Roman" w:cs="Lucida Sans Unicode"/>
              <w:b/>
              <w:sz w:val="28"/>
              <w:szCs w:val="20"/>
            </w:rPr>
            <w:t>Statistics Canada</w:t>
          </w:r>
        </w:p>
        <w:p w14:paraId="32D5D43C" w14:textId="77777777" w:rsidR="00B44180" w:rsidRDefault="00B44180" w:rsidP="00B44180">
          <w:pPr>
            <w:rPr>
              <w:rFonts w:eastAsia="Times New Roman" w:cs="Lucida Sans Unicode"/>
              <w:sz w:val="24"/>
              <w:szCs w:val="20"/>
            </w:rPr>
          </w:pPr>
          <w:r>
            <w:rPr>
              <w:rFonts w:eastAsia="Times New Roman" w:cs="Lucida Sans Unicode"/>
              <w:sz w:val="24"/>
              <w:szCs w:val="20"/>
            </w:rPr>
            <w:t>Supplier Name: Narrative Research</w:t>
          </w:r>
        </w:p>
        <w:p w14:paraId="503BE1EE" w14:textId="77777777" w:rsidR="00B44180" w:rsidRDefault="00EB4734" w:rsidP="00B44180">
          <w:pPr>
            <w:rPr>
              <w:rFonts w:eastAsia="Times New Roman" w:cs="Lucida Sans Unicode"/>
              <w:sz w:val="24"/>
              <w:szCs w:val="20"/>
            </w:rPr>
          </w:pPr>
          <w:r>
            <w:rPr>
              <w:rFonts w:eastAsia="Times New Roman" w:cs="Lucida Sans Unicode"/>
              <w:sz w:val="24"/>
              <w:szCs w:val="20"/>
            </w:rPr>
            <w:t>June</w:t>
          </w:r>
          <w:r w:rsidR="00720DF3">
            <w:rPr>
              <w:rFonts w:eastAsia="Times New Roman" w:cs="Lucida Sans Unicode"/>
              <w:sz w:val="24"/>
              <w:szCs w:val="20"/>
            </w:rPr>
            <w:t xml:space="preserve"> 2020</w:t>
          </w:r>
        </w:p>
        <w:p w14:paraId="24574306" w14:textId="77777777" w:rsidR="00B44180" w:rsidRDefault="00B44180" w:rsidP="00B44180">
          <w:pPr>
            <w:rPr>
              <w:rFonts w:eastAsia="Times New Roman" w:cs="Lucida Sans Unicode"/>
              <w:szCs w:val="22"/>
            </w:rPr>
          </w:pPr>
        </w:p>
        <w:p w14:paraId="42B315AC" w14:textId="77777777" w:rsidR="00735156" w:rsidRPr="008228BA" w:rsidRDefault="00B44180" w:rsidP="006F1CF2">
          <w:pPr>
            <w:rPr>
              <w:highlight w:val="yellow"/>
              <w:lang w:val="fr-CA"/>
            </w:rPr>
          </w:pPr>
          <w:r w:rsidRPr="00735156">
            <w:t xml:space="preserve">This public opinion research report presents the results of focus groups conducted by Narrative Research on behalf of </w:t>
          </w:r>
          <w:r w:rsidR="00735156" w:rsidRPr="00735156">
            <w:t>Statistics</w:t>
          </w:r>
          <w:r w:rsidRPr="00735156">
            <w:t xml:space="preserve"> Canada</w:t>
          </w:r>
          <w:r w:rsidRPr="00636415">
            <w:t>. The research study was done using qualitative focus groups</w:t>
          </w:r>
          <w:r w:rsidR="00735156" w:rsidRPr="00636415">
            <w:t>, specifically 10 online Netfocus discussion groups</w:t>
          </w:r>
          <w:r w:rsidRPr="00636415">
            <w:t xml:space="preserve">. </w:t>
          </w:r>
          <w:r w:rsidR="00735156" w:rsidRPr="00636415">
            <w:rPr>
              <w:rFonts w:cs="Calibri Light"/>
              <w:iCs/>
              <w:color w:val="000000"/>
              <w:szCs w:val="22"/>
            </w:rPr>
            <w:t>Seven groups were</w:t>
          </w:r>
          <w:r w:rsidR="00735156" w:rsidRPr="00735156">
            <w:rPr>
              <w:rFonts w:cs="Calibri Light"/>
              <w:iCs/>
              <w:color w:val="000000"/>
              <w:szCs w:val="22"/>
            </w:rPr>
            <w:t xml:space="preserve"> conducted in English, two groups with participants from each of Toronto, Wolfville, and Vancouver, and one with participants from Saskatoon. Meanwhile, three groups were conducted in French, two with participants from Montreal, and one with participants from Saskatoon. In each location, with exception of Saskatoon, a group was conducted with each of two audiences: younger Canadians aged 25 to 39 years, and older Canadians aged 40 to 85 years. Both groups held with Saskatoon participants included a mix of ages.</w:t>
          </w:r>
          <w:r w:rsidR="00735156">
            <w:rPr>
              <w:rFonts w:cs="Calibri Light"/>
              <w:iCs/>
              <w:color w:val="000000"/>
              <w:szCs w:val="22"/>
            </w:rPr>
            <w:t xml:space="preserve"> A mix of gender and ages</w:t>
          </w:r>
          <w:r w:rsidR="00636415">
            <w:rPr>
              <w:rFonts w:cs="Calibri Light"/>
              <w:iCs/>
              <w:color w:val="000000"/>
              <w:szCs w:val="22"/>
            </w:rPr>
            <w:t xml:space="preserve"> within each group occurred where applicable. </w:t>
          </w:r>
          <w:r w:rsidR="00636415" w:rsidRPr="00636415">
            <w:rPr>
              <w:rFonts w:cs="Calibri Light"/>
              <w:iCs/>
              <w:color w:val="000000"/>
              <w:szCs w:val="22"/>
            </w:rPr>
            <w:t>Across groups, 100 individuals were recruited, while 82 people participated in the sessions. Each group discussion lasted approximately 90 minutes and participants received a cash incentive of $100 in appreciation for their time.</w:t>
          </w:r>
          <w:r w:rsidR="00636415" w:rsidRPr="00850CA4">
            <w:rPr>
              <w:rFonts w:cs="Calibri Light"/>
              <w:i/>
              <w:color w:val="000000" w:themeColor="text1"/>
              <w:szCs w:val="22"/>
            </w:rPr>
            <w:t xml:space="preserve"> </w:t>
          </w:r>
          <w:r w:rsidR="00636415" w:rsidRPr="008228BA">
            <w:rPr>
              <w:rFonts w:cs="Calibri Light"/>
              <w:iCs/>
              <w:color w:val="000000"/>
              <w:szCs w:val="22"/>
              <w:lang w:val="fr-CA"/>
            </w:rPr>
            <w:t xml:space="preserve">The research was conducted between June 1 and 3, 2020. </w:t>
          </w:r>
        </w:p>
        <w:p w14:paraId="6B532ED0" w14:textId="77777777" w:rsidR="00B44180" w:rsidRPr="008228BA" w:rsidRDefault="00B44180" w:rsidP="00B44180">
          <w:pPr>
            <w:rPr>
              <w:rFonts w:eastAsia="Times New Roman" w:cs="Lucida Sans Unicode"/>
              <w:lang w:val="fr-CA"/>
            </w:rPr>
          </w:pPr>
        </w:p>
        <w:p w14:paraId="7137DEC4" w14:textId="77777777" w:rsidR="00BB3629" w:rsidRPr="00636415" w:rsidRDefault="00B44180" w:rsidP="00BB3629">
          <w:pPr>
            <w:rPr>
              <w:rFonts w:eastAsia="Times New Roman" w:cs="Lucida Sans Unicode"/>
              <w:lang w:val="fr-CA"/>
            </w:rPr>
          </w:pPr>
          <w:r w:rsidRPr="00636415">
            <w:rPr>
              <w:rFonts w:eastAsia="Times New Roman" w:cs="Lucida Sans Unicode"/>
              <w:lang w:val="fr-CA"/>
            </w:rPr>
            <w:t xml:space="preserve">Cette publication est aussi disponible en français sous le titre: </w:t>
          </w:r>
        </w:p>
        <w:p w14:paraId="0769F320" w14:textId="77777777" w:rsidR="004E47A4" w:rsidRPr="00FE393F" w:rsidRDefault="004E47A4" w:rsidP="004E47A4">
          <w:pPr>
            <w:rPr>
              <w:rFonts w:eastAsia="Times New Roman" w:cs="Lucida Sans Unicode"/>
              <w:lang w:val="fr-CA"/>
            </w:rPr>
          </w:pPr>
          <w:r w:rsidRPr="00FE393F">
            <w:rPr>
              <w:rFonts w:eastAsia="Times New Roman" w:cs="Lucida Sans Unicode"/>
              <w:lang w:val="fr-CA"/>
            </w:rPr>
            <w:t>Recensement de 2021 : Examen préliminaire des concepts publicitaires</w:t>
          </w:r>
        </w:p>
        <w:p w14:paraId="638E8614" w14:textId="77777777" w:rsidR="00C457DB" w:rsidRPr="004E47A4" w:rsidRDefault="00C457DB" w:rsidP="00B44180">
          <w:pPr>
            <w:rPr>
              <w:rFonts w:eastAsia="Times New Roman" w:cs="Lucida Sans Unicode"/>
              <w:lang w:val="fr-CA"/>
            </w:rPr>
          </w:pPr>
        </w:p>
        <w:p w14:paraId="6DBA8F0B" w14:textId="557FDCDA" w:rsidR="00B44180" w:rsidRDefault="00B44180" w:rsidP="00B44180">
          <w:pPr>
            <w:rPr>
              <w:rFonts w:eastAsia="Times New Roman" w:cs="Lucida Sans Unicode"/>
              <w:sz w:val="20"/>
              <w:szCs w:val="20"/>
            </w:rPr>
          </w:pPr>
          <w:r>
            <w:rPr>
              <w:rFonts w:eastAsia="Times New Roman" w:cs="Lucida Sans Unicode"/>
            </w:rPr>
            <w:t xml:space="preserve">This publication may be reproduced for non-commercial purposes only. Prior written permission must be obtained from </w:t>
          </w:r>
          <w:r w:rsidR="00EB4734">
            <w:rPr>
              <w:rFonts w:eastAsia="Times New Roman" w:cs="Lucida Sans Unicode"/>
            </w:rPr>
            <w:t>Statistics Canada</w:t>
          </w:r>
          <w:r>
            <w:rPr>
              <w:rFonts w:eastAsia="Times New Roman" w:cs="Lucida Sans Unicode"/>
            </w:rPr>
            <w:t xml:space="preserve">. For more information on this report, please contact </w:t>
          </w:r>
          <w:r w:rsidR="00EB4734">
            <w:rPr>
              <w:rFonts w:eastAsia="Times New Roman" w:cs="Lucida Sans Unicode"/>
            </w:rPr>
            <w:t>Statistics Canada</w:t>
          </w:r>
          <w:r>
            <w:rPr>
              <w:rFonts w:eastAsia="Times New Roman" w:cs="Lucida Sans Unicode"/>
            </w:rPr>
            <w:t xml:space="preserve"> at:  </w:t>
          </w:r>
          <w:hyperlink r:id="rId9" w:history="1">
            <w:r w:rsidR="00F97812">
              <w:rPr>
                <w:rStyle w:val="Hyperlink"/>
              </w:rPr>
              <w:t>statcan.censuscommunications-communicationsdurecensement.statcan@canada.ca</w:t>
            </w:r>
          </w:hyperlink>
        </w:p>
        <w:p w14:paraId="290E9AC6" w14:textId="77777777" w:rsidR="00B44180" w:rsidRDefault="00B44180" w:rsidP="00B44180">
          <w:pPr>
            <w:rPr>
              <w:rFonts w:eastAsia="Times New Roman" w:cs="Lucida Sans Unicode"/>
              <w:szCs w:val="18"/>
            </w:rPr>
          </w:pPr>
        </w:p>
        <w:p w14:paraId="3054687C" w14:textId="77777777" w:rsidR="004E47A4" w:rsidRPr="003A6D56" w:rsidRDefault="004E47A4" w:rsidP="004E47A4">
          <w:pPr>
            <w:rPr>
              <w:rFonts w:eastAsia="Times New Roman" w:cs="Lucida Sans Unicode"/>
              <w:b/>
              <w:szCs w:val="18"/>
              <w:lang w:val="en-CA"/>
            </w:rPr>
          </w:pPr>
          <w:r w:rsidRPr="003A6D56">
            <w:rPr>
              <w:rFonts w:eastAsia="Times New Roman" w:cs="Lucida Sans Unicode"/>
              <w:b/>
              <w:szCs w:val="18"/>
              <w:lang w:val="en-CA"/>
            </w:rPr>
            <w:t>Catalogue Number:</w:t>
          </w:r>
        </w:p>
        <w:p w14:paraId="31392C9F" w14:textId="77777777" w:rsidR="004E47A4" w:rsidRPr="007F0894" w:rsidRDefault="004E47A4" w:rsidP="004E47A4">
          <w:pPr>
            <w:rPr>
              <w:rFonts w:eastAsia="Times New Roman" w:cs="Lucida Sans Unicode"/>
            </w:rPr>
          </w:pPr>
          <w:r w:rsidRPr="007F0894">
            <w:rPr>
              <w:rFonts w:eastAsia="Times New Roman" w:cs="Lucida Sans Unicode"/>
            </w:rPr>
            <w:t>CS9-2/2021-1E-PDF</w:t>
          </w:r>
        </w:p>
        <w:p w14:paraId="7971A5DA" w14:textId="77777777" w:rsidR="004E47A4" w:rsidRDefault="004E47A4" w:rsidP="004E47A4">
          <w:pPr>
            <w:rPr>
              <w:rFonts w:eastAsia="Times New Roman" w:cs="Lucida Sans Unicode"/>
              <w:b/>
              <w:szCs w:val="18"/>
            </w:rPr>
          </w:pPr>
          <w:r>
            <w:rPr>
              <w:rFonts w:eastAsia="Times New Roman" w:cs="Lucida Sans Unicode"/>
              <w:b/>
              <w:szCs w:val="18"/>
            </w:rPr>
            <w:t>International Standard Book Number (ISBN):</w:t>
          </w:r>
        </w:p>
        <w:p w14:paraId="17F49116" w14:textId="77777777" w:rsidR="004E47A4" w:rsidRPr="007F0894" w:rsidRDefault="004E47A4" w:rsidP="004E47A4">
          <w:pPr>
            <w:rPr>
              <w:rFonts w:eastAsia="Times New Roman" w:cs="Lucida Sans Unicode"/>
            </w:rPr>
          </w:pPr>
          <w:r w:rsidRPr="007F0894">
            <w:rPr>
              <w:rFonts w:eastAsia="Times New Roman" w:cs="Lucida Sans Unicode"/>
            </w:rPr>
            <w:t>978-0-660-35545-0</w:t>
          </w:r>
        </w:p>
        <w:p w14:paraId="1C6EBA42" w14:textId="77777777" w:rsidR="004E47A4" w:rsidRPr="00123DAE" w:rsidRDefault="004E47A4" w:rsidP="004E47A4">
          <w:pPr>
            <w:rPr>
              <w:lang w:eastAsia="en-CA"/>
            </w:rPr>
          </w:pPr>
        </w:p>
        <w:p w14:paraId="5EEC3178" w14:textId="77777777" w:rsidR="004E47A4" w:rsidRPr="00C02644" w:rsidRDefault="004E47A4" w:rsidP="004E47A4">
          <w:pPr>
            <w:rPr>
              <w:rFonts w:eastAsia="Times New Roman" w:cs="Lucida Sans Unicode"/>
              <w:b/>
              <w:szCs w:val="18"/>
            </w:rPr>
          </w:pPr>
          <w:r w:rsidRPr="00123DAE">
            <w:rPr>
              <w:rFonts w:eastAsia="Times New Roman" w:cs="Lucida Sans Unicode"/>
              <w:b/>
              <w:szCs w:val="18"/>
            </w:rPr>
            <w:t>Related publi</w:t>
          </w:r>
          <w:r w:rsidRPr="00C02644">
            <w:rPr>
              <w:rFonts w:eastAsia="Times New Roman" w:cs="Lucida Sans Unicode"/>
              <w:b/>
              <w:szCs w:val="18"/>
            </w:rPr>
            <w:t>cations (registration number: POR-003-20):</w:t>
          </w:r>
        </w:p>
        <w:p w14:paraId="2632AAFA" w14:textId="77777777" w:rsidR="004E47A4" w:rsidRPr="00C02644" w:rsidRDefault="004E47A4" w:rsidP="004E47A4">
          <w:pPr>
            <w:rPr>
              <w:lang w:val="en-CA" w:eastAsia="en-CA"/>
            </w:rPr>
          </w:pPr>
          <w:r w:rsidRPr="00C02644">
            <w:rPr>
              <w:rFonts w:eastAsia="Times New Roman" w:cs="Lucida Sans Unicode"/>
              <w:szCs w:val="18"/>
            </w:rPr>
            <w:t>Catalogue Number</w:t>
          </w:r>
          <w:r w:rsidRPr="00C02644">
            <w:rPr>
              <w:lang w:val="en-CA" w:eastAsia="en-CA"/>
            </w:rPr>
            <w:t xml:space="preserve">: CS9-2/2021-1F-PDF </w:t>
          </w:r>
          <w:r w:rsidRPr="00C02644">
            <w:rPr>
              <w:rFonts w:eastAsia="Times New Roman" w:cs="Lucida Sans Unicode"/>
              <w:szCs w:val="18"/>
            </w:rPr>
            <w:t>(Final Report, French)</w:t>
          </w:r>
        </w:p>
        <w:p w14:paraId="00D5FF42" w14:textId="2C3D2155" w:rsidR="004E47A4" w:rsidRPr="00C02644" w:rsidRDefault="004E47A4" w:rsidP="004E47A4">
          <w:pPr>
            <w:rPr>
              <w:lang w:val="en-CA" w:eastAsia="en-CA"/>
            </w:rPr>
          </w:pPr>
          <w:r w:rsidRPr="00C02644">
            <w:rPr>
              <w:lang w:eastAsia="en-CA"/>
            </w:rPr>
            <w:t>ISBN</w:t>
          </w:r>
          <w:r w:rsidRPr="00C02644">
            <w:rPr>
              <w:lang w:val="en-CA" w:eastAsia="en-CA"/>
            </w:rPr>
            <w:t>:</w:t>
          </w:r>
          <w:r w:rsidR="00C02644" w:rsidRPr="00C02644">
            <w:rPr>
              <w:lang w:val="en-CA" w:eastAsia="en-CA"/>
            </w:rPr>
            <w:t xml:space="preserve"> </w:t>
          </w:r>
          <w:r w:rsidRPr="00C02644">
            <w:rPr>
              <w:lang w:val="en-CA" w:eastAsia="en-CA"/>
            </w:rPr>
            <w:t>978-0-660-35546-7</w:t>
          </w:r>
        </w:p>
        <w:p w14:paraId="65F449DF" w14:textId="77777777" w:rsidR="00B44180" w:rsidRDefault="00B44180" w:rsidP="00B44180">
          <w:pPr>
            <w:rPr>
              <w:rFonts w:eastAsia="Times New Roman" w:cs="Lucida Sans Unicode"/>
              <w:szCs w:val="18"/>
            </w:rPr>
          </w:pPr>
        </w:p>
        <w:p w14:paraId="67C2EBF1" w14:textId="77777777" w:rsidR="00B44180" w:rsidRDefault="00B44180" w:rsidP="00B44180">
          <w:r>
            <w:rPr>
              <w:rFonts w:eastAsia="Times New Roman" w:cs="Lucida Sans Unicode"/>
              <w:szCs w:val="18"/>
            </w:rPr>
            <w:t>© Her Majesty the Queen in Right of Canada,</w:t>
          </w:r>
          <w:r w:rsidR="00BC368C">
            <w:rPr>
              <w:rFonts w:eastAsia="Times New Roman" w:cs="Lucida Sans Unicode"/>
              <w:szCs w:val="18"/>
            </w:rPr>
            <w:t xml:space="preserve"> </w:t>
          </w:r>
          <w:r>
            <w:rPr>
              <w:rFonts w:eastAsia="Times New Roman" w:cs="Lucida Sans Unicode"/>
              <w:szCs w:val="18"/>
            </w:rPr>
            <w:t>20</w:t>
          </w:r>
          <w:r w:rsidR="00720DF3">
            <w:rPr>
              <w:rFonts w:eastAsia="Times New Roman" w:cs="Lucida Sans Unicode"/>
              <w:szCs w:val="18"/>
            </w:rPr>
            <w:t>20</w:t>
          </w:r>
        </w:p>
        <w:p w14:paraId="3BE27E07" w14:textId="77777777" w:rsidR="009D4F1D" w:rsidRDefault="00B62BE0" w:rsidP="00E30ACF">
          <w:pPr>
            <w:tabs>
              <w:tab w:val="left" w:pos="4005"/>
            </w:tabs>
          </w:pPr>
        </w:p>
      </w:sdtContent>
    </w:sdt>
    <w:p w14:paraId="3C6F058D" w14:textId="77777777" w:rsidR="00015110" w:rsidRPr="00B70C7D" w:rsidRDefault="000666CF" w:rsidP="00E31B10">
      <w:pPr>
        <w:rPr>
          <w:b/>
          <w:color w:val="23B2BE"/>
          <w:sz w:val="32"/>
          <w:szCs w:val="32"/>
        </w:rPr>
      </w:pPr>
      <w:r>
        <w:rPr>
          <w:b/>
          <w:color w:val="23B2BE"/>
          <w:sz w:val="32"/>
          <w:szCs w:val="32"/>
        </w:rPr>
        <w:t>T</w:t>
      </w:r>
      <w:r w:rsidR="00690D09" w:rsidRPr="00B70C7D">
        <w:rPr>
          <w:b/>
          <w:color w:val="23B2BE"/>
          <w:sz w:val="32"/>
          <w:szCs w:val="32"/>
        </w:rPr>
        <w:t>able of Co</w:t>
      </w:r>
      <w:r w:rsidR="00690D09" w:rsidRPr="005C4466">
        <w:rPr>
          <w:b/>
          <w:color w:val="23B2BE"/>
          <w:sz w:val="32"/>
          <w:szCs w:val="32"/>
        </w:rPr>
        <w:t>nte</w:t>
      </w:r>
      <w:r w:rsidR="00690D09" w:rsidRPr="00B70C7D">
        <w:rPr>
          <w:b/>
          <w:color w:val="23B2BE"/>
          <w:sz w:val="32"/>
          <w:szCs w:val="32"/>
        </w:rPr>
        <w:t>nts</w:t>
      </w:r>
    </w:p>
    <w:p w14:paraId="25C1DC48" w14:textId="77777777" w:rsidR="00690D09" w:rsidRDefault="00690D09" w:rsidP="00E31B10"/>
    <w:p w14:paraId="7C49A81F" w14:textId="180FDB5F" w:rsidR="002D19AF" w:rsidRDefault="00947E22">
      <w:pPr>
        <w:pStyle w:val="TOC1"/>
        <w:tabs>
          <w:tab w:val="right" w:leader="dot" w:pos="9350"/>
        </w:tabs>
        <w:rPr>
          <w:rFonts w:asciiTheme="minorHAnsi" w:eastAsiaTheme="minorEastAsia" w:hAnsiTheme="minorHAnsi"/>
          <w:noProof/>
          <w:szCs w:val="22"/>
          <w:lang w:val="en-CA" w:eastAsia="en-CA"/>
        </w:rPr>
      </w:pPr>
      <w:r>
        <w:fldChar w:fldCharType="begin"/>
      </w:r>
      <w:r>
        <w:instrText xml:space="preserve"> TOC \o "1-2" \h \z \u </w:instrText>
      </w:r>
      <w:r>
        <w:fldChar w:fldCharType="separate"/>
      </w:r>
      <w:hyperlink w:anchor="_Toc46904743" w:history="1">
        <w:r w:rsidR="002D19AF" w:rsidRPr="00D668EE">
          <w:rPr>
            <w:rStyle w:val="Hyperlink"/>
            <w:noProof/>
          </w:rPr>
          <w:t>Executive Summary</w:t>
        </w:r>
        <w:r w:rsidR="002D19AF">
          <w:rPr>
            <w:noProof/>
            <w:webHidden/>
          </w:rPr>
          <w:tab/>
        </w:r>
        <w:r w:rsidR="002D19AF">
          <w:rPr>
            <w:noProof/>
            <w:webHidden/>
          </w:rPr>
          <w:fldChar w:fldCharType="begin"/>
        </w:r>
        <w:r w:rsidR="002D19AF">
          <w:rPr>
            <w:noProof/>
            <w:webHidden/>
          </w:rPr>
          <w:instrText xml:space="preserve"> PAGEREF _Toc46904743 \h </w:instrText>
        </w:r>
        <w:r w:rsidR="002D19AF">
          <w:rPr>
            <w:noProof/>
            <w:webHidden/>
          </w:rPr>
        </w:r>
        <w:r w:rsidR="002D19AF">
          <w:rPr>
            <w:noProof/>
            <w:webHidden/>
          </w:rPr>
          <w:fldChar w:fldCharType="separate"/>
        </w:r>
        <w:r w:rsidR="002D19AF">
          <w:rPr>
            <w:noProof/>
            <w:webHidden/>
          </w:rPr>
          <w:t>1</w:t>
        </w:r>
        <w:r w:rsidR="002D19AF">
          <w:rPr>
            <w:noProof/>
            <w:webHidden/>
          </w:rPr>
          <w:fldChar w:fldCharType="end"/>
        </w:r>
      </w:hyperlink>
    </w:p>
    <w:p w14:paraId="30C3B482" w14:textId="4E6F96A8" w:rsidR="002D19AF" w:rsidRDefault="00B62BE0">
      <w:pPr>
        <w:pStyle w:val="TOC1"/>
        <w:tabs>
          <w:tab w:val="right" w:leader="dot" w:pos="9350"/>
        </w:tabs>
        <w:rPr>
          <w:rFonts w:asciiTheme="minorHAnsi" w:eastAsiaTheme="minorEastAsia" w:hAnsiTheme="minorHAnsi"/>
          <w:noProof/>
          <w:szCs w:val="22"/>
          <w:lang w:val="en-CA" w:eastAsia="en-CA"/>
        </w:rPr>
      </w:pPr>
      <w:hyperlink w:anchor="_Toc46904744" w:history="1">
        <w:r w:rsidR="002D19AF" w:rsidRPr="00D668EE">
          <w:rPr>
            <w:rStyle w:val="Hyperlink"/>
            <w:noProof/>
          </w:rPr>
          <w:t>Introduction</w:t>
        </w:r>
        <w:r w:rsidR="002D19AF">
          <w:rPr>
            <w:noProof/>
            <w:webHidden/>
          </w:rPr>
          <w:tab/>
        </w:r>
        <w:r w:rsidR="002D19AF">
          <w:rPr>
            <w:noProof/>
            <w:webHidden/>
          </w:rPr>
          <w:fldChar w:fldCharType="begin"/>
        </w:r>
        <w:r w:rsidR="002D19AF">
          <w:rPr>
            <w:noProof/>
            <w:webHidden/>
          </w:rPr>
          <w:instrText xml:space="preserve"> PAGEREF _Toc46904744 \h </w:instrText>
        </w:r>
        <w:r w:rsidR="002D19AF">
          <w:rPr>
            <w:noProof/>
            <w:webHidden/>
          </w:rPr>
        </w:r>
        <w:r w:rsidR="002D19AF">
          <w:rPr>
            <w:noProof/>
            <w:webHidden/>
          </w:rPr>
          <w:fldChar w:fldCharType="separate"/>
        </w:r>
        <w:r w:rsidR="002D19AF">
          <w:rPr>
            <w:noProof/>
            <w:webHidden/>
          </w:rPr>
          <w:t>5</w:t>
        </w:r>
        <w:r w:rsidR="002D19AF">
          <w:rPr>
            <w:noProof/>
            <w:webHidden/>
          </w:rPr>
          <w:fldChar w:fldCharType="end"/>
        </w:r>
      </w:hyperlink>
    </w:p>
    <w:p w14:paraId="5EF0B3D2" w14:textId="454B8645" w:rsidR="002D19AF" w:rsidRDefault="00B62BE0">
      <w:pPr>
        <w:pStyle w:val="TOC1"/>
        <w:tabs>
          <w:tab w:val="right" w:leader="dot" w:pos="9350"/>
        </w:tabs>
        <w:rPr>
          <w:rFonts w:asciiTheme="minorHAnsi" w:eastAsiaTheme="minorEastAsia" w:hAnsiTheme="minorHAnsi"/>
          <w:noProof/>
          <w:szCs w:val="22"/>
          <w:lang w:val="en-CA" w:eastAsia="en-CA"/>
        </w:rPr>
      </w:pPr>
      <w:hyperlink w:anchor="_Toc46904745" w:history="1">
        <w:r w:rsidR="002D19AF" w:rsidRPr="00D668EE">
          <w:rPr>
            <w:rStyle w:val="Hyperlink"/>
            <w:noProof/>
          </w:rPr>
          <w:t>Research Methodology</w:t>
        </w:r>
        <w:r w:rsidR="002D19AF">
          <w:rPr>
            <w:noProof/>
            <w:webHidden/>
          </w:rPr>
          <w:tab/>
        </w:r>
        <w:r w:rsidR="002D19AF">
          <w:rPr>
            <w:noProof/>
            <w:webHidden/>
          </w:rPr>
          <w:fldChar w:fldCharType="begin"/>
        </w:r>
        <w:r w:rsidR="002D19AF">
          <w:rPr>
            <w:noProof/>
            <w:webHidden/>
          </w:rPr>
          <w:instrText xml:space="preserve"> PAGEREF _Toc46904745 \h </w:instrText>
        </w:r>
        <w:r w:rsidR="002D19AF">
          <w:rPr>
            <w:noProof/>
            <w:webHidden/>
          </w:rPr>
        </w:r>
        <w:r w:rsidR="002D19AF">
          <w:rPr>
            <w:noProof/>
            <w:webHidden/>
          </w:rPr>
          <w:fldChar w:fldCharType="separate"/>
        </w:r>
        <w:r w:rsidR="002D19AF">
          <w:rPr>
            <w:noProof/>
            <w:webHidden/>
          </w:rPr>
          <w:t>6</w:t>
        </w:r>
        <w:r w:rsidR="002D19AF">
          <w:rPr>
            <w:noProof/>
            <w:webHidden/>
          </w:rPr>
          <w:fldChar w:fldCharType="end"/>
        </w:r>
      </w:hyperlink>
    </w:p>
    <w:p w14:paraId="532F5BE6" w14:textId="4548BE46" w:rsidR="002D19AF" w:rsidRDefault="00B62BE0">
      <w:pPr>
        <w:pStyle w:val="TOC2"/>
        <w:tabs>
          <w:tab w:val="right" w:leader="dot" w:pos="9350"/>
        </w:tabs>
        <w:rPr>
          <w:rFonts w:asciiTheme="minorHAnsi" w:eastAsiaTheme="minorEastAsia" w:hAnsiTheme="minorHAnsi"/>
          <w:noProof/>
          <w:szCs w:val="22"/>
          <w:lang w:val="en-CA" w:eastAsia="en-CA"/>
        </w:rPr>
      </w:pPr>
      <w:hyperlink w:anchor="_Toc46904746" w:history="1">
        <w:r w:rsidR="002D19AF" w:rsidRPr="00D668EE">
          <w:rPr>
            <w:rStyle w:val="Hyperlink"/>
            <w:noProof/>
          </w:rPr>
          <w:t>Context of Qualitative Research</w:t>
        </w:r>
        <w:r w:rsidR="002D19AF">
          <w:rPr>
            <w:noProof/>
            <w:webHidden/>
          </w:rPr>
          <w:tab/>
        </w:r>
        <w:r w:rsidR="002D19AF">
          <w:rPr>
            <w:noProof/>
            <w:webHidden/>
          </w:rPr>
          <w:fldChar w:fldCharType="begin"/>
        </w:r>
        <w:r w:rsidR="002D19AF">
          <w:rPr>
            <w:noProof/>
            <w:webHidden/>
          </w:rPr>
          <w:instrText xml:space="preserve"> PAGEREF _Toc46904746 \h </w:instrText>
        </w:r>
        <w:r w:rsidR="002D19AF">
          <w:rPr>
            <w:noProof/>
            <w:webHidden/>
          </w:rPr>
        </w:r>
        <w:r w:rsidR="002D19AF">
          <w:rPr>
            <w:noProof/>
            <w:webHidden/>
          </w:rPr>
          <w:fldChar w:fldCharType="separate"/>
        </w:r>
        <w:r w:rsidR="002D19AF">
          <w:rPr>
            <w:noProof/>
            <w:webHidden/>
          </w:rPr>
          <w:t>7</w:t>
        </w:r>
        <w:r w:rsidR="002D19AF">
          <w:rPr>
            <w:noProof/>
            <w:webHidden/>
          </w:rPr>
          <w:fldChar w:fldCharType="end"/>
        </w:r>
      </w:hyperlink>
    </w:p>
    <w:p w14:paraId="5AE573E0" w14:textId="0225DA0D" w:rsidR="002D19AF" w:rsidRDefault="00B62BE0">
      <w:pPr>
        <w:pStyle w:val="TOC1"/>
        <w:tabs>
          <w:tab w:val="right" w:leader="dot" w:pos="9350"/>
        </w:tabs>
        <w:rPr>
          <w:rFonts w:asciiTheme="minorHAnsi" w:eastAsiaTheme="minorEastAsia" w:hAnsiTheme="minorHAnsi"/>
          <w:noProof/>
          <w:szCs w:val="22"/>
          <w:lang w:val="en-CA" w:eastAsia="en-CA"/>
        </w:rPr>
      </w:pPr>
      <w:hyperlink w:anchor="_Toc46904747" w:history="1">
        <w:r w:rsidR="002D19AF" w:rsidRPr="00D668EE">
          <w:rPr>
            <w:rStyle w:val="Hyperlink"/>
            <w:noProof/>
          </w:rPr>
          <w:t>Detailed Analysis</w:t>
        </w:r>
        <w:r w:rsidR="002D19AF">
          <w:rPr>
            <w:noProof/>
            <w:webHidden/>
          </w:rPr>
          <w:tab/>
        </w:r>
        <w:r w:rsidR="002D19AF">
          <w:rPr>
            <w:noProof/>
            <w:webHidden/>
          </w:rPr>
          <w:fldChar w:fldCharType="begin"/>
        </w:r>
        <w:r w:rsidR="002D19AF">
          <w:rPr>
            <w:noProof/>
            <w:webHidden/>
          </w:rPr>
          <w:instrText xml:space="preserve"> PAGEREF _Toc46904747 \h </w:instrText>
        </w:r>
        <w:r w:rsidR="002D19AF">
          <w:rPr>
            <w:noProof/>
            <w:webHidden/>
          </w:rPr>
        </w:r>
        <w:r w:rsidR="002D19AF">
          <w:rPr>
            <w:noProof/>
            <w:webHidden/>
          </w:rPr>
          <w:fldChar w:fldCharType="separate"/>
        </w:r>
        <w:r w:rsidR="002D19AF">
          <w:rPr>
            <w:noProof/>
            <w:webHidden/>
          </w:rPr>
          <w:t>8</w:t>
        </w:r>
        <w:r w:rsidR="002D19AF">
          <w:rPr>
            <w:noProof/>
            <w:webHidden/>
          </w:rPr>
          <w:fldChar w:fldCharType="end"/>
        </w:r>
      </w:hyperlink>
    </w:p>
    <w:p w14:paraId="2F9B32BD" w14:textId="6F70605C" w:rsidR="002D19AF" w:rsidRDefault="00B62BE0">
      <w:pPr>
        <w:pStyle w:val="TOC2"/>
        <w:tabs>
          <w:tab w:val="right" w:leader="dot" w:pos="9350"/>
        </w:tabs>
        <w:rPr>
          <w:rFonts w:asciiTheme="minorHAnsi" w:eastAsiaTheme="minorEastAsia" w:hAnsiTheme="minorHAnsi"/>
          <w:noProof/>
          <w:szCs w:val="22"/>
          <w:lang w:val="en-CA" w:eastAsia="en-CA"/>
        </w:rPr>
      </w:pPr>
      <w:hyperlink w:anchor="_Toc46904748" w:history="1">
        <w:r w:rsidR="002D19AF" w:rsidRPr="00D668EE">
          <w:rPr>
            <w:rStyle w:val="Hyperlink"/>
            <w:noProof/>
          </w:rPr>
          <w:t>Census Awareness and Experience</w:t>
        </w:r>
        <w:r w:rsidR="002D19AF">
          <w:rPr>
            <w:noProof/>
            <w:webHidden/>
          </w:rPr>
          <w:tab/>
        </w:r>
        <w:r w:rsidR="002D19AF">
          <w:rPr>
            <w:noProof/>
            <w:webHidden/>
          </w:rPr>
          <w:fldChar w:fldCharType="begin"/>
        </w:r>
        <w:r w:rsidR="002D19AF">
          <w:rPr>
            <w:noProof/>
            <w:webHidden/>
          </w:rPr>
          <w:instrText xml:space="preserve"> PAGEREF _Toc46904748 \h </w:instrText>
        </w:r>
        <w:r w:rsidR="002D19AF">
          <w:rPr>
            <w:noProof/>
            <w:webHidden/>
          </w:rPr>
        </w:r>
        <w:r w:rsidR="002D19AF">
          <w:rPr>
            <w:noProof/>
            <w:webHidden/>
          </w:rPr>
          <w:fldChar w:fldCharType="separate"/>
        </w:r>
        <w:r w:rsidR="002D19AF">
          <w:rPr>
            <w:noProof/>
            <w:webHidden/>
          </w:rPr>
          <w:t>8</w:t>
        </w:r>
        <w:r w:rsidR="002D19AF">
          <w:rPr>
            <w:noProof/>
            <w:webHidden/>
          </w:rPr>
          <w:fldChar w:fldCharType="end"/>
        </w:r>
      </w:hyperlink>
    </w:p>
    <w:p w14:paraId="6FF658BF" w14:textId="5C464114" w:rsidR="002D19AF" w:rsidRDefault="00B62BE0">
      <w:pPr>
        <w:pStyle w:val="TOC2"/>
        <w:tabs>
          <w:tab w:val="right" w:leader="dot" w:pos="9350"/>
        </w:tabs>
        <w:rPr>
          <w:rFonts w:asciiTheme="minorHAnsi" w:eastAsiaTheme="minorEastAsia" w:hAnsiTheme="minorHAnsi"/>
          <w:noProof/>
          <w:szCs w:val="22"/>
          <w:lang w:val="en-CA" w:eastAsia="en-CA"/>
        </w:rPr>
      </w:pPr>
      <w:hyperlink w:anchor="_Toc46904749" w:history="1">
        <w:r w:rsidR="002D19AF" w:rsidRPr="00D668EE">
          <w:rPr>
            <w:rStyle w:val="Hyperlink"/>
            <w:noProof/>
          </w:rPr>
          <w:t>Video Concept Testing</w:t>
        </w:r>
        <w:r w:rsidR="002D19AF">
          <w:rPr>
            <w:noProof/>
            <w:webHidden/>
          </w:rPr>
          <w:tab/>
        </w:r>
        <w:r w:rsidR="002D19AF">
          <w:rPr>
            <w:noProof/>
            <w:webHidden/>
          </w:rPr>
          <w:fldChar w:fldCharType="begin"/>
        </w:r>
        <w:r w:rsidR="002D19AF">
          <w:rPr>
            <w:noProof/>
            <w:webHidden/>
          </w:rPr>
          <w:instrText xml:space="preserve"> PAGEREF _Toc46904749 \h </w:instrText>
        </w:r>
        <w:r w:rsidR="002D19AF">
          <w:rPr>
            <w:noProof/>
            <w:webHidden/>
          </w:rPr>
        </w:r>
        <w:r w:rsidR="002D19AF">
          <w:rPr>
            <w:noProof/>
            <w:webHidden/>
          </w:rPr>
          <w:fldChar w:fldCharType="separate"/>
        </w:r>
        <w:r w:rsidR="002D19AF">
          <w:rPr>
            <w:noProof/>
            <w:webHidden/>
          </w:rPr>
          <w:t>10</w:t>
        </w:r>
        <w:r w:rsidR="002D19AF">
          <w:rPr>
            <w:noProof/>
            <w:webHidden/>
          </w:rPr>
          <w:fldChar w:fldCharType="end"/>
        </w:r>
      </w:hyperlink>
    </w:p>
    <w:p w14:paraId="58B77A4A" w14:textId="338C1221" w:rsidR="002D19AF" w:rsidRDefault="00B62BE0">
      <w:pPr>
        <w:pStyle w:val="TOC2"/>
        <w:tabs>
          <w:tab w:val="right" w:leader="dot" w:pos="9350"/>
        </w:tabs>
        <w:rPr>
          <w:rFonts w:asciiTheme="minorHAnsi" w:eastAsiaTheme="minorEastAsia" w:hAnsiTheme="minorHAnsi"/>
          <w:noProof/>
          <w:szCs w:val="22"/>
          <w:lang w:val="en-CA" w:eastAsia="en-CA"/>
        </w:rPr>
      </w:pPr>
      <w:hyperlink w:anchor="_Toc46904750" w:history="1">
        <w:r w:rsidR="002D19AF" w:rsidRPr="00D668EE">
          <w:rPr>
            <w:rStyle w:val="Hyperlink"/>
            <w:noProof/>
          </w:rPr>
          <w:t>Video Concept: Floating Dots</w:t>
        </w:r>
        <w:r w:rsidR="002D19AF">
          <w:rPr>
            <w:noProof/>
            <w:webHidden/>
          </w:rPr>
          <w:tab/>
        </w:r>
        <w:r w:rsidR="002D19AF">
          <w:rPr>
            <w:noProof/>
            <w:webHidden/>
          </w:rPr>
          <w:fldChar w:fldCharType="begin"/>
        </w:r>
        <w:r w:rsidR="002D19AF">
          <w:rPr>
            <w:noProof/>
            <w:webHidden/>
          </w:rPr>
          <w:instrText xml:space="preserve"> PAGEREF _Toc46904750 \h </w:instrText>
        </w:r>
        <w:r w:rsidR="002D19AF">
          <w:rPr>
            <w:noProof/>
            <w:webHidden/>
          </w:rPr>
        </w:r>
        <w:r w:rsidR="002D19AF">
          <w:rPr>
            <w:noProof/>
            <w:webHidden/>
          </w:rPr>
          <w:fldChar w:fldCharType="separate"/>
        </w:r>
        <w:r w:rsidR="002D19AF">
          <w:rPr>
            <w:noProof/>
            <w:webHidden/>
          </w:rPr>
          <w:t>10</w:t>
        </w:r>
        <w:r w:rsidR="002D19AF">
          <w:rPr>
            <w:noProof/>
            <w:webHidden/>
          </w:rPr>
          <w:fldChar w:fldCharType="end"/>
        </w:r>
      </w:hyperlink>
    </w:p>
    <w:p w14:paraId="11DB6019" w14:textId="544B4655" w:rsidR="002D19AF" w:rsidRDefault="00B62BE0">
      <w:pPr>
        <w:pStyle w:val="TOC2"/>
        <w:tabs>
          <w:tab w:val="right" w:leader="dot" w:pos="9350"/>
        </w:tabs>
        <w:rPr>
          <w:rFonts w:asciiTheme="minorHAnsi" w:eastAsiaTheme="minorEastAsia" w:hAnsiTheme="minorHAnsi"/>
          <w:noProof/>
          <w:szCs w:val="22"/>
          <w:lang w:val="en-CA" w:eastAsia="en-CA"/>
        </w:rPr>
      </w:pPr>
      <w:hyperlink w:anchor="_Toc46904751" w:history="1">
        <w:r w:rsidR="002D19AF" w:rsidRPr="00D668EE">
          <w:rPr>
            <w:rStyle w:val="Hyperlink"/>
            <w:noProof/>
            <w:lang w:val="en-CA"/>
          </w:rPr>
          <w:t>Video Concept: Platforms</w:t>
        </w:r>
        <w:r w:rsidR="002D19AF">
          <w:rPr>
            <w:noProof/>
            <w:webHidden/>
          </w:rPr>
          <w:tab/>
        </w:r>
        <w:r w:rsidR="002D19AF">
          <w:rPr>
            <w:noProof/>
            <w:webHidden/>
          </w:rPr>
          <w:fldChar w:fldCharType="begin"/>
        </w:r>
        <w:r w:rsidR="002D19AF">
          <w:rPr>
            <w:noProof/>
            <w:webHidden/>
          </w:rPr>
          <w:instrText xml:space="preserve"> PAGEREF _Toc46904751 \h </w:instrText>
        </w:r>
        <w:r w:rsidR="002D19AF">
          <w:rPr>
            <w:noProof/>
            <w:webHidden/>
          </w:rPr>
        </w:r>
        <w:r w:rsidR="002D19AF">
          <w:rPr>
            <w:noProof/>
            <w:webHidden/>
          </w:rPr>
          <w:fldChar w:fldCharType="separate"/>
        </w:r>
        <w:r w:rsidR="002D19AF">
          <w:rPr>
            <w:noProof/>
            <w:webHidden/>
          </w:rPr>
          <w:t>15</w:t>
        </w:r>
        <w:r w:rsidR="002D19AF">
          <w:rPr>
            <w:noProof/>
            <w:webHidden/>
          </w:rPr>
          <w:fldChar w:fldCharType="end"/>
        </w:r>
      </w:hyperlink>
    </w:p>
    <w:p w14:paraId="2802522F" w14:textId="0C4DFD8E" w:rsidR="002D19AF" w:rsidRDefault="00B62BE0">
      <w:pPr>
        <w:pStyle w:val="TOC2"/>
        <w:tabs>
          <w:tab w:val="right" w:leader="dot" w:pos="9350"/>
        </w:tabs>
        <w:rPr>
          <w:rFonts w:asciiTheme="minorHAnsi" w:eastAsiaTheme="minorEastAsia" w:hAnsiTheme="minorHAnsi"/>
          <w:noProof/>
          <w:szCs w:val="22"/>
          <w:lang w:val="en-CA" w:eastAsia="en-CA"/>
        </w:rPr>
      </w:pPr>
      <w:hyperlink w:anchor="_Toc46904752" w:history="1">
        <w:r w:rsidR="002D19AF" w:rsidRPr="00D668EE">
          <w:rPr>
            <w:rStyle w:val="Hyperlink"/>
            <w:noProof/>
          </w:rPr>
          <w:t>Video Concept: Your Community</w:t>
        </w:r>
        <w:r w:rsidR="002D19AF">
          <w:rPr>
            <w:noProof/>
            <w:webHidden/>
          </w:rPr>
          <w:tab/>
        </w:r>
        <w:r w:rsidR="002D19AF">
          <w:rPr>
            <w:noProof/>
            <w:webHidden/>
          </w:rPr>
          <w:fldChar w:fldCharType="begin"/>
        </w:r>
        <w:r w:rsidR="002D19AF">
          <w:rPr>
            <w:noProof/>
            <w:webHidden/>
          </w:rPr>
          <w:instrText xml:space="preserve"> PAGEREF _Toc46904752 \h </w:instrText>
        </w:r>
        <w:r w:rsidR="002D19AF">
          <w:rPr>
            <w:noProof/>
            <w:webHidden/>
          </w:rPr>
        </w:r>
        <w:r w:rsidR="002D19AF">
          <w:rPr>
            <w:noProof/>
            <w:webHidden/>
          </w:rPr>
          <w:fldChar w:fldCharType="separate"/>
        </w:r>
        <w:r w:rsidR="002D19AF">
          <w:rPr>
            <w:noProof/>
            <w:webHidden/>
          </w:rPr>
          <w:t>20</w:t>
        </w:r>
        <w:r w:rsidR="002D19AF">
          <w:rPr>
            <w:noProof/>
            <w:webHidden/>
          </w:rPr>
          <w:fldChar w:fldCharType="end"/>
        </w:r>
      </w:hyperlink>
    </w:p>
    <w:p w14:paraId="7C17AA44" w14:textId="6C94CFD8" w:rsidR="002D19AF" w:rsidRDefault="00B62BE0">
      <w:pPr>
        <w:pStyle w:val="TOC2"/>
        <w:tabs>
          <w:tab w:val="right" w:leader="dot" w:pos="9350"/>
        </w:tabs>
        <w:rPr>
          <w:rFonts w:asciiTheme="minorHAnsi" w:eastAsiaTheme="minorEastAsia" w:hAnsiTheme="minorHAnsi"/>
          <w:noProof/>
          <w:szCs w:val="22"/>
          <w:lang w:val="en-CA" w:eastAsia="en-CA"/>
        </w:rPr>
      </w:pPr>
      <w:hyperlink w:anchor="_Toc46904753" w:history="1">
        <w:r w:rsidR="002D19AF" w:rsidRPr="00D668EE">
          <w:rPr>
            <w:rStyle w:val="Hyperlink"/>
            <w:noProof/>
          </w:rPr>
          <w:t>Taglines</w:t>
        </w:r>
        <w:r w:rsidR="002D19AF">
          <w:rPr>
            <w:noProof/>
            <w:webHidden/>
          </w:rPr>
          <w:tab/>
        </w:r>
        <w:r w:rsidR="002D19AF">
          <w:rPr>
            <w:noProof/>
            <w:webHidden/>
          </w:rPr>
          <w:fldChar w:fldCharType="begin"/>
        </w:r>
        <w:r w:rsidR="002D19AF">
          <w:rPr>
            <w:noProof/>
            <w:webHidden/>
          </w:rPr>
          <w:instrText xml:space="preserve"> PAGEREF _Toc46904753 \h </w:instrText>
        </w:r>
        <w:r w:rsidR="002D19AF">
          <w:rPr>
            <w:noProof/>
            <w:webHidden/>
          </w:rPr>
        </w:r>
        <w:r w:rsidR="002D19AF">
          <w:rPr>
            <w:noProof/>
            <w:webHidden/>
          </w:rPr>
          <w:fldChar w:fldCharType="separate"/>
        </w:r>
        <w:r w:rsidR="002D19AF">
          <w:rPr>
            <w:noProof/>
            <w:webHidden/>
          </w:rPr>
          <w:t>24</w:t>
        </w:r>
        <w:r w:rsidR="002D19AF">
          <w:rPr>
            <w:noProof/>
            <w:webHidden/>
          </w:rPr>
          <w:fldChar w:fldCharType="end"/>
        </w:r>
      </w:hyperlink>
    </w:p>
    <w:p w14:paraId="32EBE0B3" w14:textId="5CB53928" w:rsidR="002D19AF" w:rsidRDefault="00B62BE0">
      <w:pPr>
        <w:pStyle w:val="TOC1"/>
        <w:tabs>
          <w:tab w:val="right" w:leader="dot" w:pos="9350"/>
        </w:tabs>
        <w:rPr>
          <w:rFonts w:asciiTheme="minorHAnsi" w:eastAsiaTheme="minorEastAsia" w:hAnsiTheme="minorHAnsi"/>
          <w:noProof/>
          <w:szCs w:val="22"/>
          <w:lang w:val="en-CA" w:eastAsia="en-CA"/>
        </w:rPr>
      </w:pPr>
      <w:hyperlink w:anchor="_Toc46904754" w:history="1">
        <w:r w:rsidR="002D19AF" w:rsidRPr="00D668EE">
          <w:rPr>
            <w:rStyle w:val="Hyperlink"/>
            <w:rFonts w:cstheme="majorHAnsi"/>
            <w:noProof/>
            <w:lang w:val="en-CA"/>
          </w:rPr>
          <w:t>Conclusions and Direction</w:t>
        </w:r>
        <w:r w:rsidR="002D19AF">
          <w:rPr>
            <w:noProof/>
            <w:webHidden/>
          </w:rPr>
          <w:tab/>
        </w:r>
        <w:r w:rsidR="002D19AF">
          <w:rPr>
            <w:noProof/>
            <w:webHidden/>
          </w:rPr>
          <w:fldChar w:fldCharType="begin"/>
        </w:r>
        <w:r w:rsidR="002D19AF">
          <w:rPr>
            <w:noProof/>
            <w:webHidden/>
          </w:rPr>
          <w:instrText xml:space="preserve"> PAGEREF _Toc46904754 \h </w:instrText>
        </w:r>
        <w:r w:rsidR="002D19AF">
          <w:rPr>
            <w:noProof/>
            <w:webHidden/>
          </w:rPr>
        </w:r>
        <w:r w:rsidR="002D19AF">
          <w:rPr>
            <w:noProof/>
            <w:webHidden/>
          </w:rPr>
          <w:fldChar w:fldCharType="separate"/>
        </w:r>
        <w:r w:rsidR="002D19AF">
          <w:rPr>
            <w:noProof/>
            <w:webHidden/>
          </w:rPr>
          <w:t>27</w:t>
        </w:r>
        <w:r w:rsidR="002D19AF">
          <w:rPr>
            <w:noProof/>
            <w:webHidden/>
          </w:rPr>
          <w:fldChar w:fldCharType="end"/>
        </w:r>
      </w:hyperlink>
    </w:p>
    <w:p w14:paraId="3504FAD9" w14:textId="1E17FF62" w:rsidR="00690D09" w:rsidRDefault="00947E22" w:rsidP="00E31B10">
      <w:r>
        <w:fldChar w:fldCharType="end"/>
      </w:r>
    </w:p>
    <w:p w14:paraId="1B183133" w14:textId="77777777" w:rsidR="00377FD8" w:rsidRDefault="00377FD8" w:rsidP="00377FD8">
      <w:pPr>
        <w:pStyle w:val="TOC1"/>
        <w:tabs>
          <w:tab w:val="right" w:pos="9374"/>
        </w:tabs>
      </w:pPr>
      <w:r>
        <w:t>Appendices:</w:t>
      </w:r>
      <w:r>
        <w:tab/>
      </w:r>
    </w:p>
    <w:p w14:paraId="0A242741" w14:textId="77777777" w:rsidR="00377FD8" w:rsidRDefault="00377FD8" w:rsidP="00377FD8">
      <w:pPr>
        <w:spacing w:line="360" w:lineRule="auto"/>
      </w:pPr>
      <w:r>
        <w:t>Appendix A – Recruitment Screener</w:t>
      </w:r>
    </w:p>
    <w:p w14:paraId="2802A528" w14:textId="77777777" w:rsidR="00377FD8" w:rsidRDefault="00377FD8" w:rsidP="00377FD8">
      <w:pPr>
        <w:spacing w:line="360" w:lineRule="auto"/>
      </w:pPr>
      <w:r>
        <w:t xml:space="preserve">Appendix B – Moderator’s Guide </w:t>
      </w:r>
    </w:p>
    <w:p w14:paraId="0886C062" w14:textId="77777777" w:rsidR="0016036A" w:rsidRDefault="0016036A" w:rsidP="00377FD8">
      <w:pPr>
        <w:spacing w:line="360" w:lineRule="auto"/>
      </w:pPr>
      <w:r>
        <w:t xml:space="preserve">Appendix C – </w:t>
      </w:r>
      <w:r w:rsidR="00720DF3">
        <w:t>Materials Tested</w:t>
      </w:r>
    </w:p>
    <w:p w14:paraId="07402341" w14:textId="780F1E49" w:rsidR="0016011B" w:rsidRDefault="00293AD1" w:rsidP="00293AD1">
      <w:pPr>
        <w:tabs>
          <w:tab w:val="left" w:pos="3435"/>
        </w:tabs>
      </w:pPr>
      <w:r>
        <w:tab/>
      </w:r>
    </w:p>
    <w:p w14:paraId="72332895" w14:textId="77777777" w:rsidR="00361F8B" w:rsidRPr="00E5263C" w:rsidRDefault="008A1878" w:rsidP="00433D0E">
      <w:pPr>
        <w:pStyle w:val="Heading1"/>
        <w:spacing w:line="276" w:lineRule="auto"/>
      </w:pPr>
      <w:bookmarkStart w:id="0" w:name="_Toc46904743"/>
      <w:r>
        <w:t>Executive Summary</w:t>
      </w:r>
      <w:bookmarkEnd w:id="0"/>
    </w:p>
    <w:p w14:paraId="2FA8CA20" w14:textId="77777777" w:rsidR="008A1878" w:rsidRDefault="008A1878" w:rsidP="00EC00EE"/>
    <w:p w14:paraId="795EF9F9" w14:textId="77777777" w:rsidR="008A1878" w:rsidRPr="00545B9B" w:rsidRDefault="008A1878" w:rsidP="00EC00EE">
      <w:pPr>
        <w:rPr>
          <w:rFonts w:ascii="Calibri" w:hAnsi="Calibri"/>
        </w:rPr>
      </w:pPr>
      <w:r w:rsidRPr="00545B9B">
        <w:t>Narrative Research Inc.</w:t>
      </w:r>
    </w:p>
    <w:p w14:paraId="4BA8C92E" w14:textId="77777777" w:rsidR="008A1878" w:rsidRPr="00545B9B" w:rsidRDefault="008A1878" w:rsidP="00EC00EE">
      <w:r w:rsidRPr="00545B9B">
        <w:t xml:space="preserve">Contract Number: </w:t>
      </w:r>
      <w:r w:rsidR="00EB4734" w:rsidRPr="00EB4734">
        <w:t>45045-190152/001/CY</w:t>
      </w:r>
    </w:p>
    <w:p w14:paraId="253AD024" w14:textId="77777777" w:rsidR="008A1878" w:rsidRPr="00545B9B" w:rsidRDefault="008A1878" w:rsidP="00EC00EE">
      <w:r w:rsidRPr="00545B9B">
        <w:t xml:space="preserve">POR Registration Number: </w:t>
      </w:r>
      <w:r w:rsidR="003350D6" w:rsidRPr="003350D6">
        <w:t>0</w:t>
      </w:r>
      <w:r w:rsidR="00EB4734">
        <w:t>03</w:t>
      </w:r>
      <w:r w:rsidR="003350D6" w:rsidRPr="003350D6">
        <w:t>-</w:t>
      </w:r>
      <w:r w:rsidR="00EB4734">
        <w:t>20</w:t>
      </w:r>
    </w:p>
    <w:p w14:paraId="5C4FB42B" w14:textId="77777777" w:rsidR="008A1878" w:rsidRPr="00545B9B" w:rsidRDefault="008A1878" w:rsidP="00EC00EE">
      <w:r w:rsidRPr="00545B9B">
        <w:t xml:space="preserve">Contract Award Date: </w:t>
      </w:r>
      <w:r w:rsidR="00EB4734">
        <w:t>April 29, 2020</w:t>
      </w:r>
    </w:p>
    <w:p w14:paraId="78BFAD36" w14:textId="45DD5522" w:rsidR="008A1878" w:rsidRDefault="008A1878" w:rsidP="00EC00EE">
      <w:r w:rsidRPr="00545B9B">
        <w:t>Contracted Cost: $</w:t>
      </w:r>
      <w:r w:rsidR="00F269A6">
        <w:t>54,336.05</w:t>
      </w:r>
    </w:p>
    <w:p w14:paraId="6C64D76B" w14:textId="77777777" w:rsidR="008A1878" w:rsidRDefault="008A1878" w:rsidP="00EC00EE"/>
    <w:p w14:paraId="73A905CD" w14:textId="77777777" w:rsidR="008A1878" w:rsidRDefault="008A1878" w:rsidP="002369BF">
      <w:pPr>
        <w:pStyle w:val="Heading3"/>
      </w:pPr>
      <w:r>
        <w:t>Background and Research Methodology</w:t>
      </w:r>
    </w:p>
    <w:p w14:paraId="365072E6" w14:textId="37326BFF" w:rsidR="002F2B19" w:rsidRDefault="00636415" w:rsidP="00636415">
      <w:pPr>
        <w:rPr>
          <w:rFonts w:cs="Calibri Light"/>
          <w:spacing w:val="-2"/>
          <w:szCs w:val="22"/>
        </w:rPr>
      </w:pPr>
      <w:r w:rsidRPr="003C48BC">
        <w:rPr>
          <w:rFonts w:cs="Calibri Light"/>
          <w:spacing w:val="-2"/>
          <w:szCs w:val="22"/>
        </w:rPr>
        <w:t xml:space="preserve">Statistics Canada is responsible under the </w:t>
      </w:r>
      <w:r w:rsidRPr="003C48BC">
        <w:rPr>
          <w:rFonts w:cs="Calibri Light"/>
          <w:i/>
          <w:iCs/>
          <w:spacing w:val="-2"/>
          <w:szCs w:val="22"/>
        </w:rPr>
        <w:t xml:space="preserve">Statistics Act </w:t>
      </w:r>
      <w:r w:rsidRPr="003C48BC">
        <w:rPr>
          <w:rFonts w:cs="Calibri Light"/>
          <w:spacing w:val="-2"/>
          <w:szCs w:val="22"/>
        </w:rPr>
        <w:t xml:space="preserve">for conducting the </w:t>
      </w:r>
      <w:r w:rsidR="00BF6C8F">
        <w:rPr>
          <w:rFonts w:cs="Calibri Light"/>
          <w:spacing w:val="-2"/>
          <w:szCs w:val="22"/>
        </w:rPr>
        <w:t>Census</w:t>
      </w:r>
      <w:r w:rsidRPr="003C48BC">
        <w:rPr>
          <w:rFonts w:cs="Calibri Light"/>
          <w:spacing w:val="-2"/>
          <w:szCs w:val="22"/>
        </w:rPr>
        <w:t xml:space="preserve"> of Population every five years. By law, completion of a </w:t>
      </w:r>
      <w:r w:rsidR="00BF6C8F">
        <w:rPr>
          <w:rFonts w:cs="Calibri Light"/>
          <w:spacing w:val="-2"/>
          <w:szCs w:val="22"/>
        </w:rPr>
        <w:t>Census</w:t>
      </w:r>
      <w:r w:rsidRPr="003C48BC">
        <w:rPr>
          <w:rFonts w:cs="Calibri Light"/>
          <w:spacing w:val="-2"/>
          <w:szCs w:val="22"/>
        </w:rPr>
        <w:t xml:space="preserve"> questionnaire is mandatory for every household in Canada, and to support compliance efforts, an advertising campaign will be deployed to encourage participation. </w:t>
      </w:r>
      <w:r w:rsidR="0006020B">
        <w:rPr>
          <w:rFonts w:cs="Calibri Light"/>
          <w:spacing w:val="-2"/>
          <w:szCs w:val="22"/>
        </w:rPr>
        <w:t>An a</w:t>
      </w:r>
      <w:r w:rsidRPr="003C48BC">
        <w:rPr>
          <w:rFonts w:cs="Calibri Light"/>
          <w:spacing w:val="-2"/>
          <w:szCs w:val="22"/>
        </w:rPr>
        <w:t>dvertising agenc</w:t>
      </w:r>
      <w:r w:rsidR="0006020B">
        <w:rPr>
          <w:rFonts w:cs="Calibri Light"/>
          <w:spacing w:val="-2"/>
          <w:szCs w:val="22"/>
        </w:rPr>
        <w:t>y</w:t>
      </w:r>
      <w:r w:rsidRPr="003C48BC">
        <w:rPr>
          <w:rFonts w:cs="Calibri Light"/>
          <w:spacing w:val="-2"/>
          <w:szCs w:val="22"/>
        </w:rPr>
        <w:t xml:space="preserve"> </w:t>
      </w:r>
      <w:r w:rsidR="0006020B" w:rsidRPr="003C48BC">
        <w:rPr>
          <w:rFonts w:cs="Calibri Light"/>
          <w:spacing w:val="-2"/>
          <w:szCs w:val="22"/>
        </w:rPr>
        <w:t>w</w:t>
      </w:r>
      <w:r w:rsidR="0006020B">
        <w:rPr>
          <w:rFonts w:cs="Calibri Light"/>
          <w:spacing w:val="-2"/>
          <w:szCs w:val="22"/>
        </w:rPr>
        <w:t>as</w:t>
      </w:r>
      <w:r w:rsidR="0006020B" w:rsidRPr="003C48BC">
        <w:rPr>
          <w:rFonts w:cs="Calibri Light"/>
          <w:spacing w:val="-2"/>
          <w:szCs w:val="22"/>
        </w:rPr>
        <w:t xml:space="preserve"> </w:t>
      </w:r>
      <w:r w:rsidRPr="003C48BC">
        <w:rPr>
          <w:rFonts w:cs="Calibri Light"/>
          <w:spacing w:val="-2"/>
          <w:szCs w:val="22"/>
        </w:rPr>
        <w:t xml:space="preserve">given the mandate to develop a creative strategy for the 2021 </w:t>
      </w:r>
      <w:r w:rsidR="00BF6C8F">
        <w:rPr>
          <w:rFonts w:cs="Calibri Light"/>
          <w:spacing w:val="-2"/>
          <w:szCs w:val="22"/>
        </w:rPr>
        <w:t>Census</w:t>
      </w:r>
      <w:r w:rsidRPr="003C48BC">
        <w:rPr>
          <w:rFonts w:cs="Calibri Light"/>
          <w:spacing w:val="-2"/>
          <w:szCs w:val="22"/>
        </w:rPr>
        <w:t xml:space="preserve"> advertising campaign, update the creative concepts/taglines from 2016 </w:t>
      </w:r>
      <w:r w:rsidR="00BF6C8F">
        <w:rPr>
          <w:rFonts w:cs="Calibri Light"/>
          <w:spacing w:val="-2"/>
          <w:szCs w:val="22"/>
        </w:rPr>
        <w:t>Census</w:t>
      </w:r>
      <w:r w:rsidRPr="003C48BC">
        <w:rPr>
          <w:rFonts w:cs="Calibri Light"/>
          <w:spacing w:val="-2"/>
          <w:szCs w:val="22"/>
        </w:rPr>
        <w:t xml:space="preserve">, and produce three video concepts for testing. The campaign will inform Canadians that the </w:t>
      </w:r>
      <w:r w:rsidR="00BF6C8F">
        <w:rPr>
          <w:rFonts w:cs="Calibri Light"/>
          <w:spacing w:val="-2"/>
          <w:szCs w:val="22"/>
        </w:rPr>
        <w:t>Census</w:t>
      </w:r>
      <w:r w:rsidRPr="003C48BC">
        <w:rPr>
          <w:rFonts w:cs="Calibri Light"/>
          <w:spacing w:val="-2"/>
          <w:szCs w:val="22"/>
        </w:rPr>
        <w:t xml:space="preserve"> is important, relevant, secure and mandatory, while emphasizing its benefits to individual Canadians and their communities. </w:t>
      </w:r>
    </w:p>
    <w:p w14:paraId="4754AAE9" w14:textId="77777777" w:rsidR="002F2B19" w:rsidRDefault="002F2B19" w:rsidP="00636415">
      <w:pPr>
        <w:rPr>
          <w:rFonts w:cs="Calibri Light"/>
          <w:spacing w:val="-2"/>
          <w:szCs w:val="22"/>
        </w:rPr>
      </w:pPr>
    </w:p>
    <w:p w14:paraId="162D7FD1" w14:textId="77777777" w:rsidR="00636415" w:rsidRPr="003C48BC" w:rsidRDefault="00636415" w:rsidP="002F2B19">
      <w:pPr>
        <w:rPr>
          <w:rFonts w:cs="Calibri Light"/>
          <w:color w:val="000000" w:themeColor="text1"/>
        </w:rPr>
      </w:pPr>
      <w:r w:rsidRPr="003C48BC">
        <w:rPr>
          <w:rFonts w:cs="Calibri Light"/>
          <w:spacing w:val="-2"/>
          <w:szCs w:val="22"/>
        </w:rPr>
        <w:t>Prior to finalizing the development of the advertising campaign, Statistics Canada wished to obtain feedback from the public to ensure that proposed concept elements resonate with Canadians and are contributing to a strong call-to-action. The feedback will help identify which concepts should be further developed into the final campaign.</w:t>
      </w:r>
      <w:r w:rsidR="002F2B19">
        <w:rPr>
          <w:rFonts w:cs="Calibri Light"/>
          <w:spacing w:val="-2"/>
          <w:szCs w:val="22"/>
        </w:rPr>
        <w:t xml:space="preserve"> </w:t>
      </w:r>
      <w:r w:rsidRPr="003C48BC">
        <w:rPr>
          <w:rFonts w:cs="Calibri Light"/>
          <w:color w:val="000000" w:themeColor="text1"/>
        </w:rPr>
        <w:t>Three concepts were included in the testing, each consisting of a 30-second video (both English and French). Included in these videos w</w:t>
      </w:r>
      <w:r w:rsidR="003C48BC" w:rsidRPr="003C48BC">
        <w:rPr>
          <w:rFonts w:cs="Calibri Light"/>
          <w:color w:val="000000" w:themeColor="text1"/>
        </w:rPr>
        <w:t>ere</w:t>
      </w:r>
      <w:r w:rsidRPr="003C48BC">
        <w:rPr>
          <w:rFonts w:cs="Calibri Light"/>
          <w:color w:val="000000" w:themeColor="text1"/>
        </w:rPr>
        <w:t xml:space="preserve"> different taglines, key messages and use of imagery for testing. </w:t>
      </w:r>
    </w:p>
    <w:p w14:paraId="6A8D403A" w14:textId="77777777" w:rsidR="00636415" w:rsidRPr="003C48BC" w:rsidRDefault="00636415" w:rsidP="006364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Light"/>
          <w:color w:val="000000" w:themeColor="text1"/>
        </w:rPr>
      </w:pPr>
    </w:p>
    <w:p w14:paraId="47E5DFF7" w14:textId="2465F001" w:rsidR="00636415" w:rsidRDefault="003C48BC" w:rsidP="00636415">
      <w:pPr>
        <w:rPr>
          <w:rFonts w:cs="Calibri Light"/>
          <w:szCs w:val="22"/>
        </w:rPr>
      </w:pPr>
      <w:r w:rsidRPr="003C48BC">
        <w:rPr>
          <w:rFonts w:cs="Calibri Light"/>
          <w:spacing w:val="-2"/>
          <w:szCs w:val="22"/>
        </w:rPr>
        <w:t>T</w:t>
      </w:r>
      <w:r w:rsidR="00636415" w:rsidRPr="003C48BC">
        <w:rPr>
          <w:rFonts w:cs="Calibri Light"/>
          <w:spacing w:val="-2"/>
          <w:szCs w:val="22"/>
        </w:rPr>
        <w:t>he main goal of the testing w</w:t>
      </w:r>
      <w:r w:rsidRPr="003C48BC">
        <w:rPr>
          <w:rFonts w:cs="Calibri Light"/>
          <w:spacing w:val="-2"/>
          <w:szCs w:val="22"/>
        </w:rPr>
        <w:t xml:space="preserve">as </w:t>
      </w:r>
      <w:r w:rsidR="00636415" w:rsidRPr="003C48BC">
        <w:rPr>
          <w:rFonts w:cs="Calibri Light"/>
          <w:spacing w:val="-2"/>
          <w:szCs w:val="22"/>
        </w:rPr>
        <w:t>to determine which advertising materials w</w:t>
      </w:r>
      <w:r w:rsidRPr="003C48BC">
        <w:rPr>
          <w:rFonts w:cs="Calibri Light"/>
          <w:spacing w:val="-2"/>
          <w:szCs w:val="22"/>
        </w:rPr>
        <w:t xml:space="preserve">ould </w:t>
      </w:r>
      <w:r w:rsidR="00636415" w:rsidRPr="003C48BC">
        <w:rPr>
          <w:rFonts w:cs="Calibri Light"/>
          <w:szCs w:val="22"/>
        </w:rPr>
        <w:t xml:space="preserve">engage Canadians and convey the importance of partaking in the </w:t>
      </w:r>
      <w:r w:rsidR="0006020B">
        <w:rPr>
          <w:rFonts w:cs="Calibri Light"/>
          <w:szCs w:val="22"/>
        </w:rPr>
        <w:t>c</w:t>
      </w:r>
      <w:r w:rsidR="00BF6C8F">
        <w:rPr>
          <w:rFonts w:cs="Calibri Light"/>
          <w:szCs w:val="22"/>
        </w:rPr>
        <w:t>ensus</w:t>
      </w:r>
      <w:r w:rsidR="00636415" w:rsidRPr="003C48BC">
        <w:rPr>
          <w:rFonts w:cs="Calibri Light"/>
          <w:szCs w:val="22"/>
        </w:rPr>
        <w:t>. Specific research objectives include</w:t>
      </w:r>
      <w:r w:rsidRPr="003C48BC">
        <w:rPr>
          <w:rFonts w:cs="Calibri Light"/>
          <w:szCs w:val="22"/>
        </w:rPr>
        <w:t xml:space="preserve">d </w:t>
      </w:r>
      <w:r w:rsidR="00636415" w:rsidRPr="003C48BC">
        <w:rPr>
          <w:rFonts w:cs="Calibri Light"/>
          <w:szCs w:val="22"/>
        </w:rPr>
        <w:t xml:space="preserve">the following: </w:t>
      </w:r>
    </w:p>
    <w:p w14:paraId="58CDD9FA" w14:textId="77777777" w:rsidR="008228BA" w:rsidRPr="003C48BC" w:rsidRDefault="008228BA" w:rsidP="00636415">
      <w:pPr>
        <w:rPr>
          <w:rFonts w:cs="Calibri Light"/>
          <w:szCs w:val="22"/>
        </w:rPr>
      </w:pPr>
    </w:p>
    <w:p w14:paraId="6C301E17" w14:textId="77777777" w:rsidR="00EB4734" w:rsidRPr="00EB4734" w:rsidRDefault="00EB4734" w:rsidP="0096424E">
      <w:pPr>
        <w:pStyle w:val="ListParagraph"/>
        <w:numPr>
          <w:ilvl w:val="0"/>
          <w:numId w:val="4"/>
        </w:numPr>
        <w:spacing w:line="264" w:lineRule="auto"/>
      </w:pPr>
      <w:r w:rsidRPr="00EB4734">
        <w:t>Evaluate three variations of a 30 second video (in animatics format) to determine if the content is:</w:t>
      </w:r>
    </w:p>
    <w:p w14:paraId="0CFF4322" w14:textId="77777777" w:rsidR="00EB4734" w:rsidRPr="00EB4734" w:rsidRDefault="00EB4734" w:rsidP="00EB4734">
      <w:pPr>
        <w:pStyle w:val="ListParagraph"/>
        <w:numPr>
          <w:ilvl w:val="1"/>
          <w:numId w:val="4"/>
        </w:numPr>
        <w:spacing w:line="264" w:lineRule="auto"/>
        <w:ind w:right="-215"/>
      </w:pPr>
      <w:r w:rsidRPr="00EB4734">
        <w:t>clearly understood by the audience(s);</w:t>
      </w:r>
    </w:p>
    <w:p w14:paraId="37BF1CAF" w14:textId="77777777" w:rsidR="00EB4734" w:rsidRPr="00EB4734" w:rsidRDefault="00EB4734" w:rsidP="00EB4734">
      <w:pPr>
        <w:pStyle w:val="ListParagraph"/>
        <w:numPr>
          <w:ilvl w:val="1"/>
          <w:numId w:val="4"/>
        </w:numPr>
        <w:spacing w:line="264" w:lineRule="auto"/>
        <w:ind w:right="-215"/>
      </w:pPr>
      <w:r w:rsidRPr="00EB4734">
        <w:t xml:space="preserve">recognized as a credible source by audience(s); </w:t>
      </w:r>
    </w:p>
    <w:p w14:paraId="39BC3B4B" w14:textId="77777777" w:rsidR="00EB4734" w:rsidRPr="00EB4734" w:rsidRDefault="00EB4734" w:rsidP="00EB4734">
      <w:pPr>
        <w:pStyle w:val="ListParagraph"/>
        <w:numPr>
          <w:ilvl w:val="1"/>
          <w:numId w:val="4"/>
        </w:numPr>
        <w:spacing w:line="264" w:lineRule="auto"/>
        <w:ind w:right="-215"/>
      </w:pPr>
      <w:r w:rsidRPr="00EB4734">
        <w:t>relevant and of value to the audience(s);</w:t>
      </w:r>
    </w:p>
    <w:p w14:paraId="053B7E4C" w14:textId="77777777" w:rsidR="00EB4734" w:rsidRPr="00EB4734" w:rsidRDefault="00EB4734" w:rsidP="00EB4734">
      <w:pPr>
        <w:pStyle w:val="ListParagraph"/>
        <w:numPr>
          <w:ilvl w:val="1"/>
          <w:numId w:val="4"/>
        </w:numPr>
        <w:spacing w:line="264" w:lineRule="auto"/>
        <w:ind w:right="-215"/>
      </w:pPr>
      <w:r w:rsidRPr="00EB4734">
        <w:t>appealing and attention-grabbing to the audience(s);</w:t>
      </w:r>
    </w:p>
    <w:p w14:paraId="5668D91D" w14:textId="77777777" w:rsidR="00EB4734" w:rsidRPr="00EB4734" w:rsidRDefault="00EB4734" w:rsidP="00EB4734">
      <w:pPr>
        <w:pStyle w:val="ListParagraph"/>
        <w:numPr>
          <w:ilvl w:val="1"/>
          <w:numId w:val="4"/>
        </w:numPr>
        <w:spacing w:line="264" w:lineRule="auto"/>
        <w:ind w:right="-215"/>
      </w:pPr>
      <w:r w:rsidRPr="00EB4734">
        <w:t>memorable in the minds of the audience(s); and</w:t>
      </w:r>
    </w:p>
    <w:p w14:paraId="0F5E0D86" w14:textId="77777777" w:rsidR="00EB4734" w:rsidRPr="00EB4734" w:rsidRDefault="00EB4734" w:rsidP="00EB4734">
      <w:pPr>
        <w:pStyle w:val="ListParagraph"/>
        <w:numPr>
          <w:ilvl w:val="1"/>
          <w:numId w:val="4"/>
        </w:numPr>
        <w:spacing w:after="60" w:line="264" w:lineRule="auto"/>
        <w:ind w:right="-215"/>
      </w:pPr>
      <w:r w:rsidRPr="00EB4734">
        <w:t xml:space="preserve">able to motivate the audience(s) to take intended action(s). </w:t>
      </w:r>
    </w:p>
    <w:p w14:paraId="263974F2" w14:textId="77777777" w:rsidR="00EB4734" w:rsidRPr="00EB4734" w:rsidRDefault="00EB4734" w:rsidP="00EB4734">
      <w:pPr>
        <w:pStyle w:val="ListParagraph"/>
        <w:numPr>
          <w:ilvl w:val="0"/>
          <w:numId w:val="4"/>
        </w:numPr>
        <w:spacing w:after="60" w:line="264" w:lineRule="auto"/>
        <w:ind w:right="-215"/>
      </w:pPr>
      <w:r w:rsidRPr="00EB4734">
        <w:t xml:space="preserve">Examine if the concepts clearly specify who needs to complete the </w:t>
      </w:r>
      <w:r w:rsidR="00BF6C8F">
        <w:t>Census</w:t>
      </w:r>
      <w:r w:rsidRPr="00EB4734">
        <w:t xml:space="preserve">. </w:t>
      </w:r>
    </w:p>
    <w:p w14:paraId="0548224A" w14:textId="77777777" w:rsidR="00EB4734" w:rsidRPr="00EB4734" w:rsidRDefault="00EB4734" w:rsidP="00EB4734">
      <w:pPr>
        <w:pStyle w:val="ListParagraph"/>
        <w:numPr>
          <w:ilvl w:val="0"/>
          <w:numId w:val="4"/>
        </w:numPr>
        <w:spacing w:after="60" w:line="264" w:lineRule="auto"/>
        <w:ind w:right="-215"/>
      </w:pPr>
      <w:r w:rsidRPr="00EB4734">
        <w:t xml:space="preserve">Ensure the concepts demonstrate why it’s important to complete the </w:t>
      </w:r>
      <w:r w:rsidR="00BF6C8F">
        <w:t>Census</w:t>
      </w:r>
      <w:r w:rsidRPr="00EB4734">
        <w:t>.</w:t>
      </w:r>
    </w:p>
    <w:p w14:paraId="3B58111A" w14:textId="77777777" w:rsidR="008228BA" w:rsidRDefault="00EB4734" w:rsidP="008228BA">
      <w:pPr>
        <w:pStyle w:val="ListParagraph"/>
        <w:numPr>
          <w:ilvl w:val="0"/>
          <w:numId w:val="4"/>
        </w:numPr>
        <w:spacing w:line="264" w:lineRule="auto"/>
        <w:ind w:left="714" w:right="-215" w:hanging="357"/>
      </w:pPr>
      <w:r w:rsidRPr="00EB4734">
        <w:t xml:space="preserve">Determine if the concepts clearly identify how to complete the </w:t>
      </w:r>
      <w:r w:rsidR="00BF6C8F">
        <w:t>Census</w:t>
      </w:r>
      <w:r w:rsidRPr="00EB4734">
        <w:t>.</w:t>
      </w:r>
    </w:p>
    <w:p w14:paraId="3C94F055" w14:textId="77777777" w:rsidR="006F1CF2" w:rsidRPr="00EB4734" w:rsidRDefault="006F1CF2" w:rsidP="008228BA">
      <w:pPr>
        <w:pStyle w:val="ListParagraph"/>
        <w:numPr>
          <w:ilvl w:val="0"/>
          <w:numId w:val="0"/>
        </w:numPr>
        <w:spacing w:line="264" w:lineRule="auto"/>
        <w:ind w:left="720" w:right="-215"/>
      </w:pPr>
      <w:r w:rsidRPr="00EB4734">
        <w:tab/>
      </w:r>
    </w:p>
    <w:p w14:paraId="53854D49" w14:textId="77777777" w:rsidR="00CD56C9" w:rsidRPr="00D972CD" w:rsidRDefault="00CD56C9" w:rsidP="000778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w:rPr>
      </w:pPr>
      <w:r w:rsidRPr="00E66538">
        <w:rPr>
          <w:rFonts w:cs="Calibri"/>
        </w:rPr>
        <w:t>To achieve these objectives, a qualitative resea</w:t>
      </w:r>
      <w:r w:rsidRPr="002369BF">
        <w:rPr>
          <w:rFonts w:cs="Calibri"/>
        </w:rPr>
        <w:t xml:space="preserve">rch approach was undertaken. This entailed a total of </w:t>
      </w:r>
      <w:r w:rsidR="00EB4734">
        <w:rPr>
          <w:rFonts w:cs="Calibri"/>
        </w:rPr>
        <w:t>10 online, real-time</w:t>
      </w:r>
      <w:r w:rsidRPr="002369BF">
        <w:rPr>
          <w:rFonts w:cs="Calibri"/>
        </w:rPr>
        <w:t xml:space="preserve"> focus groups conducted from </w:t>
      </w:r>
      <w:r w:rsidR="00EB4734">
        <w:rPr>
          <w:rFonts w:cs="Calibri"/>
        </w:rPr>
        <w:t>June 1</w:t>
      </w:r>
      <w:r w:rsidR="00EB4734" w:rsidRPr="00EB4734">
        <w:rPr>
          <w:rFonts w:cs="Calibri"/>
          <w:vertAlign w:val="superscript"/>
        </w:rPr>
        <w:t>st</w:t>
      </w:r>
      <w:r w:rsidR="00EB4734">
        <w:rPr>
          <w:rFonts w:cs="Calibri"/>
        </w:rPr>
        <w:t xml:space="preserve"> to June 3</w:t>
      </w:r>
      <w:r w:rsidR="00EB4734" w:rsidRPr="00EB4734">
        <w:rPr>
          <w:rFonts w:cs="Calibri"/>
          <w:vertAlign w:val="superscript"/>
        </w:rPr>
        <w:t>rd</w:t>
      </w:r>
      <w:r w:rsidR="00EB4734">
        <w:rPr>
          <w:rFonts w:cs="Calibri"/>
        </w:rPr>
        <w:t>, 2020</w:t>
      </w:r>
      <w:r w:rsidRPr="002369BF">
        <w:rPr>
          <w:rFonts w:cs="Calibri"/>
        </w:rPr>
        <w:t xml:space="preserve"> wit</w:t>
      </w:r>
      <w:r w:rsidRPr="00E66538">
        <w:rPr>
          <w:rFonts w:cs="Calibri"/>
        </w:rPr>
        <w:t>h</w:t>
      </w:r>
      <w:r w:rsidR="00EB4734">
        <w:rPr>
          <w:rFonts w:cs="Calibri"/>
        </w:rPr>
        <w:t xml:space="preserve"> Canadian residents who are 25 years or older</w:t>
      </w:r>
      <w:r w:rsidR="006F1CF2">
        <w:rPr>
          <w:rFonts w:cs="Calibri"/>
        </w:rPr>
        <w:t xml:space="preserve">. </w:t>
      </w:r>
      <w:r w:rsidRPr="00E66538">
        <w:rPr>
          <w:rFonts w:asciiTheme="majorHAnsi" w:hAnsiTheme="majorHAnsi" w:cs="Calibri Light"/>
        </w:rPr>
        <w:t>Specifically,</w:t>
      </w:r>
      <w:r w:rsidR="0007787F">
        <w:rPr>
          <w:rFonts w:asciiTheme="majorHAnsi" w:hAnsiTheme="majorHAnsi" w:cs="Calibri Light"/>
        </w:rPr>
        <w:t xml:space="preserve"> two sessions were conducted with residents of each of the following locations: Wol</w:t>
      </w:r>
      <w:r w:rsidR="008228BA">
        <w:rPr>
          <w:rFonts w:asciiTheme="majorHAnsi" w:hAnsiTheme="majorHAnsi" w:cs="Calibri Light"/>
        </w:rPr>
        <w:t>f</w:t>
      </w:r>
      <w:r w:rsidR="0007787F">
        <w:rPr>
          <w:rFonts w:asciiTheme="majorHAnsi" w:hAnsiTheme="majorHAnsi" w:cs="Calibri Light"/>
        </w:rPr>
        <w:t>ville (NS), Montreal (QC), Toronto (ON), Saskatoon (SK), and Vancouver (BC). With the exception of Saskatoon, one group in each location included Canadian residents who are between the ages of 25 and 39 years old, while the second group included residents</w:t>
      </w:r>
      <w:r w:rsidR="00D805EA">
        <w:rPr>
          <w:rFonts w:asciiTheme="majorHAnsi" w:hAnsiTheme="majorHAnsi" w:cs="Calibri Light"/>
        </w:rPr>
        <w:t xml:space="preserve"> 40 to 85 years old</w:t>
      </w:r>
      <w:r w:rsidR="0007787F">
        <w:rPr>
          <w:rFonts w:asciiTheme="majorHAnsi" w:hAnsiTheme="majorHAnsi" w:cs="Calibri Light"/>
        </w:rPr>
        <w:t xml:space="preserve">. In Saskatoon, a mix of ages were included in each group. Montreal sessions and one of the two groups in Saskatoon were conducted in French, while all other focus groups were conducted in English. </w:t>
      </w:r>
      <w:r w:rsidR="006F1CF2">
        <w:rPr>
          <w:rFonts w:asciiTheme="majorHAnsi" w:hAnsiTheme="majorHAnsi" w:cs="Calibri Light"/>
        </w:rPr>
        <w:t xml:space="preserve">Group discussions each lasted approximately </w:t>
      </w:r>
      <w:r w:rsidR="0007787F">
        <w:rPr>
          <w:rFonts w:asciiTheme="majorHAnsi" w:hAnsiTheme="majorHAnsi" w:cs="Calibri Light"/>
        </w:rPr>
        <w:t>1.5</w:t>
      </w:r>
      <w:r w:rsidR="006F1CF2">
        <w:rPr>
          <w:rFonts w:asciiTheme="majorHAnsi" w:hAnsiTheme="majorHAnsi" w:cs="Calibri Light"/>
        </w:rPr>
        <w:t xml:space="preserve"> hours with participants each receiving $100 in appreciation of their time. </w:t>
      </w:r>
      <w:r w:rsidRPr="00915A09">
        <w:rPr>
          <w:rFonts w:cs="Calibri"/>
          <w:color w:val="000000" w:themeColor="text1"/>
          <w:lang w:val="en-GB"/>
        </w:rPr>
        <w:t xml:space="preserve">A total of </w:t>
      </w:r>
      <w:r w:rsidR="0007787F">
        <w:rPr>
          <w:rFonts w:cs="Calibri"/>
          <w:color w:val="000000" w:themeColor="text1"/>
          <w:lang w:val="en-GB"/>
        </w:rPr>
        <w:t xml:space="preserve">100 </w:t>
      </w:r>
      <w:r w:rsidRPr="00915A09">
        <w:rPr>
          <w:rFonts w:cs="Calibri"/>
          <w:color w:val="000000" w:themeColor="text1"/>
          <w:lang w:val="en-GB"/>
        </w:rPr>
        <w:t xml:space="preserve">participants were recruited </w:t>
      </w:r>
      <w:r w:rsidR="00D972CD">
        <w:rPr>
          <w:rFonts w:cs="Calibri"/>
          <w:color w:val="000000" w:themeColor="text1"/>
          <w:lang w:val="en-GB"/>
        </w:rPr>
        <w:t>across all 1</w:t>
      </w:r>
      <w:r w:rsidR="0007787F">
        <w:rPr>
          <w:rFonts w:cs="Calibri"/>
          <w:color w:val="000000" w:themeColor="text1"/>
          <w:lang w:val="en-GB"/>
        </w:rPr>
        <w:t>0</w:t>
      </w:r>
      <w:r w:rsidRPr="00915A09">
        <w:rPr>
          <w:rFonts w:cs="Calibri"/>
          <w:color w:val="000000" w:themeColor="text1"/>
          <w:lang w:val="en-GB"/>
        </w:rPr>
        <w:t xml:space="preserve"> group</w:t>
      </w:r>
      <w:r w:rsidR="00D972CD">
        <w:rPr>
          <w:rFonts w:cs="Calibri"/>
          <w:color w:val="000000" w:themeColor="text1"/>
          <w:lang w:val="en-GB"/>
        </w:rPr>
        <w:t>s</w:t>
      </w:r>
      <w:r w:rsidR="0007787F">
        <w:rPr>
          <w:rFonts w:cs="Calibri"/>
          <w:color w:val="000000" w:themeColor="text1"/>
          <w:lang w:val="en-GB"/>
        </w:rPr>
        <w:t xml:space="preserve">, and participation </w:t>
      </w:r>
      <w:r w:rsidR="0007787F" w:rsidRPr="00636415">
        <w:rPr>
          <w:rFonts w:cs="Calibri"/>
          <w:color w:val="000000" w:themeColor="text1"/>
          <w:lang w:val="en-GB"/>
        </w:rPr>
        <w:t xml:space="preserve">totalled </w:t>
      </w:r>
      <w:r w:rsidR="00636415" w:rsidRPr="00636415">
        <w:rPr>
          <w:rFonts w:cs="Calibri"/>
          <w:color w:val="000000" w:themeColor="text1"/>
          <w:lang w:val="en-GB"/>
        </w:rPr>
        <w:t>82</w:t>
      </w:r>
      <w:r w:rsidRPr="00636415">
        <w:rPr>
          <w:rFonts w:cs="Calibri"/>
          <w:color w:val="000000" w:themeColor="text1"/>
        </w:rPr>
        <w:t>.</w:t>
      </w:r>
    </w:p>
    <w:p w14:paraId="3BF2CBFA" w14:textId="77777777" w:rsidR="00CD56C9" w:rsidRPr="00D972CD" w:rsidRDefault="00CD56C9" w:rsidP="008228BA">
      <w:pPr>
        <w:tabs>
          <w:tab w:val="left" w:pos="720"/>
        </w:tabs>
        <w:rPr>
          <w:rFonts w:cs="Calibri"/>
        </w:rPr>
      </w:pPr>
    </w:p>
    <w:p w14:paraId="6C880338" w14:textId="77777777" w:rsidR="005D3489" w:rsidRDefault="00CD56C9" w:rsidP="00EC00EE">
      <w:pPr>
        <w:rPr>
          <w:rFonts w:cs="Calibri"/>
        </w:rPr>
      </w:pPr>
      <w:r w:rsidRPr="00D972CD">
        <w:rPr>
          <w:rFonts w:cs="Calibri"/>
          <w:color w:val="000000" w:themeColor="text1"/>
          <w:lang w:val="en-GB"/>
        </w:rPr>
        <w:t xml:space="preserve">All participants were recruited per the </w:t>
      </w:r>
      <w:r w:rsidRPr="00E66538">
        <w:rPr>
          <w:rFonts w:cs="Calibri"/>
          <w:lang w:val="en-GB"/>
        </w:rPr>
        <w:t xml:space="preserve">specifications for the Government of Canada. </w:t>
      </w:r>
      <w:r w:rsidRPr="00E66538">
        <w:rPr>
          <w:rFonts w:cs="Calibri"/>
        </w:rPr>
        <w:t>Recruitment was conducted through qualitative panels stored on Canadian servers, with follow</w:t>
      </w:r>
      <w:r w:rsidR="005D3489">
        <w:rPr>
          <w:rFonts w:cs="Calibri"/>
        </w:rPr>
        <w:t>-</w:t>
      </w:r>
      <w:r w:rsidRPr="00E66538">
        <w:rPr>
          <w:rFonts w:cs="Calibri"/>
        </w:rPr>
        <w:t xml:space="preserve">up calls to confirm the details provided and to ensure quotas were met. </w:t>
      </w:r>
    </w:p>
    <w:p w14:paraId="38F06D89" w14:textId="77777777" w:rsidR="005D3489" w:rsidRDefault="005D3489" w:rsidP="00EC00EE">
      <w:pPr>
        <w:rPr>
          <w:rFonts w:cs="Calibri"/>
        </w:rPr>
      </w:pPr>
    </w:p>
    <w:p w14:paraId="7AA6F3B6" w14:textId="77777777" w:rsidR="00CD56C9" w:rsidRDefault="00CD56C9" w:rsidP="00EC00EE">
      <w:pPr>
        <w:rPr>
          <w:rFonts w:cs="Calibri"/>
        </w:rPr>
      </w:pPr>
      <w:r w:rsidRPr="00E66538">
        <w:rPr>
          <w:rFonts w:cs="Calibri"/>
        </w:rPr>
        <w:t>This report presents the findings from the study. Caution must be exercised when interpreting the results from this study, as qualitative research is directional only. Results cannot be attributed to the overall population under study, with any degree of confidence.</w:t>
      </w:r>
    </w:p>
    <w:p w14:paraId="71E0903D" w14:textId="77777777" w:rsidR="008A1878" w:rsidRDefault="008A1878" w:rsidP="00EC00EE"/>
    <w:p w14:paraId="4F0A6F91" w14:textId="77777777" w:rsidR="008A1878" w:rsidRDefault="008A1878" w:rsidP="002369BF">
      <w:pPr>
        <w:pStyle w:val="Heading3"/>
      </w:pPr>
      <w:r>
        <w:t>Political Neutrality Certification</w:t>
      </w:r>
    </w:p>
    <w:p w14:paraId="5E66EDCF" w14:textId="77777777" w:rsidR="008A1878" w:rsidRDefault="008A1878" w:rsidP="00EC00EE">
      <w:r>
        <w:t xml:space="preserve">I hereby certify as a Representative of Narrative Research that the deliverables fully comply with the Government of Canada political neutrality requirements outlined in the </w:t>
      </w:r>
      <w:r w:rsidRPr="00CD56C9">
        <w:rPr>
          <w:b/>
          <w:bCs/>
          <w:i/>
          <w:iCs/>
        </w:rPr>
        <w:t>Directive on the Management of Communications</w:t>
      </w:r>
      <w:r>
        <w:t>. Specifically, the deliverables do not include information on electoral voting intentions, political party preferences, standings with the electorate or ratings of the performance of a political party or its leaders.</w:t>
      </w:r>
    </w:p>
    <w:p w14:paraId="49EBBDDB" w14:textId="77777777" w:rsidR="001760F7" w:rsidRDefault="001760F7" w:rsidP="00EC00EE">
      <w:pPr>
        <w:rPr>
          <w:rFonts w:ascii="Calibri" w:hAnsi="Calibri"/>
        </w:rPr>
      </w:pPr>
    </w:p>
    <w:p w14:paraId="2DBDF9C3" w14:textId="3BBFD8C4" w:rsidR="008A1878" w:rsidRDefault="00CD56C9" w:rsidP="00EC00EE">
      <w:pPr>
        <w:rPr>
          <w:rFonts w:ascii="Calibri" w:hAnsi="Calibri"/>
        </w:rPr>
      </w:pPr>
      <w:r>
        <w:rPr>
          <w:noProof/>
          <w:lang w:val="fr-CA" w:eastAsia="fr-CA"/>
        </w:rPr>
        <w:drawing>
          <wp:inline distT="0" distB="0" distL="0" distR="0" wp14:anchorId="0F8B7691" wp14:editId="718E79CD">
            <wp:extent cx="2076450"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692150"/>
                    </a:xfrm>
                    <a:prstGeom prst="rect">
                      <a:avLst/>
                    </a:prstGeom>
                    <a:noFill/>
                  </pic:spPr>
                </pic:pic>
              </a:graphicData>
            </a:graphic>
          </wp:inline>
        </w:drawing>
      </w:r>
    </w:p>
    <w:p w14:paraId="6C238654" w14:textId="594D656C" w:rsidR="008A1878" w:rsidRPr="006A03CF" w:rsidRDefault="008A1878" w:rsidP="006A03CF">
      <w:pPr>
        <w:rPr>
          <w:szCs w:val="18"/>
        </w:rPr>
      </w:pPr>
      <w:r w:rsidRPr="006A03CF">
        <w:rPr>
          <w:szCs w:val="18"/>
        </w:rPr>
        <w:t>Signed</w:t>
      </w:r>
      <w:r w:rsidRPr="006A03CF">
        <w:rPr>
          <w:szCs w:val="18"/>
        </w:rPr>
        <w:tab/>
      </w:r>
    </w:p>
    <w:p w14:paraId="29E53236" w14:textId="539046A0" w:rsidR="008A1878" w:rsidRPr="00D972CD" w:rsidRDefault="008A1878" w:rsidP="006A03CF">
      <w:pPr>
        <w:rPr>
          <w:szCs w:val="18"/>
        </w:rPr>
      </w:pPr>
      <w:r>
        <w:rPr>
          <w:szCs w:val="18"/>
        </w:rPr>
        <w:t xml:space="preserve">Margaret </w:t>
      </w:r>
      <w:r w:rsidRPr="00D972CD">
        <w:rPr>
          <w:szCs w:val="18"/>
        </w:rPr>
        <w:t xml:space="preserve">Brigley, </w:t>
      </w:r>
      <w:r w:rsidR="00ED51AB" w:rsidRPr="00D972CD">
        <w:rPr>
          <w:szCs w:val="18"/>
        </w:rPr>
        <w:t>CEO &amp; Partner</w:t>
      </w:r>
      <w:r w:rsidRPr="00D972CD">
        <w:rPr>
          <w:szCs w:val="18"/>
        </w:rPr>
        <w:t xml:space="preserve"> | Narrative Research</w:t>
      </w:r>
    </w:p>
    <w:p w14:paraId="58C41875" w14:textId="6EE3F082" w:rsidR="008A1878" w:rsidRDefault="008A1878" w:rsidP="006A03CF">
      <w:pPr>
        <w:rPr>
          <w:szCs w:val="22"/>
          <w:u w:val="single"/>
        </w:rPr>
      </w:pPr>
      <w:r w:rsidRPr="00D972CD">
        <w:rPr>
          <w:szCs w:val="18"/>
        </w:rPr>
        <w:t>Date</w:t>
      </w:r>
      <w:r w:rsidRPr="00D972CD">
        <w:t xml:space="preserve">: </w:t>
      </w:r>
      <w:r w:rsidR="0007787F">
        <w:t xml:space="preserve">June </w:t>
      </w:r>
      <w:r w:rsidR="00522567">
        <w:t>2</w:t>
      </w:r>
      <w:r w:rsidR="002F2B19">
        <w:t>3</w:t>
      </w:r>
      <w:r w:rsidRPr="00D972CD">
        <w:t>, 20</w:t>
      </w:r>
      <w:r w:rsidR="006F1CF2" w:rsidRPr="00D972CD">
        <w:t>20</w:t>
      </w:r>
    </w:p>
    <w:p w14:paraId="75EB2E59" w14:textId="77777777" w:rsidR="008A1878" w:rsidRDefault="008A1878" w:rsidP="00EC00EE"/>
    <w:p w14:paraId="60F7A4D9" w14:textId="77777777" w:rsidR="008A1878" w:rsidRDefault="008A1878" w:rsidP="002369BF">
      <w:pPr>
        <w:pStyle w:val="Heading3"/>
      </w:pPr>
      <w:r>
        <w:t>Key Findings and Conclusions</w:t>
      </w:r>
    </w:p>
    <w:p w14:paraId="177C0555" w14:textId="77777777" w:rsidR="000F6A54" w:rsidRDefault="00F63457" w:rsidP="000F6A54">
      <w:pPr>
        <w:rPr>
          <w:rFonts w:cs="Calibri Light"/>
          <w:szCs w:val="22"/>
          <w:lang w:val="en-CA"/>
        </w:rPr>
      </w:pPr>
      <w:r w:rsidRPr="001B64ED">
        <w:t xml:space="preserve">Findings from the </w:t>
      </w:r>
      <w:r w:rsidRPr="00490BAC">
        <w:rPr>
          <w:b/>
          <w:bCs/>
          <w:i/>
          <w:iCs/>
        </w:rPr>
        <w:t>2021 Census: Pre-Testing of Advertising Campaigns</w:t>
      </w:r>
      <w:r w:rsidRPr="00490BAC">
        <w:t xml:space="preserve"> </w:t>
      </w:r>
      <w:r w:rsidRPr="00490BAC">
        <w:rPr>
          <w:b/>
          <w:i/>
        </w:rPr>
        <w:t>(POR-003-20</w:t>
      </w:r>
      <w:r w:rsidRPr="001B64ED">
        <w:rPr>
          <w:b/>
          <w:i/>
        </w:rPr>
        <w:t>)</w:t>
      </w:r>
      <w:r w:rsidRPr="001B64ED">
        <w:t xml:space="preserve"> reveal that </w:t>
      </w:r>
      <w:r w:rsidR="00CC1D3B">
        <w:t xml:space="preserve">all three concepts </w:t>
      </w:r>
      <w:r w:rsidR="002F2B19">
        <w:t xml:space="preserve">tested </w:t>
      </w:r>
      <w:r w:rsidR="00CC1D3B">
        <w:t>clearly communicat</w:t>
      </w:r>
      <w:r w:rsidR="00C86E78">
        <w:t>e</w:t>
      </w:r>
      <w:r w:rsidR="00CC1D3B">
        <w:t xml:space="preserve"> the message to expect the Census questionnaire in the mail, and that filling it out will result in community improvements. </w:t>
      </w:r>
      <w:r w:rsidR="009B3846">
        <w:rPr>
          <w:rFonts w:cs="Calibri Light"/>
          <w:szCs w:val="22"/>
          <w:lang w:val="en-CA"/>
        </w:rPr>
        <w:t>T</w:t>
      </w:r>
      <w:r w:rsidR="00CB754A" w:rsidRPr="001A12B8">
        <w:rPr>
          <w:rFonts w:cs="Calibri Light"/>
          <w:szCs w:val="22"/>
          <w:lang w:val="en-CA"/>
        </w:rPr>
        <w:t>he videos were constantly described as believable and trustworthy, with the government logo and flag enhancing credibility.</w:t>
      </w:r>
      <w:r w:rsidR="000F6A54">
        <w:rPr>
          <w:rFonts w:cs="Calibri Light"/>
          <w:szCs w:val="22"/>
          <w:lang w:val="en-CA"/>
        </w:rPr>
        <w:t xml:space="preserve"> </w:t>
      </w:r>
    </w:p>
    <w:p w14:paraId="0BE541F5" w14:textId="77777777" w:rsidR="000F6A54" w:rsidRDefault="000F6A54" w:rsidP="000F6A54">
      <w:pPr>
        <w:rPr>
          <w:rFonts w:cs="Calibri Light"/>
          <w:szCs w:val="22"/>
          <w:lang w:val="en-CA"/>
        </w:rPr>
      </w:pPr>
    </w:p>
    <w:p w14:paraId="752010B1" w14:textId="77777777" w:rsidR="00CC1D3B" w:rsidRDefault="009B3846" w:rsidP="009B3846">
      <w:pPr>
        <w:rPr>
          <w:rFonts w:cs="Calibri Light"/>
          <w:szCs w:val="22"/>
          <w:lang w:val="en-CA"/>
        </w:rPr>
      </w:pPr>
      <w:r>
        <w:t>Despite similar reactions across concepts, ‘Floating Dots’ elicited a greater emotional response and thus consideration should be given to further develop this version. The concept stood out for its</w:t>
      </w:r>
      <w:r w:rsidR="00CC1D3B">
        <w:t xml:space="preserve"> ability to effectively convey age diversity</w:t>
      </w:r>
      <w:r w:rsidR="00C86E78">
        <w:t xml:space="preserve">, as well as </w:t>
      </w:r>
      <w:r w:rsidR="00CC1D3B">
        <w:t>a sense of family and community.</w:t>
      </w:r>
      <w:r w:rsidR="00FA6031">
        <w:t xml:space="preserve"> </w:t>
      </w:r>
      <w:r>
        <w:t>It was considered to</w:t>
      </w:r>
      <w:r w:rsidR="00FA6031">
        <w:t xml:space="preserve"> be upbeat, energetic, engaging, displaying a community spirit</w:t>
      </w:r>
      <w:r w:rsidR="00674E7A">
        <w:t xml:space="preserve">, as well as </w:t>
      </w:r>
      <w:r w:rsidR="00FA6031">
        <w:t>showing greater diversity in age</w:t>
      </w:r>
      <w:r w:rsidR="002C1CAE">
        <w:t>, ethnicity</w:t>
      </w:r>
      <w:r w:rsidR="00FA6031">
        <w:t xml:space="preserve"> and family settings</w:t>
      </w:r>
      <w:r w:rsidR="00AE628C">
        <w:t xml:space="preserve">. In addition, </w:t>
      </w:r>
      <w:r w:rsidR="00674E7A">
        <w:t>seeing the</w:t>
      </w:r>
      <w:r w:rsidR="00AE628C">
        <w:rPr>
          <w:rFonts w:cs="Calibri Light"/>
          <w:szCs w:val="22"/>
          <w:lang w:val="en-CA"/>
        </w:rPr>
        <w:t xml:space="preserve"> infrastructure being </w:t>
      </w:r>
      <w:r w:rsidR="00674E7A">
        <w:rPr>
          <w:rFonts w:cs="Calibri Light"/>
          <w:szCs w:val="22"/>
          <w:lang w:val="en-CA"/>
        </w:rPr>
        <w:t>built</w:t>
      </w:r>
      <w:r w:rsidR="00AE628C">
        <w:rPr>
          <w:rFonts w:cs="Calibri Light"/>
          <w:szCs w:val="22"/>
          <w:lang w:val="en-CA"/>
        </w:rPr>
        <w:t xml:space="preserve"> while characters completed their questionnaires helped </w:t>
      </w:r>
      <w:r w:rsidR="00C86E78">
        <w:rPr>
          <w:rFonts w:cs="Calibri Light"/>
          <w:szCs w:val="22"/>
          <w:lang w:val="en-CA"/>
        </w:rPr>
        <w:t xml:space="preserve">establish a clear link with </w:t>
      </w:r>
      <w:r w:rsidR="00AE628C">
        <w:rPr>
          <w:rFonts w:cs="Calibri Light"/>
          <w:szCs w:val="22"/>
          <w:lang w:val="en-CA"/>
        </w:rPr>
        <w:t>the message and conveyed a strong sense of community. Altogether, this helped grab viewers’ attention and provided a more compelling argument to fill out the Census questionnaire</w:t>
      </w:r>
      <w:r w:rsidR="00D7164B">
        <w:rPr>
          <w:rFonts w:cs="Calibri Light"/>
          <w:szCs w:val="22"/>
          <w:lang w:val="en-CA"/>
        </w:rPr>
        <w:t>, albeit more so among middle-age suburban participants</w:t>
      </w:r>
      <w:r w:rsidR="00AE628C">
        <w:rPr>
          <w:rFonts w:cs="Calibri Light"/>
          <w:szCs w:val="22"/>
          <w:lang w:val="en-CA"/>
        </w:rPr>
        <w:t xml:space="preserve">. </w:t>
      </w:r>
    </w:p>
    <w:p w14:paraId="6A2D5B72" w14:textId="77777777" w:rsidR="00AE628C" w:rsidRDefault="00AE628C" w:rsidP="00CC1D3B">
      <w:pPr>
        <w:rPr>
          <w:rFonts w:cs="Calibri Light"/>
          <w:szCs w:val="22"/>
          <w:lang w:val="en-CA"/>
        </w:rPr>
      </w:pPr>
    </w:p>
    <w:p w14:paraId="691A1C13" w14:textId="77777777" w:rsidR="009551B8" w:rsidRDefault="009551B8" w:rsidP="009551B8">
      <w:pPr>
        <w:rPr>
          <w:rFonts w:cs="Calibri Light"/>
          <w:szCs w:val="22"/>
          <w:lang w:val="en-CA"/>
        </w:rPr>
      </w:pPr>
      <w:r>
        <w:rPr>
          <w:rFonts w:cs="Calibri Light"/>
          <w:szCs w:val="22"/>
          <w:lang w:val="en-CA"/>
        </w:rPr>
        <w:t xml:space="preserve">The ‘Platforms’ concept held some appeal, notably among younger participants and those residing in rural areas or smaller communities. Though it did not convey a strong sense of family, following fewer personas throughout the video placed a greater focus on an individual’s story. Seeing the same individual completing the Census </w:t>
      </w:r>
      <w:r w:rsidR="00C86E78">
        <w:rPr>
          <w:rFonts w:cs="Calibri Light"/>
          <w:szCs w:val="22"/>
          <w:lang w:val="en-CA"/>
        </w:rPr>
        <w:t xml:space="preserve">and then </w:t>
      </w:r>
      <w:r>
        <w:rPr>
          <w:rFonts w:cs="Calibri Light"/>
          <w:szCs w:val="22"/>
          <w:lang w:val="en-CA"/>
        </w:rPr>
        <w:t>using the resulting community infrastructure or service</w:t>
      </w:r>
      <w:r w:rsidR="00C86E78">
        <w:rPr>
          <w:rFonts w:cs="Calibri Light"/>
          <w:szCs w:val="22"/>
          <w:lang w:val="en-CA"/>
        </w:rPr>
        <w:t>,</w:t>
      </w:r>
      <w:r>
        <w:rPr>
          <w:rFonts w:cs="Calibri Light"/>
          <w:szCs w:val="22"/>
          <w:lang w:val="en-CA"/>
        </w:rPr>
        <w:t xml:space="preserve"> helped convey the relationship between Census completion and community improvements, as well as implying </w:t>
      </w:r>
      <w:r w:rsidR="00C86E78">
        <w:rPr>
          <w:rFonts w:cs="Calibri Light"/>
          <w:szCs w:val="22"/>
          <w:lang w:val="en-CA"/>
        </w:rPr>
        <w:t xml:space="preserve">a </w:t>
      </w:r>
      <w:r>
        <w:rPr>
          <w:rFonts w:cs="Calibri Light"/>
          <w:szCs w:val="22"/>
          <w:lang w:val="en-CA"/>
        </w:rPr>
        <w:t xml:space="preserve">direct benefit to those involved. </w:t>
      </w:r>
      <w:r w:rsidR="00FA309C">
        <w:rPr>
          <w:rFonts w:cs="Calibri Light"/>
          <w:szCs w:val="22"/>
          <w:lang w:val="en-CA"/>
        </w:rPr>
        <w:t>While</w:t>
      </w:r>
      <w:r>
        <w:rPr>
          <w:rFonts w:cs="Calibri Light"/>
          <w:szCs w:val="22"/>
          <w:lang w:val="en-CA"/>
        </w:rPr>
        <w:t xml:space="preserve"> it provides some ethnic representation, the concept was still considered lacking in age, socio-economic profile, and geography to effectively represent all Canadians. </w:t>
      </w:r>
    </w:p>
    <w:p w14:paraId="29B3E1D1" w14:textId="77777777" w:rsidR="009551B8" w:rsidRDefault="009551B8" w:rsidP="00F1465C">
      <w:pPr>
        <w:rPr>
          <w:rFonts w:cs="Calibri Light"/>
          <w:szCs w:val="22"/>
          <w:lang w:val="en-CA"/>
        </w:rPr>
      </w:pPr>
    </w:p>
    <w:p w14:paraId="74EACB64" w14:textId="77777777" w:rsidR="009551B8" w:rsidRDefault="009551B8" w:rsidP="009551B8">
      <w:pPr>
        <w:rPr>
          <w:rFonts w:cs="Calibri Light"/>
          <w:szCs w:val="22"/>
          <w:lang w:val="en-CA"/>
        </w:rPr>
      </w:pPr>
      <w:r>
        <w:rPr>
          <w:rFonts w:cs="Calibri Light"/>
          <w:szCs w:val="22"/>
          <w:lang w:val="en-CA"/>
        </w:rPr>
        <w:t>The ‘</w:t>
      </w:r>
      <w:r w:rsidR="000F6A54">
        <w:rPr>
          <w:rFonts w:cs="Calibri Light"/>
          <w:szCs w:val="22"/>
          <w:lang w:val="en-CA"/>
        </w:rPr>
        <w:t>`You</w:t>
      </w:r>
      <w:r w:rsidR="00C86E78">
        <w:rPr>
          <w:rFonts w:cs="Calibri Light"/>
          <w:szCs w:val="22"/>
          <w:lang w:val="en-CA"/>
        </w:rPr>
        <w:t>r</w:t>
      </w:r>
      <w:r w:rsidR="000F6A54">
        <w:rPr>
          <w:rFonts w:cs="Calibri Light"/>
          <w:szCs w:val="22"/>
          <w:lang w:val="en-CA"/>
        </w:rPr>
        <w:t xml:space="preserve"> </w:t>
      </w:r>
      <w:r>
        <w:rPr>
          <w:rFonts w:cs="Calibri Light"/>
          <w:szCs w:val="22"/>
          <w:lang w:val="en-CA"/>
        </w:rPr>
        <w:t>Community’ campaign was the least preferred concept tested</w:t>
      </w:r>
      <w:r w:rsidR="009B3846">
        <w:rPr>
          <w:rFonts w:cs="Calibri Light"/>
          <w:szCs w:val="22"/>
          <w:lang w:val="en-CA"/>
        </w:rPr>
        <w:t xml:space="preserve"> for being too generic</w:t>
      </w:r>
      <w:r>
        <w:rPr>
          <w:rFonts w:cs="Calibri Light"/>
          <w:szCs w:val="22"/>
          <w:lang w:val="en-CA"/>
        </w:rPr>
        <w:t xml:space="preserve">. </w:t>
      </w:r>
      <w:r w:rsidR="00674E7A">
        <w:rPr>
          <w:rFonts w:cs="Calibri Light"/>
          <w:szCs w:val="22"/>
          <w:lang w:val="en-CA"/>
        </w:rPr>
        <w:t>This campaign lacked personal relevance to many residing in rural locations and seeing community mailboxes was a particular sticking point among this group. In addition, it was believed to be missing diversity in terms of ethnicity, geography, and socio-economic profiles.</w:t>
      </w:r>
      <w:r w:rsidR="00FA309C">
        <w:rPr>
          <w:rFonts w:cs="Calibri Light"/>
          <w:szCs w:val="22"/>
          <w:lang w:val="en-CA"/>
        </w:rPr>
        <w:t xml:space="preserve"> Additionally, showing an African Canadian single mother was seen as perpetuating racial stereotypes. </w:t>
      </w:r>
      <w:r w:rsidR="000F6A54">
        <w:rPr>
          <w:rFonts w:cs="Calibri Light"/>
          <w:szCs w:val="22"/>
          <w:lang w:val="en-CA"/>
        </w:rPr>
        <w:t>Both the ‘Your Community’ and ‘Platforms’ videos clarified the confidential nature of the Census</w:t>
      </w:r>
      <w:r w:rsidR="00C86E78">
        <w:rPr>
          <w:rFonts w:cs="Calibri Light"/>
          <w:szCs w:val="22"/>
          <w:lang w:val="en-CA"/>
        </w:rPr>
        <w:t>,</w:t>
      </w:r>
      <w:r w:rsidR="000F6A54">
        <w:rPr>
          <w:rFonts w:cs="Calibri Light"/>
          <w:szCs w:val="22"/>
          <w:lang w:val="en-CA"/>
        </w:rPr>
        <w:t xml:space="preserve"> which was considered important to reinforce a sense of trust in the message. </w:t>
      </w:r>
    </w:p>
    <w:p w14:paraId="6E89AB91" w14:textId="77777777" w:rsidR="000F6A54" w:rsidRDefault="000F6A54" w:rsidP="009551B8">
      <w:pPr>
        <w:rPr>
          <w:rFonts w:cs="Calibri Light"/>
          <w:szCs w:val="22"/>
          <w:lang w:val="en-CA"/>
        </w:rPr>
      </w:pPr>
    </w:p>
    <w:p w14:paraId="3287DDC7" w14:textId="77777777" w:rsidR="00674E7A" w:rsidRDefault="00674E7A" w:rsidP="00674E7A">
      <w:pPr>
        <w:rPr>
          <w:rFonts w:cs="Calibri Light"/>
          <w:szCs w:val="22"/>
          <w:lang w:val="en-CA"/>
        </w:rPr>
      </w:pPr>
      <w:r>
        <w:rPr>
          <w:rFonts w:cs="Calibri Light"/>
          <w:szCs w:val="22"/>
          <w:lang w:val="en-CA"/>
        </w:rPr>
        <w:t>Overall, all three concepts were seen as targeting upper-middle class suburban families, thus lacking relevance for downtown urban or rural residents, as well as younger and older people. The representation of single-family dwellings, the use of community mailboxes, showing transit and playgrounds, as well as the birds-eye view of the map all contributed to reinforcing this perception.</w:t>
      </w:r>
      <w:r w:rsidRPr="00D7164B">
        <w:rPr>
          <w:rFonts w:cs="Calibri Light"/>
          <w:szCs w:val="22"/>
          <w:lang w:val="en-CA"/>
        </w:rPr>
        <w:t xml:space="preserve"> </w:t>
      </w:r>
      <w:r>
        <w:rPr>
          <w:rFonts w:cs="Calibri Light"/>
          <w:szCs w:val="22"/>
          <w:lang w:val="en-CA"/>
        </w:rPr>
        <w:t xml:space="preserve">Findings also indicate a clear desire among participants to see diversity within any final campaign, in terms of ethnic background, age, family type, neighbourhood, dwelling, income level, and physical ability.  Lack of diversity was by far the leading criticism across all three videos, particularly when participants did not feel represented themselves. Regardless of which concept is ultimately produced, it is imperative that a vast range of characters and communities are depicted in order to </w:t>
      </w:r>
      <w:r w:rsidR="00C86E78">
        <w:rPr>
          <w:rFonts w:cs="Calibri Light"/>
          <w:szCs w:val="22"/>
          <w:lang w:val="en-CA"/>
        </w:rPr>
        <w:t xml:space="preserve">establish </w:t>
      </w:r>
      <w:r>
        <w:rPr>
          <w:rFonts w:cs="Calibri Light"/>
          <w:szCs w:val="22"/>
          <w:lang w:val="en-CA"/>
        </w:rPr>
        <w:t>relevancy and representation among a diverse Canadian audience.</w:t>
      </w:r>
    </w:p>
    <w:p w14:paraId="2153D7C3" w14:textId="77777777" w:rsidR="00674E7A" w:rsidRDefault="00674E7A" w:rsidP="00674E7A">
      <w:pPr>
        <w:rPr>
          <w:rFonts w:cs="Calibri Light"/>
          <w:szCs w:val="22"/>
          <w:lang w:val="en-CA"/>
        </w:rPr>
      </w:pPr>
    </w:p>
    <w:p w14:paraId="28891DB9" w14:textId="196FE570" w:rsidR="00674E7A" w:rsidRDefault="00674E7A" w:rsidP="00674E7A">
      <w:pPr>
        <w:rPr>
          <w:rFonts w:cs="Calibri Light"/>
          <w:szCs w:val="22"/>
          <w:lang w:val="en-CA"/>
        </w:rPr>
      </w:pPr>
      <w:r>
        <w:rPr>
          <w:rFonts w:cs="Calibri Light"/>
          <w:szCs w:val="22"/>
          <w:lang w:val="en-CA"/>
        </w:rPr>
        <w:t>T</w:t>
      </w:r>
      <w:r w:rsidRPr="001B64ED">
        <w:rPr>
          <w:rFonts w:cs="Calibri Light"/>
          <w:szCs w:val="22"/>
          <w:lang w:val="en-CA"/>
        </w:rPr>
        <w:t xml:space="preserve">here was </w:t>
      </w:r>
      <w:r>
        <w:rPr>
          <w:rFonts w:cs="Calibri Light"/>
          <w:szCs w:val="22"/>
          <w:lang w:val="en-CA"/>
        </w:rPr>
        <w:t>some</w:t>
      </w:r>
      <w:r w:rsidRPr="001B64ED">
        <w:rPr>
          <w:rFonts w:cs="Calibri Light"/>
          <w:szCs w:val="22"/>
          <w:lang w:val="en-CA"/>
        </w:rPr>
        <w:t xml:space="preserve"> confusion across all three </w:t>
      </w:r>
      <w:r>
        <w:rPr>
          <w:rFonts w:cs="Calibri Light"/>
          <w:szCs w:val="22"/>
          <w:lang w:val="en-CA"/>
        </w:rPr>
        <w:t>concepts</w:t>
      </w:r>
      <w:r w:rsidRPr="001B64ED">
        <w:rPr>
          <w:rFonts w:cs="Calibri Light"/>
          <w:szCs w:val="22"/>
          <w:lang w:val="en-CA"/>
        </w:rPr>
        <w:t xml:space="preserve"> with regards to how the </w:t>
      </w:r>
      <w:r>
        <w:rPr>
          <w:rFonts w:cs="Calibri Light"/>
          <w:szCs w:val="22"/>
          <w:lang w:val="en-CA"/>
        </w:rPr>
        <w:t>Census</w:t>
      </w:r>
      <w:r w:rsidRPr="001B64ED">
        <w:rPr>
          <w:rFonts w:cs="Calibri Light"/>
          <w:szCs w:val="22"/>
          <w:lang w:val="en-CA"/>
        </w:rPr>
        <w:t xml:space="preserve"> is to be</w:t>
      </w:r>
      <w:r>
        <w:rPr>
          <w:rFonts w:cs="Calibri Light"/>
          <w:szCs w:val="22"/>
          <w:lang w:val="en-CA"/>
        </w:rPr>
        <w:t xml:space="preserve"> filled out and</w:t>
      </w:r>
      <w:r w:rsidRPr="001B64ED">
        <w:rPr>
          <w:rFonts w:cs="Calibri Light"/>
          <w:szCs w:val="22"/>
          <w:lang w:val="en-CA"/>
        </w:rPr>
        <w:t xml:space="preserve"> returned. </w:t>
      </w:r>
      <w:r>
        <w:rPr>
          <w:rFonts w:cs="Calibri Light"/>
          <w:szCs w:val="22"/>
          <w:lang w:val="en-CA"/>
        </w:rPr>
        <w:t xml:space="preserve">The scenarios implied that while the Census questionnaire </w:t>
      </w:r>
      <w:r w:rsidR="00C86E78">
        <w:rPr>
          <w:rFonts w:cs="Calibri Light"/>
          <w:szCs w:val="22"/>
          <w:lang w:val="en-CA"/>
        </w:rPr>
        <w:t xml:space="preserve">will be </w:t>
      </w:r>
      <w:r>
        <w:rPr>
          <w:rFonts w:cs="Calibri Light"/>
          <w:szCs w:val="22"/>
          <w:lang w:val="en-CA"/>
        </w:rPr>
        <w:t xml:space="preserve">distributed by mail, the response would have to be submitted online, without an option to mail back the completed survey. </w:t>
      </w:r>
      <w:r w:rsidR="000F6A54">
        <w:rPr>
          <w:rFonts w:cs="Calibri Light"/>
          <w:szCs w:val="22"/>
          <w:lang w:val="en-CA"/>
        </w:rPr>
        <w:t xml:space="preserve">Although it is anticipated that </w:t>
      </w:r>
      <w:r w:rsidR="00FA309C">
        <w:rPr>
          <w:rFonts w:cs="Calibri Light"/>
          <w:szCs w:val="22"/>
          <w:lang w:val="en-CA"/>
        </w:rPr>
        <w:t>clear instructions</w:t>
      </w:r>
      <w:r w:rsidR="000F6A54">
        <w:rPr>
          <w:rFonts w:cs="Calibri Light"/>
          <w:szCs w:val="22"/>
          <w:lang w:val="en-CA"/>
        </w:rPr>
        <w:t xml:space="preserve"> will be provided along with each Census survey, there is merit in clarifying in the final video that there are various completion methods</w:t>
      </w:r>
      <w:r w:rsidR="00FA309C">
        <w:rPr>
          <w:rFonts w:cs="Calibri Light"/>
          <w:szCs w:val="22"/>
          <w:lang w:val="en-CA"/>
        </w:rPr>
        <w:t>, without necessarily mentioning them all</w:t>
      </w:r>
      <w:r w:rsidR="000F6A54">
        <w:rPr>
          <w:rFonts w:cs="Calibri Light"/>
          <w:szCs w:val="22"/>
          <w:lang w:val="en-CA"/>
        </w:rPr>
        <w:t xml:space="preserve">. The addition of a URL or toll-free telephone number for information should also be considered at the end of the final video. </w:t>
      </w:r>
    </w:p>
    <w:p w14:paraId="2F45F96E" w14:textId="77777777" w:rsidR="00674E7A" w:rsidRDefault="00674E7A" w:rsidP="00674E7A">
      <w:pPr>
        <w:rPr>
          <w:rFonts w:cs="Calibri Light"/>
          <w:szCs w:val="22"/>
          <w:lang w:val="en-CA"/>
        </w:rPr>
      </w:pPr>
    </w:p>
    <w:p w14:paraId="2A7EC5C8" w14:textId="77777777" w:rsidR="000F6A54" w:rsidRDefault="000F6A54" w:rsidP="000F6A54">
      <w:pPr>
        <w:rPr>
          <w:rFonts w:cs="Calibri Light"/>
          <w:szCs w:val="22"/>
          <w:lang w:val="en-CA"/>
        </w:rPr>
      </w:pPr>
      <w:r>
        <w:rPr>
          <w:rFonts w:cs="Calibri Light"/>
          <w:szCs w:val="22"/>
          <w:lang w:val="en-CA"/>
        </w:rPr>
        <w:t xml:space="preserve">While the videos </w:t>
      </w:r>
      <w:r w:rsidR="00FA309C">
        <w:rPr>
          <w:rFonts w:cs="Calibri Light"/>
          <w:szCs w:val="22"/>
          <w:lang w:val="en-CA"/>
        </w:rPr>
        <w:t xml:space="preserve">tested </w:t>
      </w:r>
      <w:r>
        <w:rPr>
          <w:rFonts w:cs="Calibri Light"/>
          <w:szCs w:val="22"/>
          <w:lang w:val="en-CA"/>
        </w:rPr>
        <w:t xml:space="preserve">provided a reminder to look out for the Census questionnaire in the mail and invited people to fill it out, it was believed that it should include a stronger call to action and a greater sense of urgency. </w:t>
      </w:r>
      <w:r w:rsidR="00FA309C">
        <w:rPr>
          <w:rFonts w:cs="Calibri Light"/>
          <w:szCs w:val="22"/>
          <w:lang w:val="en-CA"/>
        </w:rPr>
        <w:t>It was believed that this</w:t>
      </w:r>
      <w:r>
        <w:rPr>
          <w:rFonts w:cs="Calibri Light"/>
          <w:szCs w:val="22"/>
          <w:lang w:val="en-CA"/>
        </w:rPr>
        <w:t xml:space="preserve"> would serve to inform people </w:t>
      </w:r>
      <w:r w:rsidR="00674E7A">
        <w:rPr>
          <w:rFonts w:cs="Calibri Light"/>
          <w:szCs w:val="22"/>
          <w:lang w:val="en-CA"/>
        </w:rPr>
        <w:t>who have not previously completed the Census</w:t>
      </w:r>
      <w:r>
        <w:rPr>
          <w:rFonts w:cs="Calibri Light"/>
          <w:szCs w:val="22"/>
          <w:lang w:val="en-CA"/>
        </w:rPr>
        <w:t xml:space="preserve"> of the importance of their participation</w:t>
      </w:r>
      <w:r w:rsidR="00C86E78">
        <w:rPr>
          <w:rFonts w:cs="Calibri Light"/>
          <w:szCs w:val="22"/>
          <w:lang w:val="en-CA"/>
        </w:rPr>
        <w:t xml:space="preserve"> and that i</w:t>
      </w:r>
      <w:r w:rsidR="00FA309C">
        <w:rPr>
          <w:rFonts w:cs="Calibri Light"/>
          <w:szCs w:val="22"/>
          <w:lang w:val="en-CA"/>
        </w:rPr>
        <w:t>t</w:t>
      </w:r>
      <w:r w:rsidR="00C86E78">
        <w:rPr>
          <w:rFonts w:cs="Calibri Light"/>
          <w:szCs w:val="22"/>
          <w:lang w:val="en-CA"/>
        </w:rPr>
        <w:t xml:space="preserve"> i</w:t>
      </w:r>
      <w:r w:rsidR="00FA309C">
        <w:rPr>
          <w:rFonts w:cs="Calibri Light"/>
          <w:szCs w:val="22"/>
          <w:lang w:val="en-CA"/>
        </w:rPr>
        <w:t>s</w:t>
      </w:r>
      <w:r w:rsidR="00C86E78">
        <w:rPr>
          <w:rFonts w:cs="Calibri Light"/>
          <w:szCs w:val="22"/>
          <w:lang w:val="en-CA"/>
        </w:rPr>
        <w:t xml:space="preserve"> mandatory</w:t>
      </w:r>
      <w:r>
        <w:rPr>
          <w:rFonts w:cs="Calibri Light"/>
          <w:szCs w:val="22"/>
          <w:lang w:val="en-CA"/>
        </w:rPr>
        <w:t xml:space="preserve">. </w:t>
      </w:r>
    </w:p>
    <w:p w14:paraId="5C7654CF" w14:textId="77777777" w:rsidR="000F6A54" w:rsidRDefault="000F6A54" w:rsidP="000F6A54">
      <w:pPr>
        <w:rPr>
          <w:rFonts w:cs="Calibri Light"/>
          <w:szCs w:val="22"/>
          <w:lang w:val="en-CA"/>
        </w:rPr>
      </w:pPr>
    </w:p>
    <w:p w14:paraId="42A06A28" w14:textId="77777777" w:rsidR="00FA309C" w:rsidRDefault="00FA309C" w:rsidP="00674E7A">
      <w:pPr>
        <w:rPr>
          <w:rFonts w:cs="Calibri Light"/>
          <w:szCs w:val="22"/>
          <w:lang w:val="en-CA"/>
        </w:rPr>
      </w:pPr>
      <w:r>
        <w:rPr>
          <w:rFonts w:cs="Calibri Light"/>
          <w:szCs w:val="22"/>
          <w:lang w:val="en-CA"/>
        </w:rPr>
        <w:t>As for some of the design elements, t</w:t>
      </w:r>
      <w:r w:rsidR="00674E7A">
        <w:rPr>
          <w:rFonts w:cs="Calibri Light"/>
          <w:szCs w:val="22"/>
          <w:lang w:val="en-CA"/>
        </w:rPr>
        <w:t xml:space="preserve">he floating </w:t>
      </w:r>
      <w:r>
        <w:rPr>
          <w:rFonts w:cs="Calibri Light"/>
          <w:szCs w:val="22"/>
          <w:lang w:val="en-CA"/>
        </w:rPr>
        <w:t xml:space="preserve">black </w:t>
      </w:r>
      <w:r w:rsidR="00674E7A">
        <w:rPr>
          <w:rFonts w:cs="Calibri Light"/>
          <w:szCs w:val="22"/>
          <w:lang w:val="en-CA"/>
        </w:rPr>
        <w:t xml:space="preserve">dots </w:t>
      </w:r>
      <w:r>
        <w:rPr>
          <w:rFonts w:cs="Calibri Light"/>
          <w:szCs w:val="22"/>
          <w:lang w:val="en-CA"/>
        </w:rPr>
        <w:t xml:space="preserve">used in the ‘Floating Dots’ and ‘Your Community’ concepts </w:t>
      </w:r>
      <w:r w:rsidR="00674E7A">
        <w:rPr>
          <w:rFonts w:cs="Calibri Light"/>
          <w:szCs w:val="22"/>
          <w:lang w:val="en-CA"/>
        </w:rPr>
        <w:t>were generally understood to mean</w:t>
      </w:r>
      <w:r w:rsidR="00674E7A" w:rsidRPr="007454D5">
        <w:rPr>
          <w:rFonts w:cs="Calibri Light"/>
          <w:szCs w:val="22"/>
          <w:lang w:val="en-CA"/>
        </w:rPr>
        <w:t xml:space="preserve"> </w:t>
      </w:r>
      <w:r w:rsidR="00C86E78">
        <w:rPr>
          <w:rFonts w:cs="Calibri Light"/>
          <w:szCs w:val="22"/>
          <w:lang w:val="en-CA"/>
        </w:rPr>
        <w:t>that</w:t>
      </w:r>
      <w:r w:rsidR="00C86E78" w:rsidRPr="007454D5">
        <w:rPr>
          <w:rFonts w:cs="Calibri Light"/>
          <w:szCs w:val="22"/>
          <w:lang w:val="en-CA"/>
        </w:rPr>
        <w:t xml:space="preserve"> </w:t>
      </w:r>
      <w:r w:rsidR="00674E7A" w:rsidRPr="007454D5">
        <w:rPr>
          <w:rFonts w:cs="Calibri Light"/>
          <w:szCs w:val="22"/>
          <w:lang w:val="en-CA"/>
        </w:rPr>
        <w:t xml:space="preserve">information collected </w:t>
      </w:r>
      <w:r w:rsidR="00674E7A">
        <w:rPr>
          <w:rFonts w:cs="Calibri Light"/>
          <w:szCs w:val="22"/>
          <w:lang w:val="en-CA"/>
        </w:rPr>
        <w:t xml:space="preserve">in the Census </w:t>
      </w:r>
      <w:r w:rsidR="00674E7A" w:rsidRPr="007454D5">
        <w:rPr>
          <w:rFonts w:cs="Calibri Light"/>
          <w:szCs w:val="22"/>
          <w:lang w:val="en-CA"/>
        </w:rPr>
        <w:t>provided direction for needed services at the community level</w:t>
      </w:r>
      <w:r w:rsidR="00674E7A">
        <w:rPr>
          <w:rFonts w:cs="Calibri Light"/>
          <w:szCs w:val="22"/>
          <w:lang w:val="en-CA"/>
        </w:rPr>
        <w:t xml:space="preserve">. </w:t>
      </w:r>
      <w:r w:rsidR="00F63457">
        <w:rPr>
          <w:rFonts w:cs="Calibri Light"/>
          <w:szCs w:val="22"/>
          <w:lang w:val="en-CA"/>
        </w:rPr>
        <w:t>Moreover, the approach of having the dots join together to form the maple leaf at the end of the video was well liked and strengthen</w:t>
      </w:r>
      <w:r w:rsidR="00536F82">
        <w:rPr>
          <w:rFonts w:cs="Calibri Light"/>
          <w:szCs w:val="22"/>
          <w:lang w:val="en-CA"/>
        </w:rPr>
        <w:t>ed</w:t>
      </w:r>
      <w:r w:rsidR="00F63457">
        <w:rPr>
          <w:rFonts w:cs="Calibri Light"/>
          <w:szCs w:val="22"/>
          <w:lang w:val="en-CA"/>
        </w:rPr>
        <w:t xml:space="preserve"> the message that information obtained </w:t>
      </w:r>
      <w:r w:rsidR="00536F82">
        <w:rPr>
          <w:rFonts w:cs="Calibri Light"/>
          <w:szCs w:val="22"/>
          <w:lang w:val="en-CA"/>
        </w:rPr>
        <w:t xml:space="preserve">from </w:t>
      </w:r>
      <w:r w:rsidR="00F63457">
        <w:rPr>
          <w:rFonts w:cs="Calibri Light"/>
          <w:szCs w:val="22"/>
          <w:lang w:val="en-CA"/>
        </w:rPr>
        <w:t xml:space="preserve">the Census helps to shape communities. </w:t>
      </w:r>
      <w:r w:rsidR="000F6A54">
        <w:rPr>
          <w:rFonts w:cs="Calibri Light"/>
          <w:szCs w:val="22"/>
          <w:lang w:val="en-CA"/>
        </w:rPr>
        <w:t>There was also an appreciation for</w:t>
      </w:r>
      <w:r>
        <w:rPr>
          <w:rFonts w:cs="Calibri Light"/>
          <w:szCs w:val="22"/>
          <w:lang w:val="en-CA"/>
        </w:rPr>
        <w:t>,</w:t>
      </w:r>
      <w:r w:rsidR="000F6A54">
        <w:rPr>
          <w:rFonts w:cs="Calibri Light"/>
          <w:szCs w:val="22"/>
          <w:lang w:val="en-CA"/>
        </w:rPr>
        <w:t xml:space="preserve"> and understanding of</w:t>
      </w:r>
      <w:r>
        <w:rPr>
          <w:rFonts w:cs="Calibri Light"/>
          <w:szCs w:val="22"/>
          <w:lang w:val="en-CA"/>
        </w:rPr>
        <w:t>,</w:t>
      </w:r>
      <w:r w:rsidR="000F6A54">
        <w:rPr>
          <w:rFonts w:cs="Calibri Light"/>
          <w:szCs w:val="22"/>
          <w:lang w:val="en-CA"/>
        </w:rPr>
        <w:t xml:space="preserve"> the use of </w:t>
      </w:r>
      <w:r>
        <w:rPr>
          <w:rFonts w:cs="Calibri Light"/>
          <w:szCs w:val="22"/>
          <w:lang w:val="en-CA"/>
        </w:rPr>
        <w:t>the black disks</w:t>
      </w:r>
      <w:r w:rsidR="000F6A54">
        <w:rPr>
          <w:rFonts w:cs="Calibri Light"/>
          <w:szCs w:val="22"/>
          <w:lang w:val="en-CA"/>
        </w:rPr>
        <w:t xml:space="preserve"> </w:t>
      </w:r>
      <w:r>
        <w:rPr>
          <w:rFonts w:cs="Calibri Light"/>
          <w:szCs w:val="22"/>
          <w:lang w:val="en-CA"/>
        </w:rPr>
        <w:t xml:space="preserve">in the ‘Platforms’ concept </w:t>
      </w:r>
      <w:r w:rsidR="000F6A54">
        <w:rPr>
          <w:rFonts w:cs="Calibri Light"/>
          <w:szCs w:val="22"/>
          <w:lang w:val="en-CA"/>
        </w:rPr>
        <w:t xml:space="preserve">to illustrate how Census completion would result in community improvements. </w:t>
      </w:r>
      <w:r>
        <w:rPr>
          <w:rFonts w:cs="Calibri Light"/>
          <w:szCs w:val="22"/>
          <w:lang w:val="en-CA"/>
        </w:rPr>
        <w:t>Using the black disks to represent communities on the Canada map was also seen as a strong conclusion indicative of the country’s togetherness. As such, the use of either the black dots or platforms are effective at grabbing attention and conveying</w:t>
      </w:r>
      <w:r w:rsidR="009703F2">
        <w:rPr>
          <w:rFonts w:cs="Calibri Light"/>
          <w:szCs w:val="22"/>
          <w:lang w:val="en-CA"/>
        </w:rPr>
        <w:t xml:space="preserve"> the relationship between Census participation and community improvements. </w:t>
      </w:r>
    </w:p>
    <w:p w14:paraId="1F155C05" w14:textId="77777777" w:rsidR="00FA309C" w:rsidRDefault="00FA309C" w:rsidP="00674E7A">
      <w:pPr>
        <w:rPr>
          <w:rFonts w:cs="Calibri Light"/>
          <w:szCs w:val="22"/>
          <w:lang w:val="en-CA"/>
        </w:rPr>
      </w:pPr>
    </w:p>
    <w:p w14:paraId="1177FD57" w14:textId="48D46B1F" w:rsidR="00F63457" w:rsidRPr="001760F7" w:rsidRDefault="00CD2FBA" w:rsidP="00F1465C">
      <w:pPr>
        <w:rPr>
          <w:rFonts w:cs="Calibri Light"/>
          <w:szCs w:val="22"/>
          <w:lang w:val="en-CA"/>
        </w:rPr>
      </w:pPr>
      <w:r w:rsidRPr="001760F7">
        <w:rPr>
          <w:rFonts w:cs="Calibri Light"/>
          <w:szCs w:val="22"/>
          <w:lang w:val="en-CA"/>
        </w:rPr>
        <w:t>Overall, t</w:t>
      </w:r>
      <w:r w:rsidR="00F63457" w:rsidRPr="001760F7">
        <w:rPr>
          <w:rFonts w:cs="Calibri Light"/>
          <w:szCs w:val="22"/>
          <w:lang w:val="en-CA"/>
        </w:rPr>
        <w:t>he tagline ‘Your Census. Your community. Your future.’ was slightly preferred to the tagline ‘</w:t>
      </w:r>
      <w:r w:rsidR="00F63457" w:rsidRPr="001760F7">
        <w:t>2021 Census</w:t>
      </w:r>
      <w:r w:rsidR="000F6A54" w:rsidRPr="001760F7">
        <w:t>:</w:t>
      </w:r>
      <w:r w:rsidR="00F63457" w:rsidRPr="001760F7">
        <w:t xml:space="preserve"> Help shape your community</w:t>
      </w:r>
      <w:r w:rsidR="00F63457" w:rsidRPr="001760F7">
        <w:rPr>
          <w:rFonts w:cs="Calibri Light"/>
          <w:szCs w:val="22"/>
          <w:lang w:val="en-CA"/>
        </w:rPr>
        <w:t>.</w:t>
      </w:r>
      <w:r w:rsidR="00914279" w:rsidRPr="001760F7">
        <w:rPr>
          <w:rFonts w:cs="Calibri Light"/>
          <w:szCs w:val="22"/>
          <w:lang w:val="en-CA"/>
        </w:rPr>
        <w:t>’</w:t>
      </w:r>
      <w:r w:rsidR="00671E16" w:rsidRPr="001760F7">
        <w:rPr>
          <w:rFonts w:cs="Calibri Light"/>
          <w:szCs w:val="22"/>
          <w:lang w:val="en-CA"/>
        </w:rPr>
        <w:t xml:space="preserve"> Indeed, it was co</w:t>
      </w:r>
      <w:r w:rsidR="00F63457" w:rsidRPr="001760F7">
        <w:rPr>
          <w:rFonts w:cs="Calibri Light"/>
          <w:szCs w:val="22"/>
          <w:lang w:val="en-CA"/>
        </w:rPr>
        <w:t xml:space="preserve">nsidered </w:t>
      </w:r>
      <w:r w:rsidR="009703F2" w:rsidRPr="001760F7">
        <w:rPr>
          <w:rFonts w:cs="Calibri Light"/>
          <w:szCs w:val="22"/>
          <w:lang w:val="en-CA"/>
        </w:rPr>
        <w:t xml:space="preserve">more </w:t>
      </w:r>
      <w:r w:rsidR="00F63457" w:rsidRPr="001760F7">
        <w:rPr>
          <w:rFonts w:cs="Calibri Light"/>
          <w:szCs w:val="22"/>
          <w:lang w:val="en-CA"/>
        </w:rPr>
        <w:t>personal</w:t>
      </w:r>
      <w:r w:rsidR="00671E16" w:rsidRPr="001760F7">
        <w:rPr>
          <w:rFonts w:cs="Calibri Light"/>
          <w:szCs w:val="22"/>
          <w:lang w:val="en-CA"/>
        </w:rPr>
        <w:t>, engaging and created a</w:t>
      </w:r>
      <w:r w:rsidR="00F63457" w:rsidRPr="001760F7">
        <w:rPr>
          <w:rFonts w:cs="Calibri Light"/>
          <w:szCs w:val="22"/>
          <w:lang w:val="en-CA"/>
        </w:rPr>
        <w:t xml:space="preserve"> sense of responsibility </w:t>
      </w:r>
      <w:r w:rsidRPr="001760F7">
        <w:rPr>
          <w:rFonts w:cs="Calibri Light"/>
          <w:szCs w:val="22"/>
          <w:lang w:val="en-CA"/>
        </w:rPr>
        <w:t>and accountability</w:t>
      </w:r>
      <w:r w:rsidR="00F63457" w:rsidRPr="001760F7">
        <w:rPr>
          <w:rFonts w:cs="Calibri Light"/>
          <w:szCs w:val="22"/>
          <w:lang w:val="en-CA"/>
        </w:rPr>
        <w:t>. On the other hand,</w:t>
      </w:r>
      <w:r w:rsidR="009703F2" w:rsidRPr="001760F7">
        <w:rPr>
          <w:rFonts w:cs="Calibri Light"/>
          <w:szCs w:val="22"/>
          <w:lang w:val="en-CA"/>
        </w:rPr>
        <w:t xml:space="preserve"> the</w:t>
      </w:r>
      <w:r w:rsidR="00F63457" w:rsidRPr="001760F7">
        <w:rPr>
          <w:rFonts w:cs="Calibri Light"/>
          <w:szCs w:val="22"/>
          <w:lang w:val="en-CA"/>
        </w:rPr>
        <w:t xml:space="preserve"> </w:t>
      </w:r>
      <w:r w:rsidR="00671E16" w:rsidRPr="001760F7">
        <w:rPr>
          <w:rFonts w:cs="Calibri Light"/>
          <w:szCs w:val="22"/>
          <w:lang w:val="en-CA"/>
        </w:rPr>
        <w:t>‘</w:t>
      </w:r>
      <w:r w:rsidR="00F63457" w:rsidRPr="001760F7">
        <w:rPr>
          <w:rFonts w:cs="Calibri Light"/>
          <w:szCs w:val="22"/>
          <w:lang w:val="en-CA"/>
        </w:rPr>
        <w:t xml:space="preserve">2021 Census’ </w:t>
      </w:r>
      <w:r w:rsidR="009703F2" w:rsidRPr="001760F7">
        <w:rPr>
          <w:rFonts w:cs="Calibri Light"/>
          <w:szCs w:val="22"/>
          <w:lang w:val="en-CA"/>
        </w:rPr>
        <w:t xml:space="preserve">tagline </w:t>
      </w:r>
      <w:r w:rsidR="00F63457" w:rsidRPr="001760F7">
        <w:rPr>
          <w:rFonts w:cs="Calibri Light"/>
          <w:szCs w:val="22"/>
          <w:lang w:val="en-CA"/>
        </w:rPr>
        <w:t xml:space="preserve">was thought to be more specific, as it suggested a topic and timeline. </w:t>
      </w:r>
      <w:r w:rsidR="009703F2" w:rsidRPr="001760F7">
        <w:rPr>
          <w:rFonts w:cs="Calibri Light"/>
          <w:szCs w:val="22"/>
          <w:lang w:val="en-CA"/>
        </w:rPr>
        <w:t>T</w:t>
      </w:r>
      <w:r w:rsidR="00F63457" w:rsidRPr="001760F7">
        <w:rPr>
          <w:rFonts w:cs="Calibri Light"/>
          <w:szCs w:val="22"/>
          <w:lang w:val="en-CA"/>
        </w:rPr>
        <w:t xml:space="preserve">he word ‘help’ was </w:t>
      </w:r>
      <w:r w:rsidR="009703F2" w:rsidRPr="001760F7">
        <w:rPr>
          <w:rFonts w:cs="Calibri Light"/>
          <w:szCs w:val="22"/>
          <w:lang w:val="en-CA"/>
        </w:rPr>
        <w:t xml:space="preserve">also considered </w:t>
      </w:r>
      <w:r w:rsidR="00F63457" w:rsidRPr="001760F7">
        <w:rPr>
          <w:rFonts w:cs="Calibri Light"/>
          <w:szCs w:val="22"/>
          <w:lang w:val="en-CA"/>
        </w:rPr>
        <w:t xml:space="preserve">engaging and encouraging action, </w:t>
      </w:r>
      <w:r w:rsidR="009703F2" w:rsidRPr="001760F7">
        <w:rPr>
          <w:rFonts w:cs="Calibri Light"/>
          <w:szCs w:val="22"/>
          <w:lang w:val="en-CA"/>
        </w:rPr>
        <w:t xml:space="preserve">although in some instances, it was believed to be less directive and taking </w:t>
      </w:r>
      <w:r w:rsidR="00F63457" w:rsidRPr="001760F7">
        <w:rPr>
          <w:rFonts w:cs="Calibri Light"/>
          <w:szCs w:val="22"/>
          <w:lang w:val="en-CA"/>
        </w:rPr>
        <w:t>the onus away from the individual.</w:t>
      </w:r>
    </w:p>
    <w:p w14:paraId="433EBE0F" w14:textId="77777777" w:rsidR="00F1465C" w:rsidRPr="001760F7" w:rsidRDefault="00F1465C" w:rsidP="00F1465C">
      <w:pPr>
        <w:rPr>
          <w:rFonts w:cs="Calibri Light"/>
          <w:szCs w:val="22"/>
          <w:lang w:val="en-CA"/>
        </w:rPr>
      </w:pPr>
    </w:p>
    <w:p w14:paraId="590E1BEA" w14:textId="77777777" w:rsidR="001B64ED" w:rsidRDefault="00F63457" w:rsidP="00F1465C">
      <w:pPr>
        <w:pStyle w:val="ListBullet1"/>
        <w:numPr>
          <w:ilvl w:val="0"/>
          <w:numId w:val="0"/>
        </w:numPr>
        <w:rPr>
          <w:rFonts w:ascii="Calibri Light" w:hAnsi="Calibri Light" w:cs="Calibri Light"/>
          <w:sz w:val="22"/>
          <w:szCs w:val="22"/>
          <w:lang w:val="en-CA"/>
        </w:rPr>
      </w:pPr>
      <w:r w:rsidRPr="001760F7">
        <w:rPr>
          <w:rFonts w:ascii="Calibri Light" w:hAnsi="Calibri Light" w:cs="Calibri Light"/>
          <w:sz w:val="22"/>
          <w:szCs w:val="22"/>
          <w:lang w:val="en-CA"/>
        </w:rPr>
        <w:t>Despite a limited recall of the 2016 Census advertising campaign, many participants recall</w:t>
      </w:r>
      <w:r w:rsidR="009703F2" w:rsidRPr="001760F7">
        <w:rPr>
          <w:rFonts w:ascii="Calibri Light" w:hAnsi="Calibri Light" w:cs="Calibri Light"/>
          <w:sz w:val="22"/>
          <w:szCs w:val="22"/>
          <w:lang w:val="en-CA"/>
        </w:rPr>
        <w:t>ed</w:t>
      </w:r>
      <w:r w:rsidRPr="001760F7">
        <w:rPr>
          <w:rFonts w:ascii="Calibri Light" w:hAnsi="Calibri Light" w:cs="Calibri Light"/>
          <w:sz w:val="22"/>
          <w:szCs w:val="22"/>
          <w:lang w:val="en-CA"/>
        </w:rPr>
        <w:t xml:space="preserve"> completing the last Census. Those who did remember filling out the </w:t>
      </w:r>
      <w:r w:rsidR="00914279" w:rsidRPr="001760F7">
        <w:rPr>
          <w:rFonts w:ascii="Calibri Light" w:hAnsi="Calibri Light" w:cs="Calibri Light"/>
          <w:sz w:val="22"/>
          <w:szCs w:val="22"/>
          <w:lang w:val="en-CA"/>
        </w:rPr>
        <w:t>C</w:t>
      </w:r>
      <w:r w:rsidRPr="001760F7">
        <w:rPr>
          <w:rFonts w:ascii="Calibri Light" w:hAnsi="Calibri Light" w:cs="Calibri Light"/>
          <w:sz w:val="22"/>
          <w:szCs w:val="22"/>
          <w:lang w:val="en-CA"/>
        </w:rPr>
        <w:t xml:space="preserve">ensus generally </w:t>
      </w:r>
      <w:r w:rsidR="00914279" w:rsidRPr="001760F7">
        <w:rPr>
          <w:rFonts w:ascii="Calibri Light" w:hAnsi="Calibri Light" w:cs="Calibri Light"/>
          <w:sz w:val="22"/>
          <w:szCs w:val="22"/>
          <w:lang w:val="en-CA"/>
        </w:rPr>
        <w:t>considered</w:t>
      </w:r>
      <w:r w:rsidRPr="001760F7">
        <w:rPr>
          <w:rFonts w:ascii="Calibri Light" w:hAnsi="Calibri Light" w:cs="Calibri Light"/>
          <w:sz w:val="22"/>
          <w:szCs w:val="22"/>
          <w:lang w:val="en-CA"/>
        </w:rPr>
        <w:t xml:space="preserve"> it straightforward and easy to</w:t>
      </w:r>
      <w:r>
        <w:rPr>
          <w:rFonts w:ascii="Calibri Light" w:hAnsi="Calibri Light" w:cs="Calibri Light"/>
          <w:sz w:val="22"/>
          <w:szCs w:val="22"/>
          <w:lang w:val="en-CA"/>
        </w:rPr>
        <w:t xml:space="preserve"> complete, albeit time consuming. </w:t>
      </w:r>
      <w:r w:rsidR="009703F2">
        <w:rPr>
          <w:rFonts w:ascii="Calibri Light" w:hAnsi="Calibri Light" w:cs="Calibri Light"/>
          <w:sz w:val="22"/>
          <w:szCs w:val="22"/>
          <w:lang w:val="en-CA"/>
        </w:rPr>
        <w:t xml:space="preserve">This experience is generally reflective of the feelings expressed in the videos, and thus strengthened the message’s credibility. </w:t>
      </w:r>
    </w:p>
    <w:p w14:paraId="0D51D161" w14:textId="77777777" w:rsidR="009703F2" w:rsidRDefault="009703F2" w:rsidP="00F1465C">
      <w:pPr>
        <w:pStyle w:val="ListBullet1"/>
        <w:numPr>
          <w:ilvl w:val="0"/>
          <w:numId w:val="0"/>
        </w:numPr>
        <w:rPr>
          <w:rFonts w:ascii="Calibri Light" w:hAnsi="Calibri Light" w:cs="Calibri Light"/>
          <w:sz w:val="22"/>
          <w:szCs w:val="22"/>
          <w:lang w:val="en-CA"/>
        </w:rPr>
      </w:pPr>
    </w:p>
    <w:p w14:paraId="49798EEC" w14:textId="77777777" w:rsidR="008A1878" w:rsidRDefault="008A1878" w:rsidP="00D910FD">
      <w:pPr>
        <w:pStyle w:val="Heading1"/>
        <w:spacing w:after="120"/>
      </w:pPr>
      <w:bookmarkStart w:id="1" w:name="_Toc46904744"/>
      <w:r>
        <w:t>Introduction</w:t>
      </w:r>
      <w:bookmarkEnd w:id="1"/>
    </w:p>
    <w:p w14:paraId="576CC482" w14:textId="2BE4EF20" w:rsidR="00D910FD" w:rsidRDefault="00D910FD" w:rsidP="00F1465C">
      <w:pPr>
        <w:rPr>
          <w:rFonts w:cs="Calibri Light"/>
          <w:szCs w:val="22"/>
        </w:rPr>
      </w:pPr>
      <w:r w:rsidRPr="00F1465C">
        <w:rPr>
          <w:rFonts w:cs="Calibri Light"/>
          <w:szCs w:val="22"/>
        </w:rPr>
        <w:t xml:space="preserve">Statistics Canada is responsible under the </w:t>
      </w:r>
      <w:r w:rsidRPr="00F1465C">
        <w:rPr>
          <w:rFonts w:cs="Calibri Light"/>
          <w:i/>
          <w:iCs/>
          <w:szCs w:val="22"/>
        </w:rPr>
        <w:t xml:space="preserve">Statistics Act </w:t>
      </w:r>
      <w:r w:rsidRPr="00F1465C">
        <w:rPr>
          <w:rFonts w:cs="Calibri Light"/>
          <w:szCs w:val="22"/>
        </w:rPr>
        <w:t xml:space="preserve">for conducting the </w:t>
      </w:r>
      <w:r w:rsidR="00BF6C8F" w:rsidRPr="00F1465C">
        <w:rPr>
          <w:rFonts w:cs="Calibri Light"/>
          <w:szCs w:val="22"/>
        </w:rPr>
        <w:t>Census</w:t>
      </w:r>
      <w:r w:rsidRPr="00F1465C">
        <w:rPr>
          <w:rFonts w:cs="Calibri Light"/>
          <w:szCs w:val="22"/>
        </w:rPr>
        <w:t xml:space="preserve"> of Population every five years. By law, completion of a </w:t>
      </w:r>
      <w:r w:rsidR="00FB2B25" w:rsidRPr="00F1465C">
        <w:rPr>
          <w:rFonts w:cs="Calibri Light"/>
          <w:szCs w:val="22"/>
        </w:rPr>
        <w:t>c</w:t>
      </w:r>
      <w:r w:rsidR="00BF6C8F" w:rsidRPr="00F1465C">
        <w:rPr>
          <w:rFonts w:cs="Calibri Light"/>
          <w:szCs w:val="22"/>
        </w:rPr>
        <w:t>ensus</w:t>
      </w:r>
      <w:r w:rsidRPr="00F1465C">
        <w:rPr>
          <w:rFonts w:cs="Calibri Light"/>
          <w:szCs w:val="22"/>
        </w:rPr>
        <w:t xml:space="preserve"> questionnaire is mandatory for every household in Canada, and to support compliance efforts, an advertising campaign will be deployed to encourage participation. </w:t>
      </w:r>
      <w:r w:rsidR="002519CC">
        <w:rPr>
          <w:rFonts w:cs="Calibri Light"/>
          <w:szCs w:val="22"/>
        </w:rPr>
        <w:t>An a</w:t>
      </w:r>
      <w:r w:rsidRPr="00F1465C">
        <w:rPr>
          <w:rFonts w:cs="Calibri Light"/>
          <w:szCs w:val="22"/>
        </w:rPr>
        <w:t>dvertising agenc</w:t>
      </w:r>
      <w:r w:rsidR="002519CC">
        <w:rPr>
          <w:rFonts w:cs="Calibri Light"/>
          <w:szCs w:val="22"/>
        </w:rPr>
        <w:t>y</w:t>
      </w:r>
      <w:r w:rsidRPr="00F1465C">
        <w:rPr>
          <w:rFonts w:cs="Calibri Light"/>
          <w:szCs w:val="22"/>
        </w:rPr>
        <w:t xml:space="preserve"> w</w:t>
      </w:r>
      <w:r w:rsidR="002519CC">
        <w:rPr>
          <w:rFonts w:cs="Calibri Light"/>
          <w:szCs w:val="22"/>
        </w:rPr>
        <w:t>as</w:t>
      </w:r>
      <w:r w:rsidRPr="00F1465C">
        <w:rPr>
          <w:rFonts w:cs="Calibri Light"/>
          <w:szCs w:val="22"/>
        </w:rPr>
        <w:t xml:space="preserve"> given the mandate to develop a creative strategy for the 2021 </w:t>
      </w:r>
      <w:r w:rsidR="00BF6C8F" w:rsidRPr="00F1465C">
        <w:rPr>
          <w:rFonts w:cs="Calibri Light"/>
          <w:szCs w:val="22"/>
        </w:rPr>
        <w:t>Census</w:t>
      </w:r>
      <w:r w:rsidRPr="00F1465C">
        <w:rPr>
          <w:rFonts w:cs="Calibri Light"/>
          <w:szCs w:val="22"/>
        </w:rPr>
        <w:t xml:space="preserve"> advertising campaign, update the creative concepts/taglines from 2016 </w:t>
      </w:r>
      <w:r w:rsidR="00BF6C8F" w:rsidRPr="00F1465C">
        <w:rPr>
          <w:rFonts w:cs="Calibri Light"/>
          <w:szCs w:val="22"/>
        </w:rPr>
        <w:t>Census</w:t>
      </w:r>
      <w:r w:rsidRPr="00F1465C">
        <w:rPr>
          <w:rFonts w:cs="Calibri Light"/>
          <w:szCs w:val="22"/>
        </w:rPr>
        <w:t xml:space="preserve">, and produce three video concepts for testing. The campaign will inform Canadians that the </w:t>
      </w:r>
      <w:r w:rsidR="00BF6C8F" w:rsidRPr="00F1465C">
        <w:rPr>
          <w:rFonts w:cs="Calibri Light"/>
          <w:szCs w:val="22"/>
        </w:rPr>
        <w:t>Census</w:t>
      </w:r>
      <w:r w:rsidRPr="00F1465C">
        <w:rPr>
          <w:rFonts w:cs="Calibri Light"/>
          <w:szCs w:val="22"/>
        </w:rPr>
        <w:t xml:space="preserve"> is important, relevant, secure and mandatory, while emphasizing its benefits to individual Canadians and their communities. Prior to finalizing the development of the advertising campaign, Statistics Canada wished to obtain feedback from the public to ensure that </w:t>
      </w:r>
      <w:r w:rsidR="00FB2B25" w:rsidRPr="00F1465C">
        <w:rPr>
          <w:rFonts w:cs="Calibri Light"/>
          <w:szCs w:val="22"/>
        </w:rPr>
        <w:t xml:space="preserve">the </w:t>
      </w:r>
      <w:r w:rsidRPr="00F1465C">
        <w:rPr>
          <w:rFonts w:cs="Calibri Light"/>
          <w:szCs w:val="22"/>
        </w:rPr>
        <w:t>proposed concept elements resonate with Canadians and are contributing to a strong call-to-action. The feedback will help identify which concepts should be further developed into the final campaign.</w:t>
      </w:r>
    </w:p>
    <w:p w14:paraId="02BB81BA" w14:textId="77777777" w:rsidR="00F1465C" w:rsidRPr="00F1465C" w:rsidRDefault="00F1465C" w:rsidP="00F1465C">
      <w:pPr>
        <w:rPr>
          <w:rFonts w:cs="Calibri Light"/>
          <w:szCs w:val="22"/>
        </w:rPr>
      </w:pPr>
    </w:p>
    <w:p w14:paraId="6E6C6F85" w14:textId="77777777" w:rsidR="00D910FD" w:rsidRDefault="00D910FD" w:rsidP="00F1465C">
      <w:pPr>
        <w:rPr>
          <w:rFonts w:cs="Calibri Light"/>
          <w:color w:val="000000" w:themeColor="text1"/>
        </w:rPr>
      </w:pPr>
      <w:r w:rsidRPr="00F1465C">
        <w:rPr>
          <w:rFonts w:cs="Calibri Light"/>
          <w:color w:val="000000" w:themeColor="text1"/>
        </w:rPr>
        <w:t xml:space="preserve">With this in mind, Statistics Canada commissioned Narrative Research to </w:t>
      </w:r>
      <w:r w:rsidR="006B5040" w:rsidRPr="00F1465C">
        <w:rPr>
          <w:rFonts w:cs="Calibri Light"/>
          <w:color w:val="000000" w:themeColor="text1"/>
        </w:rPr>
        <w:t xml:space="preserve">conduct </w:t>
      </w:r>
      <w:r w:rsidRPr="00F1465C">
        <w:rPr>
          <w:rFonts w:cs="Calibri Light"/>
          <w:color w:val="000000" w:themeColor="text1"/>
        </w:rPr>
        <w:t>qualitative research with</w:t>
      </w:r>
      <w:r w:rsidR="006B5040" w:rsidRPr="00F1465C">
        <w:rPr>
          <w:rFonts w:cs="Calibri Light"/>
          <w:color w:val="000000" w:themeColor="text1"/>
        </w:rPr>
        <w:t xml:space="preserve"> the</w:t>
      </w:r>
      <w:r w:rsidRPr="00F1465C">
        <w:rPr>
          <w:rFonts w:cs="Calibri Light"/>
          <w:color w:val="000000" w:themeColor="text1"/>
        </w:rPr>
        <w:t xml:space="preserve"> main goal of testing the proposed creative concepts among the general population to </w:t>
      </w:r>
      <w:r w:rsidRPr="00F1465C">
        <w:rPr>
          <w:rFonts w:cs="Calibri Light"/>
          <w:szCs w:val="22"/>
        </w:rPr>
        <w:t xml:space="preserve">determine which advertising materials would engage Canadians and convey the importance of partaking in the </w:t>
      </w:r>
      <w:r w:rsidR="00BF6C8F" w:rsidRPr="00F1465C">
        <w:rPr>
          <w:rFonts w:cs="Calibri Light"/>
          <w:szCs w:val="22"/>
        </w:rPr>
        <w:t>Census</w:t>
      </w:r>
      <w:r w:rsidRPr="00F1465C">
        <w:rPr>
          <w:rFonts w:cs="Calibri Light"/>
          <w:color w:val="000000" w:themeColor="text1"/>
        </w:rPr>
        <w:t>. Three concepts were included in the testing, each consisting of a 30-second video (both English and French). Included in these videos were different taglines, key messages and use of imagery for testing</w:t>
      </w:r>
      <w:r w:rsidR="00FB2B25" w:rsidRPr="00F1465C">
        <w:rPr>
          <w:rFonts w:cs="Calibri Light"/>
          <w:color w:val="000000" w:themeColor="text1"/>
        </w:rPr>
        <w:t>.</w:t>
      </w:r>
    </w:p>
    <w:p w14:paraId="50FF2EF0" w14:textId="77777777" w:rsidR="00F1465C" w:rsidRPr="00F1465C" w:rsidRDefault="00F1465C" w:rsidP="00F1465C"/>
    <w:p w14:paraId="68B89410" w14:textId="77777777" w:rsidR="00CD56C9" w:rsidRPr="00A552CD" w:rsidRDefault="00CD56C9" w:rsidP="00D910FD">
      <w:pPr>
        <w:pStyle w:val="Heading3"/>
      </w:pPr>
      <w:r w:rsidRPr="00A552CD">
        <w:t xml:space="preserve">Objectives </w:t>
      </w:r>
    </w:p>
    <w:p w14:paraId="0C1512B7" w14:textId="77777777" w:rsidR="00F1465C" w:rsidRDefault="006F1CF2" w:rsidP="00F1465C">
      <w:r w:rsidRPr="00F1465C">
        <w:t>Specific research objectives include</w:t>
      </w:r>
      <w:r w:rsidR="00275B34" w:rsidRPr="00F1465C">
        <w:t>d</w:t>
      </w:r>
      <w:r w:rsidRPr="00F1465C">
        <w:t xml:space="preserve">: </w:t>
      </w:r>
      <w:r w:rsidRPr="00F1465C">
        <w:tab/>
      </w:r>
    </w:p>
    <w:p w14:paraId="1F7BB559" w14:textId="77777777" w:rsidR="006F1CF2" w:rsidRPr="00F1465C" w:rsidRDefault="006F1CF2" w:rsidP="00F1465C">
      <w:r w:rsidRPr="00F1465C">
        <w:tab/>
      </w:r>
    </w:p>
    <w:p w14:paraId="67E8DA04" w14:textId="77777777" w:rsidR="0063317A" w:rsidRPr="00EB4734" w:rsidRDefault="0063317A" w:rsidP="0063317A">
      <w:pPr>
        <w:pStyle w:val="ListParagraph"/>
        <w:numPr>
          <w:ilvl w:val="0"/>
          <w:numId w:val="4"/>
        </w:numPr>
        <w:spacing w:line="264" w:lineRule="auto"/>
      </w:pPr>
      <w:r w:rsidRPr="00EB4734">
        <w:t>Evaluate three variations of a 30 second video (in animatics format) to determine if the content is:</w:t>
      </w:r>
    </w:p>
    <w:p w14:paraId="6B00BE9E" w14:textId="77777777" w:rsidR="0063317A" w:rsidRPr="00EB4734" w:rsidRDefault="0063317A" w:rsidP="0063317A">
      <w:pPr>
        <w:pStyle w:val="ListParagraph"/>
        <w:numPr>
          <w:ilvl w:val="1"/>
          <w:numId w:val="4"/>
        </w:numPr>
        <w:spacing w:line="264" w:lineRule="auto"/>
        <w:ind w:right="-215"/>
      </w:pPr>
      <w:r w:rsidRPr="00EB4734">
        <w:t>clearly understood by the audience(s);</w:t>
      </w:r>
    </w:p>
    <w:p w14:paraId="169D9435" w14:textId="77777777" w:rsidR="0063317A" w:rsidRPr="00EB4734" w:rsidRDefault="0063317A" w:rsidP="0063317A">
      <w:pPr>
        <w:pStyle w:val="ListParagraph"/>
        <w:numPr>
          <w:ilvl w:val="1"/>
          <w:numId w:val="4"/>
        </w:numPr>
        <w:spacing w:line="264" w:lineRule="auto"/>
        <w:ind w:right="-215"/>
      </w:pPr>
      <w:r w:rsidRPr="00EB4734">
        <w:t xml:space="preserve">recognized as a credible source by audience(s); </w:t>
      </w:r>
    </w:p>
    <w:p w14:paraId="364B82CE" w14:textId="77777777" w:rsidR="0063317A" w:rsidRPr="00EB4734" w:rsidRDefault="0063317A" w:rsidP="0063317A">
      <w:pPr>
        <w:pStyle w:val="ListParagraph"/>
        <w:numPr>
          <w:ilvl w:val="1"/>
          <w:numId w:val="4"/>
        </w:numPr>
        <w:spacing w:line="264" w:lineRule="auto"/>
        <w:ind w:right="-215"/>
      </w:pPr>
      <w:r w:rsidRPr="00EB4734">
        <w:t>relevant and of value to the audience(s);</w:t>
      </w:r>
    </w:p>
    <w:p w14:paraId="09E5F29B" w14:textId="77777777" w:rsidR="0063317A" w:rsidRPr="00EB4734" w:rsidRDefault="0063317A" w:rsidP="0063317A">
      <w:pPr>
        <w:pStyle w:val="ListParagraph"/>
        <w:numPr>
          <w:ilvl w:val="1"/>
          <w:numId w:val="4"/>
        </w:numPr>
        <w:spacing w:line="264" w:lineRule="auto"/>
        <w:ind w:right="-215"/>
      </w:pPr>
      <w:r w:rsidRPr="00EB4734">
        <w:t>appealing and attention-grabbing to the audience(s);</w:t>
      </w:r>
    </w:p>
    <w:p w14:paraId="5598C8A6" w14:textId="77777777" w:rsidR="0063317A" w:rsidRPr="00EB4734" w:rsidRDefault="0063317A" w:rsidP="0063317A">
      <w:pPr>
        <w:pStyle w:val="ListParagraph"/>
        <w:numPr>
          <w:ilvl w:val="1"/>
          <w:numId w:val="4"/>
        </w:numPr>
        <w:spacing w:line="264" w:lineRule="auto"/>
        <w:ind w:right="-215"/>
      </w:pPr>
      <w:r w:rsidRPr="00EB4734">
        <w:t>memorable in the minds of the audience(s); and</w:t>
      </w:r>
    </w:p>
    <w:p w14:paraId="615665D0" w14:textId="77777777" w:rsidR="0063317A" w:rsidRPr="00EB4734" w:rsidRDefault="0063317A" w:rsidP="0063317A">
      <w:pPr>
        <w:pStyle w:val="ListParagraph"/>
        <w:numPr>
          <w:ilvl w:val="1"/>
          <w:numId w:val="4"/>
        </w:numPr>
        <w:spacing w:after="60" w:line="264" w:lineRule="auto"/>
        <w:ind w:right="-215"/>
      </w:pPr>
      <w:r w:rsidRPr="00EB4734">
        <w:t xml:space="preserve">able to motivate the audience(s) to take intended action(s). </w:t>
      </w:r>
    </w:p>
    <w:p w14:paraId="4A8CD0C7" w14:textId="77777777" w:rsidR="0063317A" w:rsidRPr="00EB4734" w:rsidRDefault="0063317A" w:rsidP="0063317A">
      <w:pPr>
        <w:pStyle w:val="ListParagraph"/>
        <w:numPr>
          <w:ilvl w:val="0"/>
          <w:numId w:val="4"/>
        </w:numPr>
        <w:spacing w:after="60" w:line="264" w:lineRule="auto"/>
        <w:ind w:right="-215"/>
      </w:pPr>
      <w:r w:rsidRPr="00EB4734">
        <w:t xml:space="preserve">Examine if the concepts clearly specify who needs to complete the </w:t>
      </w:r>
      <w:r>
        <w:t>Census</w:t>
      </w:r>
      <w:r w:rsidRPr="00EB4734">
        <w:t xml:space="preserve">. </w:t>
      </w:r>
    </w:p>
    <w:p w14:paraId="17323192" w14:textId="77777777" w:rsidR="0063317A" w:rsidRPr="00EB4734" w:rsidRDefault="0063317A" w:rsidP="0063317A">
      <w:pPr>
        <w:pStyle w:val="ListParagraph"/>
        <w:numPr>
          <w:ilvl w:val="0"/>
          <w:numId w:val="4"/>
        </w:numPr>
        <w:spacing w:after="60" w:line="264" w:lineRule="auto"/>
        <w:ind w:right="-215"/>
      </w:pPr>
      <w:r w:rsidRPr="00EB4734">
        <w:t xml:space="preserve">Ensure the concepts demonstrate why it’s important to complete the </w:t>
      </w:r>
      <w:r>
        <w:t>Census</w:t>
      </w:r>
      <w:r w:rsidRPr="00EB4734">
        <w:t>.</w:t>
      </w:r>
    </w:p>
    <w:p w14:paraId="7BA46841" w14:textId="77777777" w:rsidR="0063317A" w:rsidRDefault="0063317A" w:rsidP="0063317A">
      <w:pPr>
        <w:pStyle w:val="ListParagraph"/>
        <w:numPr>
          <w:ilvl w:val="0"/>
          <w:numId w:val="4"/>
        </w:numPr>
        <w:spacing w:line="264" w:lineRule="auto"/>
        <w:ind w:left="714" w:right="-215" w:hanging="357"/>
      </w:pPr>
      <w:r w:rsidRPr="00EB4734">
        <w:t xml:space="preserve">Determine if the concepts clearly identify how to complete the </w:t>
      </w:r>
      <w:r>
        <w:t>Census</w:t>
      </w:r>
      <w:r w:rsidRPr="00EB4734">
        <w:t>.</w:t>
      </w:r>
    </w:p>
    <w:p w14:paraId="6D408AFC" w14:textId="77777777" w:rsidR="00F1465C" w:rsidRPr="0063317A" w:rsidRDefault="00F1465C" w:rsidP="00F1465C">
      <w:pPr>
        <w:rPr>
          <w:lang w:val="en-CA"/>
        </w:rPr>
      </w:pPr>
    </w:p>
    <w:p w14:paraId="6020CBAC" w14:textId="2F52AC10" w:rsidR="00CD56C9" w:rsidRDefault="00CD56C9" w:rsidP="00F1465C">
      <w:r w:rsidRPr="00F1465C">
        <w:t>This report presents the findings of the research. It includes a high-level executive summary, the description of the detailed methodology used, the detailed findings of the focus group discussions, and considerations derived from the analysis of research findings. The working documents are appended to the report, including the recruitment screener</w:t>
      </w:r>
      <w:r w:rsidR="006B677D" w:rsidRPr="00F1465C">
        <w:t xml:space="preserve"> (Appendix A)</w:t>
      </w:r>
      <w:r w:rsidR="003A6D56" w:rsidRPr="00F1465C">
        <w:t>,</w:t>
      </w:r>
      <w:r w:rsidRPr="00F1465C">
        <w:t xml:space="preserve"> the moderator’s guide</w:t>
      </w:r>
      <w:r w:rsidR="006B677D" w:rsidRPr="00F1465C">
        <w:t xml:space="preserve"> (Appendix B)</w:t>
      </w:r>
      <w:r w:rsidR="003A6D56" w:rsidRPr="00F1465C">
        <w:t xml:space="preserve">, and </w:t>
      </w:r>
      <w:r w:rsidR="00D87DB2" w:rsidRPr="00F1465C">
        <w:t xml:space="preserve">a description of </w:t>
      </w:r>
      <w:r w:rsidR="003A6D56" w:rsidRPr="00F1465C">
        <w:t xml:space="preserve">the </w:t>
      </w:r>
      <w:r w:rsidR="00B41CC0" w:rsidRPr="00F1465C">
        <w:t>materials tested</w:t>
      </w:r>
      <w:r w:rsidR="006B677D" w:rsidRPr="00F1465C">
        <w:t xml:space="preserve"> (Appendix C)</w:t>
      </w:r>
      <w:r w:rsidRPr="00F1465C">
        <w:t xml:space="preserve">. </w:t>
      </w:r>
    </w:p>
    <w:p w14:paraId="119FAFD1" w14:textId="77777777" w:rsidR="009D2208" w:rsidRPr="00F1465C" w:rsidRDefault="009D2208" w:rsidP="00F1465C"/>
    <w:p w14:paraId="65327580" w14:textId="77777777" w:rsidR="008A1878" w:rsidRDefault="008A1878" w:rsidP="00D910FD">
      <w:pPr>
        <w:pStyle w:val="Heading1"/>
        <w:spacing w:after="120"/>
      </w:pPr>
      <w:bookmarkStart w:id="2" w:name="_Toc46904745"/>
      <w:r>
        <w:t>Research Methodology</w:t>
      </w:r>
      <w:bookmarkEnd w:id="2"/>
    </w:p>
    <w:p w14:paraId="5BD29E8B" w14:textId="77777777" w:rsidR="00453492" w:rsidRDefault="00453492" w:rsidP="00D910FD">
      <w:pPr>
        <w:pStyle w:val="Heading3"/>
      </w:pPr>
      <w:r>
        <w:t>Research Approach</w:t>
      </w:r>
    </w:p>
    <w:p w14:paraId="3A191BAE" w14:textId="77777777" w:rsidR="00A552CD" w:rsidRPr="0070342E" w:rsidRDefault="00CD56C9" w:rsidP="00D910FD">
      <w:pPr>
        <w:spacing w:after="120"/>
        <w:rPr>
          <w:lang w:val="en-CA" w:eastAsia="en-CA"/>
        </w:rPr>
      </w:pPr>
      <w:r w:rsidRPr="00A552CD">
        <w:rPr>
          <w:lang w:val="en-CA" w:eastAsia="en-CA"/>
        </w:rPr>
        <w:t>The study included a total of 1</w:t>
      </w:r>
      <w:r w:rsidR="0007787F">
        <w:rPr>
          <w:lang w:val="en-CA" w:eastAsia="en-CA"/>
        </w:rPr>
        <w:t>0 online, real-time group discussions</w:t>
      </w:r>
      <w:r w:rsidR="00FD36C8">
        <w:rPr>
          <w:lang w:val="en-CA" w:eastAsia="en-CA"/>
        </w:rPr>
        <w:t>, equally divided to include five locations. All groups were conducted from June 1</w:t>
      </w:r>
      <w:r w:rsidR="00FD36C8" w:rsidRPr="00FD36C8">
        <w:rPr>
          <w:vertAlign w:val="superscript"/>
          <w:lang w:val="en-CA" w:eastAsia="en-CA"/>
        </w:rPr>
        <w:t>st</w:t>
      </w:r>
      <w:r w:rsidR="00FD36C8">
        <w:rPr>
          <w:lang w:val="en-CA" w:eastAsia="en-CA"/>
        </w:rPr>
        <w:t xml:space="preserve"> to June 3</w:t>
      </w:r>
      <w:r w:rsidR="00FD36C8" w:rsidRPr="00FD36C8">
        <w:rPr>
          <w:vertAlign w:val="superscript"/>
          <w:lang w:val="en-CA" w:eastAsia="en-CA"/>
        </w:rPr>
        <w:t>rd</w:t>
      </w:r>
      <w:r w:rsidR="00FD36C8">
        <w:rPr>
          <w:lang w:val="en-CA" w:eastAsia="en-CA"/>
        </w:rPr>
        <w:t xml:space="preserve">, 2020. </w:t>
      </w:r>
      <w:r w:rsidR="00A552CD" w:rsidRPr="0070342E">
        <w:rPr>
          <w:lang w:val="en-CA" w:eastAsia="en-CA"/>
        </w:rPr>
        <w:t xml:space="preserve">The following provides a breakdown of groups based on </w:t>
      </w:r>
      <w:r w:rsidR="00647661" w:rsidRPr="0070342E">
        <w:rPr>
          <w:lang w:val="en-CA" w:eastAsia="en-CA"/>
        </w:rPr>
        <w:t>location</w:t>
      </w:r>
      <w:r w:rsidR="00A552CD" w:rsidRPr="0070342E">
        <w:rPr>
          <w:lang w:val="en-CA" w:eastAsia="en-CA"/>
        </w:rPr>
        <w:t>, language</w:t>
      </w:r>
      <w:r w:rsidR="00FB2B25">
        <w:rPr>
          <w:lang w:val="en-CA" w:eastAsia="en-CA"/>
        </w:rPr>
        <w:t>,</w:t>
      </w:r>
      <w:r w:rsidR="00A552CD" w:rsidRPr="0070342E">
        <w:rPr>
          <w:lang w:val="en-CA" w:eastAsia="en-CA"/>
        </w:rPr>
        <w:t xml:space="preserve"> and audience:</w:t>
      </w:r>
    </w:p>
    <w:p w14:paraId="7047AC3D" w14:textId="77777777" w:rsidR="00A552CD" w:rsidRPr="00C03F6C" w:rsidRDefault="00A552CD" w:rsidP="00A552CD">
      <w:pPr>
        <w:rPr>
          <w:rFonts w:eastAsia="Calibri" w:cs="Calibri Light"/>
          <w:sz w:val="18"/>
          <w:szCs w:val="18"/>
          <w:lang w:val="en-GB"/>
        </w:rPr>
      </w:pPr>
    </w:p>
    <w:tbl>
      <w:tblPr>
        <w:tblStyle w:val="TableGrid"/>
        <w:tblW w:w="9360" w:type="dxa"/>
        <w:tblInd w:w="-5" w:type="dxa"/>
        <w:tblLook w:val="04A0" w:firstRow="1" w:lastRow="0" w:firstColumn="1" w:lastColumn="0" w:noHBand="0" w:noVBand="1"/>
      </w:tblPr>
      <w:tblGrid>
        <w:gridCol w:w="1980"/>
        <w:gridCol w:w="1620"/>
        <w:gridCol w:w="1800"/>
        <w:gridCol w:w="1980"/>
        <w:gridCol w:w="1980"/>
      </w:tblGrid>
      <w:tr w:rsidR="00227F5B" w:rsidRPr="006D01AF" w14:paraId="7C6DD8B1" w14:textId="77777777" w:rsidTr="00B62BE0">
        <w:tc>
          <w:tcPr>
            <w:tcW w:w="9360" w:type="dxa"/>
            <w:gridSpan w:val="5"/>
            <w:tcBorders>
              <w:top w:val="single" w:sz="4" w:space="0" w:color="auto"/>
            </w:tcBorders>
            <w:shd w:val="clear" w:color="auto" w:fill="000000" w:themeFill="text1"/>
          </w:tcPr>
          <w:p w14:paraId="07E5229F" w14:textId="0E9F5B9C" w:rsidR="00227F5B" w:rsidRPr="00B62BE0" w:rsidRDefault="00227F5B" w:rsidP="0070342E">
            <w:pPr>
              <w:jc w:val="center"/>
              <w:rPr>
                <w:rFonts w:asciiTheme="majorHAnsi" w:eastAsia="Calibri" w:hAnsiTheme="majorHAnsi" w:cstheme="majorHAnsi"/>
                <w:b/>
                <w:color w:val="FFFFFF" w:themeColor="background1"/>
                <w:sz w:val="20"/>
              </w:rPr>
            </w:pPr>
            <w:r w:rsidRPr="00B62BE0">
              <w:rPr>
                <w:rFonts w:asciiTheme="majorHAnsi" w:eastAsia="Calibri" w:hAnsiTheme="majorHAnsi" w:cstheme="majorHAnsi"/>
                <w:b/>
                <w:color w:val="FFFFFF" w:themeColor="background1"/>
                <w:sz w:val="20"/>
              </w:rPr>
              <w:t>10 online focus groups</w:t>
            </w:r>
          </w:p>
        </w:tc>
      </w:tr>
      <w:tr w:rsidR="00FD36C8" w:rsidRPr="006D01AF" w14:paraId="6F27A99D" w14:textId="77777777" w:rsidTr="00227F5B">
        <w:tc>
          <w:tcPr>
            <w:tcW w:w="1980" w:type="dxa"/>
            <w:tcBorders>
              <w:top w:val="single" w:sz="4" w:space="0" w:color="auto"/>
              <w:right w:val="single" w:sz="4" w:space="0" w:color="FFFFFF" w:themeColor="background1"/>
            </w:tcBorders>
            <w:shd w:val="clear" w:color="auto" w:fill="23B2BE"/>
            <w:vAlign w:val="center"/>
          </w:tcPr>
          <w:p w14:paraId="7551D4F0" w14:textId="77777777" w:rsidR="00FD36C8" w:rsidRPr="00D87DB2" w:rsidRDefault="00FD36C8" w:rsidP="0070342E">
            <w:pPr>
              <w:jc w:val="center"/>
              <w:rPr>
                <w:rFonts w:asciiTheme="majorHAnsi" w:eastAsia="Calibri" w:hAnsiTheme="majorHAnsi" w:cstheme="majorHAnsi"/>
                <w:b/>
                <w:color w:val="FFFFFF" w:themeColor="background1"/>
                <w:sz w:val="20"/>
              </w:rPr>
            </w:pPr>
            <w:r w:rsidRPr="00D87DB2">
              <w:rPr>
                <w:rFonts w:asciiTheme="majorHAnsi" w:eastAsiaTheme="minorHAnsi" w:hAnsiTheme="majorHAnsi" w:cstheme="majorHAnsi"/>
                <w:color w:val="FFFFFF" w:themeColor="background1"/>
                <w:sz w:val="20"/>
              </w:rPr>
              <w:br w:type="page"/>
            </w:r>
            <w:r w:rsidRPr="00D87DB2">
              <w:rPr>
                <w:rFonts w:asciiTheme="majorHAnsi" w:eastAsia="Calibri" w:hAnsiTheme="majorHAnsi" w:cstheme="majorHAnsi"/>
                <w:color w:val="FFFFFF" w:themeColor="background1"/>
                <w:sz w:val="20"/>
                <w:lang w:val="en-GB"/>
              </w:rPr>
              <w:t xml:space="preserve"> </w:t>
            </w:r>
            <w:r w:rsidRPr="00D87DB2">
              <w:rPr>
                <w:rFonts w:asciiTheme="majorHAnsi" w:eastAsia="Calibri" w:hAnsiTheme="majorHAnsi" w:cstheme="majorHAnsi"/>
                <w:b/>
                <w:bCs/>
                <w:color w:val="FFFFFF" w:themeColor="background1"/>
                <w:sz w:val="20"/>
                <w:lang w:val="en-GB"/>
              </w:rPr>
              <w:t>Location</w:t>
            </w:r>
          </w:p>
        </w:tc>
        <w:tc>
          <w:tcPr>
            <w:tcW w:w="1620" w:type="dxa"/>
            <w:tcBorders>
              <w:top w:val="single" w:sz="4" w:space="0" w:color="auto"/>
              <w:left w:val="single" w:sz="4" w:space="0" w:color="FFFFFF" w:themeColor="background1"/>
              <w:right w:val="single" w:sz="4" w:space="0" w:color="FFFFFF" w:themeColor="background1"/>
            </w:tcBorders>
            <w:shd w:val="clear" w:color="auto" w:fill="23B2BE"/>
            <w:vAlign w:val="center"/>
          </w:tcPr>
          <w:p w14:paraId="5F62F758" w14:textId="77777777" w:rsidR="00FD36C8" w:rsidRPr="00D87DB2" w:rsidRDefault="00FD36C8" w:rsidP="0070342E">
            <w:pPr>
              <w:jc w:val="center"/>
              <w:rPr>
                <w:rFonts w:asciiTheme="majorHAnsi" w:eastAsia="Calibri" w:hAnsiTheme="majorHAnsi" w:cstheme="majorHAnsi"/>
                <w:b/>
                <w:color w:val="FFFFFF" w:themeColor="background1"/>
                <w:sz w:val="20"/>
              </w:rPr>
            </w:pPr>
            <w:r w:rsidRPr="00D87DB2">
              <w:rPr>
                <w:rFonts w:asciiTheme="majorHAnsi" w:eastAsia="Calibri" w:hAnsiTheme="majorHAnsi" w:cstheme="majorHAnsi"/>
                <w:b/>
                <w:color w:val="FFFFFF" w:themeColor="background1"/>
                <w:sz w:val="20"/>
              </w:rPr>
              <w:t>Language</w:t>
            </w:r>
          </w:p>
        </w:tc>
        <w:tc>
          <w:tcPr>
            <w:tcW w:w="1800" w:type="dxa"/>
            <w:tcBorders>
              <w:top w:val="single" w:sz="4" w:space="0" w:color="auto"/>
              <w:left w:val="single" w:sz="4" w:space="0" w:color="FFFFFF" w:themeColor="background1"/>
              <w:right w:val="single" w:sz="4" w:space="0" w:color="FFFFFF" w:themeColor="background1"/>
            </w:tcBorders>
            <w:shd w:val="clear" w:color="auto" w:fill="23B2BE"/>
            <w:vAlign w:val="center"/>
          </w:tcPr>
          <w:p w14:paraId="72B7C40E" w14:textId="77777777" w:rsidR="00FD36C8" w:rsidRPr="00D87DB2" w:rsidRDefault="00FD36C8" w:rsidP="0070342E">
            <w:pPr>
              <w:jc w:val="center"/>
              <w:rPr>
                <w:rFonts w:asciiTheme="majorHAnsi" w:eastAsia="Calibri" w:hAnsiTheme="majorHAnsi" w:cstheme="majorHAnsi"/>
                <w:b/>
                <w:color w:val="FFFFFF" w:themeColor="background1"/>
                <w:sz w:val="20"/>
              </w:rPr>
            </w:pPr>
            <w:r>
              <w:rPr>
                <w:rFonts w:asciiTheme="majorHAnsi" w:eastAsia="Calibri" w:hAnsiTheme="majorHAnsi" w:cstheme="majorHAnsi"/>
                <w:b/>
                <w:color w:val="FFFFFF" w:themeColor="background1"/>
                <w:sz w:val="20"/>
              </w:rPr>
              <w:t xml:space="preserve">Canadian </w:t>
            </w:r>
            <w:r w:rsidR="0044113A">
              <w:rPr>
                <w:rFonts w:asciiTheme="majorHAnsi" w:eastAsia="Calibri" w:hAnsiTheme="majorHAnsi" w:cstheme="majorHAnsi"/>
                <w:b/>
                <w:color w:val="FFFFFF" w:themeColor="background1"/>
                <w:sz w:val="20"/>
              </w:rPr>
              <w:t>r</w:t>
            </w:r>
            <w:r>
              <w:rPr>
                <w:rFonts w:asciiTheme="majorHAnsi" w:eastAsia="Calibri" w:hAnsiTheme="majorHAnsi" w:cstheme="majorHAnsi"/>
                <w:b/>
                <w:color w:val="FFFFFF" w:themeColor="background1"/>
                <w:sz w:val="20"/>
              </w:rPr>
              <w:t>esidents 25 to 39 years old</w:t>
            </w:r>
          </w:p>
        </w:tc>
        <w:tc>
          <w:tcPr>
            <w:tcW w:w="1980" w:type="dxa"/>
            <w:tcBorders>
              <w:top w:val="single" w:sz="4" w:space="0" w:color="auto"/>
              <w:left w:val="single" w:sz="4" w:space="0" w:color="FFFFFF" w:themeColor="background1"/>
              <w:right w:val="single" w:sz="4" w:space="0" w:color="FFFFFF" w:themeColor="background1"/>
            </w:tcBorders>
            <w:shd w:val="clear" w:color="auto" w:fill="23B2BE"/>
            <w:vAlign w:val="center"/>
          </w:tcPr>
          <w:p w14:paraId="0EE94C2B" w14:textId="77777777" w:rsidR="00FD36C8" w:rsidRPr="00D87DB2" w:rsidRDefault="00FD36C8" w:rsidP="0070342E">
            <w:pPr>
              <w:jc w:val="center"/>
              <w:rPr>
                <w:rFonts w:asciiTheme="majorHAnsi" w:eastAsia="Calibri" w:hAnsiTheme="majorHAnsi" w:cstheme="majorHAnsi"/>
                <w:b/>
                <w:color w:val="FFFFFF" w:themeColor="background1"/>
                <w:sz w:val="20"/>
              </w:rPr>
            </w:pPr>
            <w:r>
              <w:rPr>
                <w:rFonts w:asciiTheme="majorHAnsi" w:eastAsia="Calibri" w:hAnsiTheme="majorHAnsi" w:cstheme="majorHAnsi"/>
                <w:b/>
                <w:color w:val="FFFFFF" w:themeColor="background1"/>
                <w:sz w:val="20"/>
              </w:rPr>
              <w:t xml:space="preserve">Canadian </w:t>
            </w:r>
            <w:r w:rsidR="0044113A">
              <w:rPr>
                <w:rFonts w:asciiTheme="majorHAnsi" w:eastAsia="Calibri" w:hAnsiTheme="majorHAnsi" w:cstheme="majorHAnsi"/>
                <w:b/>
                <w:color w:val="FFFFFF" w:themeColor="background1"/>
                <w:sz w:val="20"/>
              </w:rPr>
              <w:t>r</w:t>
            </w:r>
            <w:r>
              <w:rPr>
                <w:rFonts w:asciiTheme="majorHAnsi" w:eastAsia="Calibri" w:hAnsiTheme="majorHAnsi" w:cstheme="majorHAnsi"/>
                <w:b/>
                <w:color w:val="FFFFFF" w:themeColor="background1"/>
                <w:sz w:val="20"/>
              </w:rPr>
              <w:t xml:space="preserve">esidents </w:t>
            </w:r>
            <w:r w:rsidR="0044113A">
              <w:rPr>
                <w:rFonts w:asciiTheme="majorHAnsi" w:eastAsia="Calibri" w:hAnsiTheme="majorHAnsi" w:cstheme="majorHAnsi"/>
                <w:b/>
                <w:color w:val="FFFFFF" w:themeColor="background1"/>
                <w:sz w:val="20"/>
              </w:rPr>
              <w:t>40 to</w:t>
            </w:r>
            <w:r w:rsidR="007C6584">
              <w:rPr>
                <w:rFonts w:asciiTheme="majorHAnsi" w:eastAsia="Calibri" w:hAnsiTheme="majorHAnsi" w:cstheme="majorHAnsi"/>
                <w:b/>
                <w:color w:val="FFFFFF" w:themeColor="background1"/>
                <w:sz w:val="20"/>
              </w:rPr>
              <w:t xml:space="preserve"> 85 years old</w:t>
            </w:r>
          </w:p>
        </w:tc>
        <w:tc>
          <w:tcPr>
            <w:tcW w:w="1980" w:type="dxa"/>
            <w:tcBorders>
              <w:top w:val="single" w:sz="4" w:space="0" w:color="auto"/>
              <w:left w:val="single" w:sz="4" w:space="0" w:color="FFFFFF" w:themeColor="background1"/>
            </w:tcBorders>
            <w:shd w:val="clear" w:color="auto" w:fill="23B2BE"/>
            <w:vAlign w:val="center"/>
          </w:tcPr>
          <w:p w14:paraId="271BC37F" w14:textId="77777777" w:rsidR="00FD36C8" w:rsidRPr="00D87DB2" w:rsidRDefault="00FD36C8" w:rsidP="0070342E">
            <w:pPr>
              <w:jc w:val="center"/>
              <w:rPr>
                <w:rFonts w:asciiTheme="majorHAnsi" w:eastAsia="Calibri" w:hAnsiTheme="majorHAnsi" w:cstheme="majorHAnsi"/>
                <w:b/>
                <w:color w:val="FFFFFF" w:themeColor="background1"/>
                <w:sz w:val="20"/>
                <w:lang w:val="en-CA"/>
              </w:rPr>
            </w:pPr>
            <w:r w:rsidRPr="00D87DB2">
              <w:rPr>
                <w:rFonts w:asciiTheme="majorHAnsi" w:eastAsia="Calibri" w:hAnsiTheme="majorHAnsi" w:cstheme="majorHAnsi"/>
                <w:b/>
                <w:color w:val="FFFFFF" w:themeColor="background1"/>
                <w:sz w:val="20"/>
              </w:rPr>
              <w:t xml:space="preserve">Total </w:t>
            </w:r>
            <w:r w:rsidRPr="00D87DB2">
              <w:rPr>
                <w:rFonts w:asciiTheme="majorHAnsi" w:eastAsia="Calibri" w:hAnsiTheme="majorHAnsi" w:cstheme="majorHAnsi"/>
                <w:b/>
                <w:color w:val="FFFFFF" w:themeColor="background1"/>
                <w:sz w:val="20"/>
                <w:lang w:val="en-CA"/>
              </w:rPr>
              <w:t xml:space="preserve"># of </w:t>
            </w:r>
            <w:r w:rsidR="0044113A">
              <w:rPr>
                <w:rFonts w:asciiTheme="majorHAnsi" w:eastAsia="Calibri" w:hAnsiTheme="majorHAnsi" w:cstheme="majorHAnsi"/>
                <w:b/>
                <w:color w:val="FFFFFF" w:themeColor="background1"/>
                <w:sz w:val="20"/>
                <w:lang w:val="en-CA"/>
              </w:rPr>
              <w:t xml:space="preserve">online </w:t>
            </w:r>
            <w:r w:rsidRPr="00D87DB2">
              <w:rPr>
                <w:rFonts w:asciiTheme="majorHAnsi" w:eastAsia="Calibri" w:hAnsiTheme="majorHAnsi" w:cstheme="majorHAnsi"/>
                <w:b/>
                <w:color w:val="FFFFFF" w:themeColor="background1"/>
                <w:sz w:val="20"/>
                <w:lang w:val="en-CA"/>
              </w:rPr>
              <w:t>sessions</w:t>
            </w:r>
          </w:p>
        </w:tc>
      </w:tr>
      <w:tr w:rsidR="00FD36C8" w:rsidRPr="006D01AF" w14:paraId="15E4305E" w14:textId="77777777" w:rsidTr="00227F5B">
        <w:tc>
          <w:tcPr>
            <w:tcW w:w="1980" w:type="dxa"/>
            <w:shd w:val="clear" w:color="auto" w:fill="FFFFFF" w:themeFill="background1"/>
            <w:vAlign w:val="center"/>
          </w:tcPr>
          <w:p w14:paraId="5FA2DB01" w14:textId="77777777" w:rsidR="00FD36C8" w:rsidRPr="00D87DB2" w:rsidRDefault="00FD36C8" w:rsidP="00FD36C8">
            <w:pPr>
              <w:rPr>
                <w:rFonts w:asciiTheme="majorHAnsi" w:eastAsia="Calibri" w:hAnsiTheme="majorHAnsi" w:cstheme="majorHAnsi"/>
                <w:sz w:val="20"/>
              </w:rPr>
            </w:pPr>
            <w:r>
              <w:rPr>
                <w:rFonts w:asciiTheme="majorHAnsi" w:eastAsia="Calibri" w:hAnsiTheme="majorHAnsi" w:cstheme="majorHAnsi"/>
                <w:sz w:val="20"/>
              </w:rPr>
              <w:t>Wolfville (NS)</w:t>
            </w:r>
          </w:p>
        </w:tc>
        <w:tc>
          <w:tcPr>
            <w:tcW w:w="1620" w:type="dxa"/>
            <w:shd w:val="clear" w:color="auto" w:fill="FFFFFF" w:themeFill="background1"/>
            <w:vAlign w:val="center"/>
          </w:tcPr>
          <w:p w14:paraId="05B88FA8" w14:textId="77777777" w:rsidR="00FD36C8" w:rsidRPr="00D87DB2" w:rsidRDefault="00FD36C8" w:rsidP="0070342E">
            <w:pPr>
              <w:jc w:val="center"/>
              <w:rPr>
                <w:rFonts w:asciiTheme="majorHAnsi" w:eastAsia="Calibri" w:hAnsiTheme="majorHAnsi" w:cstheme="majorHAnsi"/>
                <w:sz w:val="20"/>
              </w:rPr>
            </w:pPr>
            <w:r w:rsidRPr="00D87DB2">
              <w:rPr>
                <w:rFonts w:asciiTheme="majorHAnsi" w:eastAsia="Calibri" w:hAnsiTheme="majorHAnsi" w:cstheme="majorHAnsi"/>
                <w:sz w:val="20"/>
              </w:rPr>
              <w:t>English</w:t>
            </w:r>
          </w:p>
        </w:tc>
        <w:tc>
          <w:tcPr>
            <w:tcW w:w="1800" w:type="dxa"/>
            <w:shd w:val="clear" w:color="auto" w:fill="FFFFFF" w:themeFill="background1"/>
            <w:vAlign w:val="center"/>
          </w:tcPr>
          <w:p w14:paraId="146BCECA" w14:textId="77777777" w:rsidR="00FD36C8" w:rsidRPr="00D87DB2" w:rsidRDefault="00FD36C8" w:rsidP="0070342E">
            <w:pPr>
              <w:pStyle w:val="ListParagraph"/>
              <w:numPr>
                <w:ilvl w:val="0"/>
                <w:numId w:val="0"/>
              </w:numPr>
              <w:jc w:val="center"/>
              <w:rPr>
                <w:rFonts w:asciiTheme="majorHAnsi" w:hAnsiTheme="majorHAnsi" w:cstheme="majorHAnsi"/>
                <w:sz w:val="20"/>
              </w:rPr>
            </w:pPr>
            <w:r w:rsidRPr="00D87DB2">
              <w:rPr>
                <w:rFonts w:asciiTheme="majorHAnsi" w:hAnsiTheme="majorHAnsi" w:cstheme="majorHAnsi"/>
                <w:sz w:val="20"/>
              </w:rPr>
              <w:t>1</w:t>
            </w:r>
          </w:p>
        </w:tc>
        <w:tc>
          <w:tcPr>
            <w:tcW w:w="1980" w:type="dxa"/>
            <w:shd w:val="clear" w:color="auto" w:fill="FFFFFF" w:themeFill="background1"/>
            <w:vAlign w:val="center"/>
          </w:tcPr>
          <w:p w14:paraId="06E8DC0D" w14:textId="77777777" w:rsidR="00FD36C8" w:rsidRPr="00D87DB2" w:rsidRDefault="00FD36C8" w:rsidP="0070342E">
            <w:pPr>
              <w:pStyle w:val="ListParagraph"/>
              <w:numPr>
                <w:ilvl w:val="0"/>
                <w:numId w:val="0"/>
              </w:numPr>
              <w:jc w:val="center"/>
              <w:rPr>
                <w:rFonts w:asciiTheme="majorHAnsi" w:hAnsiTheme="majorHAnsi" w:cstheme="majorHAnsi"/>
                <w:sz w:val="20"/>
              </w:rPr>
            </w:pPr>
            <w:r w:rsidRPr="00D87DB2">
              <w:rPr>
                <w:rFonts w:asciiTheme="majorHAnsi" w:hAnsiTheme="majorHAnsi" w:cstheme="majorHAnsi"/>
                <w:sz w:val="20"/>
              </w:rPr>
              <w:t>1</w:t>
            </w:r>
          </w:p>
        </w:tc>
        <w:tc>
          <w:tcPr>
            <w:tcW w:w="1980" w:type="dxa"/>
            <w:shd w:val="clear" w:color="auto" w:fill="FFFFFF" w:themeFill="background1"/>
            <w:vAlign w:val="center"/>
          </w:tcPr>
          <w:p w14:paraId="2E4E88D5" w14:textId="77777777" w:rsidR="00FD36C8" w:rsidRPr="00D87DB2" w:rsidRDefault="00FD36C8" w:rsidP="0070342E">
            <w:pPr>
              <w:jc w:val="center"/>
              <w:rPr>
                <w:rFonts w:asciiTheme="majorHAnsi" w:eastAsia="Calibri" w:hAnsiTheme="majorHAnsi" w:cstheme="majorHAnsi"/>
                <w:b/>
                <w:sz w:val="20"/>
              </w:rPr>
            </w:pPr>
            <w:r>
              <w:rPr>
                <w:rFonts w:asciiTheme="majorHAnsi" w:eastAsia="Calibri" w:hAnsiTheme="majorHAnsi" w:cstheme="majorHAnsi"/>
                <w:b/>
                <w:sz w:val="20"/>
              </w:rPr>
              <w:t>2</w:t>
            </w:r>
          </w:p>
        </w:tc>
      </w:tr>
      <w:tr w:rsidR="00FD36C8" w:rsidRPr="006D01AF" w14:paraId="06AA8926" w14:textId="77777777" w:rsidTr="00227F5B">
        <w:tc>
          <w:tcPr>
            <w:tcW w:w="1980" w:type="dxa"/>
            <w:shd w:val="clear" w:color="auto" w:fill="FFFFFF" w:themeFill="background1"/>
            <w:vAlign w:val="center"/>
          </w:tcPr>
          <w:p w14:paraId="6E204995" w14:textId="77777777" w:rsidR="00FD36C8" w:rsidRPr="00D87DB2" w:rsidRDefault="00FD36C8" w:rsidP="00FD36C8">
            <w:pPr>
              <w:rPr>
                <w:rFonts w:asciiTheme="majorHAnsi" w:eastAsia="Calibri" w:hAnsiTheme="majorHAnsi" w:cstheme="majorHAnsi"/>
                <w:sz w:val="20"/>
              </w:rPr>
            </w:pPr>
            <w:r>
              <w:rPr>
                <w:rFonts w:asciiTheme="majorHAnsi" w:eastAsia="Calibri" w:hAnsiTheme="majorHAnsi" w:cstheme="majorHAnsi"/>
                <w:sz w:val="20"/>
              </w:rPr>
              <w:t>Montreal (QC)</w:t>
            </w:r>
          </w:p>
        </w:tc>
        <w:tc>
          <w:tcPr>
            <w:tcW w:w="1620" w:type="dxa"/>
            <w:shd w:val="clear" w:color="auto" w:fill="FFFFFF" w:themeFill="background1"/>
            <w:vAlign w:val="center"/>
          </w:tcPr>
          <w:p w14:paraId="67B3C540" w14:textId="77777777" w:rsidR="00FD36C8" w:rsidRPr="00D87DB2" w:rsidRDefault="00FD36C8" w:rsidP="0070342E">
            <w:pPr>
              <w:jc w:val="center"/>
              <w:rPr>
                <w:rFonts w:asciiTheme="majorHAnsi" w:eastAsia="Calibri" w:hAnsiTheme="majorHAnsi" w:cstheme="majorHAnsi"/>
                <w:sz w:val="20"/>
              </w:rPr>
            </w:pPr>
            <w:r>
              <w:rPr>
                <w:rFonts w:asciiTheme="majorHAnsi" w:eastAsia="Calibri" w:hAnsiTheme="majorHAnsi" w:cstheme="majorHAnsi"/>
                <w:sz w:val="20"/>
              </w:rPr>
              <w:t>French</w:t>
            </w:r>
          </w:p>
        </w:tc>
        <w:tc>
          <w:tcPr>
            <w:tcW w:w="1800" w:type="dxa"/>
            <w:shd w:val="clear" w:color="auto" w:fill="FFFFFF" w:themeFill="background1"/>
            <w:vAlign w:val="center"/>
          </w:tcPr>
          <w:p w14:paraId="76A30648" w14:textId="77777777" w:rsidR="00FD36C8" w:rsidRPr="00D87DB2" w:rsidRDefault="00FD36C8" w:rsidP="0070342E">
            <w:pPr>
              <w:pStyle w:val="ListParagraph"/>
              <w:numPr>
                <w:ilvl w:val="0"/>
                <w:numId w:val="0"/>
              </w:numPr>
              <w:jc w:val="center"/>
              <w:rPr>
                <w:rFonts w:asciiTheme="majorHAnsi" w:hAnsiTheme="majorHAnsi" w:cstheme="majorHAnsi"/>
                <w:sz w:val="20"/>
              </w:rPr>
            </w:pPr>
            <w:r w:rsidRPr="00D87DB2">
              <w:rPr>
                <w:rFonts w:asciiTheme="majorHAnsi" w:hAnsiTheme="majorHAnsi" w:cstheme="majorHAnsi"/>
                <w:sz w:val="20"/>
              </w:rPr>
              <w:t>1</w:t>
            </w:r>
          </w:p>
        </w:tc>
        <w:tc>
          <w:tcPr>
            <w:tcW w:w="1980" w:type="dxa"/>
            <w:shd w:val="clear" w:color="auto" w:fill="FFFFFF" w:themeFill="background1"/>
            <w:vAlign w:val="center"/>
          </w:tcPr>
          <w:p w14:paraId="6734F6C8" w14:textId="77777777" w:rsidR="00FD36C8" w:rsidRPr="00D87DB2" w:rsidRDefault="00FD36C8" w:rsidP="0070342E">
            <w:pPr>
              <w:pStyle w:val="ListParagraph"/>
              <w:numPr>
                <w:ilvl w:val="0"/>
                <w:numId w:val="0"/>
              </w:numPr>
              <w:jc w:val="center"/>
              <w:rPr>
                <w:rFonts w:asciiTheme="majorHAnsi" w:hAnsiTheme="majorHAnsi" w:cstheme="majorHAnsi"/>
                <w:sz w:val="20"/>
              </w:rPr>
            </w:pPr>
            <w:r w:rsidRPr="00D87DB2">
              <w:rPr>
                <w:rFonts w:asciiTheme="majorHAnsi" w:hAnsiTheme="majorHAnsi" w:cstheme="majorHAnsi"/>
                <w:sz w:val="20"/>
              </w:rPr>
              <w:t>1</w:t>
            </w:r>
          </w:p>
        </w:tc>
        <w:tc>
          <w:tcPr>
            <w:tcW w:w="1980" w:type="dxa"/>
            <w:shd w:val="clear" w:color="auto" w:fill="FFFFFF" w:themeFill="background1"/>
            <w:vAlign w:val="center"/>
          </w:tcPr>
          <w:p w14:paraId="75EC55F5" w14:textId="77777777" w:rsidR="00FD36C8" w:rsidRPr="00D87DB2" w:rsidRDefault="00FD36C8" w:rsidP="0070342E">
            <w:pPr>
              <w:jc w:val="center"/>
              <w:rPr>
                <w:rFonts w:asciiTheme="majorHAnsi" w:eastAsia="Calibri" w:hAnsiTheme="majorHAnsi" w:cstheme="majorHAnsi"/>
                <w:b/>
                <w:sz w:val="20"/>
              </w:rPr>
            </w:pPr>
            <w:r>
              <w:rPr>
                <w:rFonts w:asciiTheme="majorHAnsi" w:eastAsia="Calibri" w:hAnsiTheme="majorHAnsi" w:cstheme="majorHAnsi"/>
                <w:b/>
                <w:sz w:val="20"/>
              </w:rPr>
              <w:t>2</w:t>
            </w:r>
          </w:p>
        </w:tc>
      </w:tr>
      <w:tr w:rsidR="00FD36C8" w:rsidRPr="006D01AF" w14:paraId="2B319C31" w14:textId="77777777" w:rsidTr="00227F5B">
        <w:tc>
          <w:tcPr>
            <w:tcW w:w="1980" w:type="dxa"/>
            <w:shd w:val="clear" w:color="auto" w:fill="FFFFFF" w:themeFill="background1"/>
            <w:vAlign w:val="center"/>
          </w:tcPr>
          <w:p w14:paraId="575C3512" w14:textId="77777777" w:rsidR="00FD36C8" w:rsidRPr="00D87DB2" w:rsidRDefault="00FD36C8" w:rsidP="00FD36C8">
            <w:pPr>
              <w:rPr>
                <w:rFonts w:asciiTheme="majorHAnsi" w:eastAsia="Calibri" w:hAnsiTheme="majorHAnsi" w:cstheme="majorHAnsi"/>
                <w:sz w:val="20"/>
              </w:rPr>
            </w:pPr>
            <w:r>
              <w:rPr>
                <w:rFonts w:asciiTheme="majorHAnsi" w:eastAsia="Calibri" w:hAnsiTheme="majorHAnsi" w:cstheme="majorHAnsi"/>
                <w:sz w:val="20"/>
              </w:rPr>
              <w:t>Toronto (ON)</w:t>
            </w:r>
          </w:p>
        </w:tc>
        <w:tc>
          <w:tcPr>
            <w:tcW w:w="1620" w:type="dxa"/>
            <w:shd w:val="clear" w:color="auto" w:fill="FFFFFF" w:themeFill="background1"/>
            <w:vAlign w:val="center"/>
          </w:tcPr>
          <w:p w14:paraId="076CCB35" w14:textId="77777777" w:rsidR="00FD36C8" w:rsidRPr="00D87DB2" w:rsidRDefault="00FD36C8" w:rsidP="0070342E">
            <w:pPr>
              <w:jc w:val="center"/>
              <w:rPr>
                <w:rFonts w:asciiTheme="majorHAnsi" w:eastAsia="Calibri" w:hAnsiTheme="majorHAnsi" w:cstheme="majorHAnsi"/>
                <w:sz w:val="20"/>
              </w:rPr>
            </w:pPr>
            <w:r w:rsidRPr="00D87DB2">
              <w:rPr>
                <w:rFonts w:asciiTheme="majorHAnsi" w:eastAsia="Calibri" w:hAnsiTheme="majorHAnsi" w:cstheme="majorHAnsi"/>
                <w:sz w:val="20"/>
              </w:rPr>
              <w:t>English</w:t>
            </w:r>
          </w:p>
        </w:tc>
        <w:tc>
          <w:tcPr>
            <w:tcW w:w="1800" w:type="dxa"/>
            <w:shd w:val="clear" w:color="auto" w:fill="FFFFFF" w:themeFill="background1"/>
            <w:vAlign w:val="center"/>
          </w:tcPr>
          <w:p w14:paraId="73BC77A8" w14:textId="77777777" w:rsidR="00FD36C8" w:rsidRPr="00D87DB2" w:rsidRDefault="00FD36C8" w:rsidP="0070342E">
            <w:pPr>
              <w:pStyle w:val="ListParagraph"/>
              <w:numPr>
                <w:ilvl w:val="0"/>
                <w:numId w:val="0"/>
              </w:numPr>
              <w:jc w:val="center"/>
              <w:rPr>
                <w:rFonts w:asciiTheme="majorHAnsi" w:hAnsiTheme="majorHAnsi" w:cstheme="majorHAnsi"/>
                <w:sz w:val="20"/>
              </w:rPr>
            </w:pPr>
            <w:r w:rsidRPr="00D87DB2">
              <w:rPr>
                <w:rFonts w:asciiTheme="majorHAnsi" w:hAnsiTheme="majorHAnsi" w:cstheme="majorHAnsi"/>
                <w:sz w:val="20"/>
              </w:rPr>
              <w:t>1</w:t>
            </w:r>
          </w:p>
        </w:tc>
        <w:tc>
          <w:tcPr>
            <w:tcW w:w="1980" w:type="dxa"/>
            <w:shd w:val="clear" w:color="auto" w:fill="FFFFFF" w:themeFill="background1"/>
            <w:vAlign w:val="center"/>
          </w:tcPr>
          <w:p w14:paraId="20476C35" w14:textId="77777777" w:rsidR="00FD36C8" w:rsidRPr="00D87DB2" w:rsidRDefault="00FD36C8" w:rsidP="0070342E">
            <w:pPr>
              <w:pStyle w:val="ListParagraph"/>
              <w:numPr>
                <w:ilvl w:val="0"/>
                <w:numId w:val="0"/>
              </w:numPr>
              <w:jc w:val="center"/>
              <w:rPr>
                <w:rFonts w:asciiTheme="majorHAnsi" w:hAnsiTheme="majorHAnsi" w:cstheme="majorHAnsi"/>
                <w:sz w:val="20"/>
              </w:rPr>
            </w:pPr>
            <w:r w:rsidRPr="00D87DB2">
              <w:rPr>
                <w:rFonts w:asciiTheme="majorHAnsi" w:hAnsiTheme="majorHAnsi" w:cstheme="majorHAnsi"/>
                <w:sz w:val="20"/>
              </w:rPr>
              <w:t>1</w:t>
            </w:r>
          </w:p>
        </w:tc>
        <w:tc>
          <w:tcPr>
            <w:tcW w:w="1980" w:type="dxa"/>
            <w:shd w:val="clear" w:color="auto" w:fill="FFFFFF" w:themeFill="background1"/>
            <w:vAlign w:val="center"/>
          </w:tcPr>
          <w:p w14:paraId="6F0EF09D" w14:textId="77777777" w:rsidR="00FD36C8" w:rsidRPr="00D87DB2" w:rsidRDefault="00FD36C8" w:rsidP="0070342E">
            <w:pPr>
              <w:jc w:val="center"/>
              <w:rPr>
                <w:rFonts w:asciiTheme="majorHAnsi" w:eastAsia="Calibri" w:hAnsiTheme="majorHAnsi" w:cstheme="majorHAnsi"/>
                <w:b/>
                <w:sz w:val="20"/>
              </w:rPr>
            </w:pPr>
            <w:r>
              <w:rPr>
                <w:rFonts w:asciiTheme="majorHAnsi" w:eastAsia="Calibri" w:hAnsiTheme="majorHAnsi" w:cstheme="majorHAnsi"/>
                <w:b/>
                <w:sz w:val="20"/>
              </w:rPr>
              <w:t>2</w:t>
            </w:r>
          </w:p>
        </w:tc>
      </w:tr>
      <w:tr w:rsidR="00FD36C8" w:rsidRPr="006D01AF" w14:paraId="5A76B9FD" w14:textId="77777777" w:rsidTr="00227F5B">
        <w:tc>
          <w:tcPr>
            <w:tcW w:w="1980" w:type="dxa"/>
            <w:shd w:val="clear" w:color="auto" w:fill="FFFFFF" w:themeFill="background1"/>
            <w:vAlign w:val="center"/>
          </w:tcPr>
          <w:p w14:paraId="2941BFAC" w14:textId="77777777" w:rsidR="00FD36C8" w:rsidRPr="00D87DB2" w:rsidRDefault="00FD36C8" w:rsidP="00FD36C8">
            <w:pPr>
              <w:rPr>
                <w:rFonts w:asciiTheme="majorHAnsi" w:eastAsia="Calibri" w:hAnsiTheme="majorHAnsi" w:cstheme="majorHAnsi"/>
                <w:sz w:val="20"/>
              </w:rPr>
            </w:pPr>
            <w:r>
              <w:rPr>
                <w:rFonts w:asciiTheme="majorHAnsi" w:eastAsia="Calibri" w:hAnsiTheme="majorHAnsi" w:cstheme="majorHAnsi"/>
                <w:sz w:val="20"/>
              </w:rPr>
              <w:t>Saskatoon (SK)</w:t>
            </w:r>
          </w:p>
        </w:tc>
        <w:tc>
          <w:tcPr>
            <w:tcW w:w="1620" w:type="dxa"/>
            <w:shd w:val="clear" w:color="auto" w:fill="FFFFFF" w:themeFill="background1"/>
            <w:vAlign w:val="center"/>
          </w:tcPr>
          <w:p w14:paraId="5A62E1FB" w14:textId="77777777" w:rsidR="00FD36C8" w:rsidRPr="00D87DB2" w:rsidRDefault="00FD36C8" w:rsidP="0070342E">
            <w:pPr>
              <w:jc w:val="center"/>
              <w:rPr>
                <w:rFonts w:asciiTheme="majorHAnsi" w:eastAsia="Calibri" w:hAnsiTheme="majorHAnsi" w:cstheme="majorHAnsi"/>
                <w:sz w:val="20"/>
              </w:rPr>
            </w:pPr>
            <w:r w:rsidRPr="00D87DB2">
              <w:rPr>
                <w:rFonts w:asciiTheme="majorHAnsi" w:eastAsia="Calibri" w:hAnsiTheme="majorHAnsi" w:cstheme="majorHAnsi"/>
                <w:sz w:val="20"/>
              </w:rPr>
              <w:t>English</w:t>
            </w:r>
          </w:p>
        </w:tc>
        <w:tc>
          <w:tcPr>
            <w:tcW w:w="3780" w:type="dxa"/>
            <w:gridSpan w:val="2"/>
            <w:shd w:val="clear" w:color="auto" w:fill="FFFFFF" w:themeFill="background1"/>
            <w:vAlign w:val="center"/>
          </w:tcPr>
          <w:p w14:paraId="1E843260" w14:textId="77777777" w:rsidR="00FD36C8" w:rsidRPr="00D87DB2" w:rsidRDefault="00FD36C8" w:rsidP="0070342E">
            <w:pPr>
              <w:pStyle w:val="ListParagraph"/>
              <w:numPr>
                <w:ilvl w:val="0"/>
                <w:numId w:val="0"/>
              </w:numPr>
              <w:jc w:val="center"/>
              <w:rPr>
                <w:rFonts w:asciiTheme="majorHAnsi" w:hAnsiTheme="majorHAnsi" w:cstheme="majorHAnsi"/>
                <w:sz w:val="20"/>
              </w:rPr>
            </w:pPr>
            <w:r>
              <w:rPr>
                <w:rFonts w:asciiTheme="majorHAnsi" w:hAnsiTheme="majorHAnsi" w:cstheme="majorHAnsi"/>
                <w:sz w:val="20"/>
              </w:rPr>
              <w:t>1</w:t>
            </w:r>
          </w:p>
        </w:tc>
        <w:tc>
          <w:tcPr>
            <w:tcW w:w="1980" w:type="dxa"/>
            <w:shd w:val="clear" w:color="auto" w:fill="FFFFFF" w:themeFill="background1"/>
            <w:vAlign w:val="center"/>
          </w:tcPr>
          <w:p w14:paraId="508D5EB2" w14:textId="77777777" w:rsidR="00FD36C8" w:rsidRPr="00D87DB2" w:rsidRDefault="00FD36C8" w:rsidP="0070342E">
            <w:pPr>
              <w:jc w:val="center"/>
              <w:rPr>
                <w:rFonts w:asciiTheme="majorHAnsi" w:eastAsia="Calibri" w:hAnsiTheme="majorHAnsi" w:cstheme="majorHAnsi"/>
                <w:b/>
                <w:sz w:val="20"/>
              </w:rPr>
            </w:pPr>
            <w:r>
              <w:rPr>
                <w:rFonts w:asciiTheme="majorHAnsi" w:eastAsia="Calibri" w:hAnsiTheme="majorHAnsi" w:cstheme="majorHAnsi"/>
                <w:b/>
                <w:sz w:val="20"/>
              </w:rPr>
              <w:t>1</w:t>
            </w:r>
          </w:p>
        </w:tc>
      </w:tr>
      <w:tr w:rsidR="00FD36C8" w:rsidRPr="006D01AF" w14:paraId="2C7D6F97" w14:textId="77777777" w:rsidTr="00227F5B">
        <w:tc>
          <w:tcPr>
            <w:tcW w:w="1980" w:type="dxa"/>
            <w:shd w:val="clear" w:color="auto" w:fill="FFFFFF" w:themeFill="background1"/>
            <w:vAlign w:val="center"/>
          </w:tcPr>
          <w:p w14:paraId="17CA0B42" w14:textId="77777777" w:rsidR="00FD36C8" w:rsidRDefault="00FD36C8" w:rsidP="00FD36C8">
            <w:pPr>
              <w:rPr>
                <w:rFonts w:asciiTheme="majorHAnsi" w:eastAsia="Calibri" w:hAnsiTheme="majorHAnsi" w:cstheme="majorHAnsi"/>
                <w:sz w:val="20"/>
              </w:rPr>
            </w:pPr>
            <w:r>
              <w:rPr>
                <w:rFonts w:asciiTheme="majorHAnsi" w:eastAsia="Calibri" w:hAnsiTheme="majorHAnsi" w:cstheme="majorHAnsi"/>
                <w:sz w:val="20"/>
              </w:rPr>
              <w:t>Saskatoon (SK)</w:t>
            </w:r>
          </w:p>
        </w:tc>
        <w:tc>
          <w:tcPr>
            <w:tcW w:w="1620" w:type="dxa"/>
            <w:shd w:val="clear" w:color="auto" w:fill="FFFFFF" w:themeFill="background1"/>
            <w:vAlign w:val="center"/>
          </w:tcPr>
          <w:p w14:paraId="3D1EAF7B" w14:textId="77777777" w:rsidR="00FD36C8" w:rsidRPr="00D87DB2" w:rsidRDefault="00FD36C8" w:rsidP="00FD36C8">
            <w:pPr>
              <w:jc w:val="center"/>
              <w:rPr>
                <w:rFonts w:asciiTheme="majorHAnsi" w:eastAsia="Calibri" w:hAnsiTheme="majorHAnsi" w:cstheme="majorHAnsi"/>
                <w:sz w:val="20"/>
              </w:rPr>
            </w:pPr>
            <w:r>
              <w:rPr>
                <w:rFonts w:asciiTheme="majorHAnsi" w:eastAsia="Calibri" w:hAnsiTheme="majorHAnsi" w:cstheme="majorHAnsi"/>
                <w:sz w:val="20"/>
              </w:rPr>
              <w:t>French</w:t>
            </w:r>
          </w:p>
        </w:tc>
        <w:tc>
          <w:tcPr>
            <w:tcW w:w="3780" w:type="dxa"/>
            <w:gridSpan w:val="2"/>
            <w:shd w:val="clear" w:color="auto" w:fill="FFFFFF" w:themeFill="background1"/>
            <w:vAlign w:val="center"/>
          </w:tcPr>
          <w:p w14:paraId="5D3EC69E" w14:textId="77777777" w:rsidR="00FD36C8" w:rsidRPr="00D87DB2" w:rsidRDefault="00FD36C8" w:rsidP="00FD36C8">
            <w:pPr>
              <w:pStyle w:val="ListParagraph"/>
              <w:numPr>
                <w:ilvl w:val="0"/>
                <w:numId w:val="0"/>
              </w:numPr>
              <w:jc w:val="center"/>
              <w:rPr>
                <w:rFonts w:asciiTheme="majorHAnsi" w:hAnsiTheme="majorHAnsi" w:cstheme="majorHAnsi"/>
                <w:sz w:val="20"/>
              </w:rPr>
            </w:pPr>
            <w:r>
              <w:rPr>
                <w:rFonts w:asciiTheme="majorHAnsi" w:hAnsiTheme="majorHAnsi" w:cstheme="majorHAnsi"/>
                <w:sz w:val="20"/>
              </w:rPr>
              <w:t>1</w:t>
            </w:r>
          </w:p>
        </w:tc>
        <w:tc>
          <w:tcPr>
            <w:tcW w:w="1980" w:type="dxa"/>
            <w:shd w:val="clear" w:color="auto" w:fill="FFFFFF" w:themeFill="background1"/>
            <w:vAlign w:val="center"/>
          </w:tcPr>
          <w:p w14:paraId="4C56796F" w14:textId="77777777" w:rsidR="00FD36C8" w:rsidRPr="00D87DB2" w:rsidRDefault="00FD36C8" w:rsidP="00FD36C8">
            <w:pPr>
              <w:jc w:val="center"/>
              <w:rPr>
                <w:rFonts w:asciiTheme="majorHAnsi" w:eastAsia="Calibri" w:hAnsiTheme="majorHAnsi" w:cstheme="majorHAnsi"/>
                <w:b/>
                <w:sz w:val="20"/>
              </w:rPr>
            </w:pPr>
            <w:r>
              <w:rPr>
                <w:rFonts w:asciiTheme="majorHAnsi" w:eastAsia="Calibri" w:hAnsiTheme="majorHAnsi" w:cstheme="majorHAnsi"/>
                <w:b/>
                <w:sz w:val="20"/>
              </w:rPr>
              <w:t>1</w:t>
            </w:r>
          </w:p>
        </w:tc>
      </w:tr>
      <w:tr w:rsidR="00FD36C8" w:rsidRPr="006D01AF" w14:paraId="1A23721B" w14:textId="77777777" w:rsidTr="00227F5B">
        <w:tc>
          <w:tcPr>
            <w:tcW w:w="1980" w:type="dxa"/>
            <w:shd w:val="clear" w:color="auto" w:fill="FFFFFF" w:themeFill="background1"/>
            <w:vAlign w:val="center"/>
          </w:tcPr>
          <w:p w14:paraId="632ECCA5" w14:textId="77777777" w:rsidR="00FD36C8" w:rsidRPr="00D87DB2" w:rsidRDefault="00FD36C8" w:rsidP="00FD36C8">
            <w:pPr>
              <w:rPr>
                <w:rFonts w:asciiTheme="majorHAnsi" w:eastAsia="Calibri" w:hAnsiTheme="majorHAnsi" w:cstheme="majorHAnsi"/>
                <w:sz w:val="20"/>
              </w:rPr>
            </w:pPr>
            <w:r w:rsidRPr="00D87DB2">
              <w:rPr>
                <w:rFonts w:asciiTheme="majorHAnsi" w:eastAsia="Calibri" w:hAnsiTheme="majorHAnsi" w:cstheme="majorHAnsi"/>
                <w:sz w:val="20"/>
              </w:rPr>
              <w:t>Vancouver</w:t>
            </w:r>
            <w:r>
              <w:rPr>
                <w:rFonts w:asciiTheme="majorHAnsi" w:eastAsia="Calibri" w:hAnsiTheme="majorHAnsi" w:cstheme="majorHAnsi"/>
                <w:sz w:val="20"/>
              </w:rPr>
              <w:t xml:space="preserve"> (BC)</w:t>
            </w:r>
          </w:p>
        </w:tc>
        <w:tc>
          <w:tcPr>
            <w:tcW w:w="1620" w:type="dxa"/>
            <w:shd w:val="clear" w:color="auto" w:fill="FFFFFF" w:themeFill="background1"/>
            <w:vAlign w:val="center"/>
          </w:tcPr>
          <w:p w14:paraId="156DB926" w14:textId="77777777" w:rsidR="00FD36C8" w:rsidRPr="00D87DB2" w:rsidRDefault="00FD36C8" w:rsidP="00FD36C8">
            <w:pPr>
              <w:jc w:val="center"/>
              <w:rPr>
                <w:rFonts w:asciiTheme="majorHAnsi" w:eastAsia="Calibri" w:hAnsiTheme="majorHAnsi" w:cstheme="majorHAnsi"/>
                <w:sz w:val="20"/>
              </w:rPr>
            </w:pPr>
            <w:r w:rsidRPr="00D87DB2">
              <w:rPr>
                <w:rFonts w:asciiTheme="majorHAnsi" w:eastAsia="Calibri" w:hAnsiTheme="majorHAnsi" w:cstheme="majorHAnsi"/>
                <w:sz w:val="20"/>
              </w:rPr>
              <w:t>English</w:t>
            </w:r>
          </w:p>
        </w:tc>
        <w:tc>
          <w:tcPr>
            <w:tcW w:w="1800" w:type="dxa"/>
            <w:shd w:val="clear" w:color="auto" w:fill="FFFFFF" w:themeFill="background1"/>
            <w:vAlign w:val="center"/>
          </w:tcPr>
          <w:p w14:paraId="2D64AD2A" w14:textId="77777777" w:rsidR="00FD36C8" w:rsidRPr="00D87DB2" w:rsidRDefault="00FD36C8" w:rsidP="00FD36C8">
            <w:pPr>
              <w:pStyle w:val="ListParagraph"/>
              <w:numPr>
                <w:ilvl w:val="0"/>
                <w:numId w:val="0"/>
              </w:numPr>
              <w:jc w:val="center"/>
              <w:rPr>
                <w:rFonts w:asciiTheme="majorHAnsi" w:hAnsiTheme="majorHAnsi" w:cstheme="majorHAnsi"/>
                <w:sz w:val="20"/>
              </w:rPr>
            </w:pPr>
            <w:r w:rsidRPr="00D87DB2">
              <w:rPr>
                <w:rFonts w:asciiTheme="majorHAnsi" w:hAnsiTheme="majorHAnsi" w:cstheme="majorHAnsi"/>
                <w:sz w:val="20"/>
              </w:rPr>
              <w:t>1</w:t>
            </w:r>
          </w:p>
        </w:tc>
        <w:tc>
          <w:tcPr>
            <w:tcW w:w="1980" w:type="dxa"/>
            <w:shd w:val="clear" w:color="auto" w:fill="FFFFFF" w:themeFill="background1"/>
            <w:vAlign w:val="center"/>
          </w:tcPr>
          <w:p w14:paraId="0A53ED3E" w14:textId="77777777" w:rsidR="00FD36C8" w:rsidRPr="00D87DB2" w:rsidRDefault="00FD36C8" w:rsidP="00FD36C8">
            <w:pPr>
              <w:pStyle w:val="ListParagraph"/>
              <w:numPr>
                <w:ilvl w:val="0"/>
                <w:numId w:val="0"/>
              </w:numPr>
              <w:jc w:val="center"/>
              <w:rPr>
                <w:rFonts w:asciiTheme="majorHAnsi" w:hAnsiTheme="majorHAnsi" w:cstheme="majorHAnsi"/>
                <w:sz w:val="20"/>
              </w:rPr>
            </w:pPr>
            <w:r w:rsidRPr="00D87DB2">
              <w:rPr>
                <w:rFonts w:asciiTheme="majorHAnsi" w:hAnsiTheme="majorHAnsi" w:cstheme="majorHAnsi"/>
                <w:sz w:val="20"/>
              </w:rPr>
              <w:t>1</w:t>
            </w:r>
          </w:p>
        </w:tc>
        <w:tc>
          <w:tcPr>
            <w:tcW w:w="1980" w:type="dxa"/>
            <w:shd w:val="clear" w:color="auto" w:fill="FFFFFF" w:themeFill="background1"/>
            <w:vAlign w:val="center"/>
          </w:tcPr>
          <w:p w14:paraId="50C113DA" w14:textId="77777777" w:rsidR="00FD36C8" w:rsidRPr="00D87DB2" w:rsidRDefault="00FD36C8" w:rsidP="00FD36C8">
            <w:pPr>
              <w:jc w:val="center"/>
              <w:rPr>
                <w:rFonts w:asciiTheme="majorHAnsi" w:eastAsia="Calibri" w:hAnsiTheme="majorHAnsi" w:cstheme="majorHAnsi"/>
                <w:b/>
                <w:sz w:val="20"/>
              </w:rPr>
            </w:pPr>
            <w:r>
              <w:rPr>
                <w:rFonts w:asciiTheme="majorHAnsi" w:eastAsia="Calibri" w:hAnsiTheme="majorHAnsi" w:cstheme="majorHAnsi"/>
                <w:b/>
                <w:sz w:val="20"/>
              </w:rPr>
              <w:t>2</w:t>
            </w:r>
          </w:p>
        </w:tc>
      </w:tr>
    </w:tbl>
    <w:p w14:paraId="5CDD3C77" w14:textId="77777777" w:rsidR="00A552CD" w:rsidRPr="0070342E" w:rsidRDefault="00A552CD" w:rsidP="00F1465C">
      <w:pPr>
        <w:rPr>
          <w:rFonts w:eastAsia="Roboto Condensed Light" w:cs="Calibri Light"/>
          <w:color w:val="000000"/>
          <w:spacing w:val="6"/>
          <w:kern w:val="24"/>
          <w:szCs w:val="22"/>
          <w:lang w:val="en-CA" w:eastAsia="en-CA"/>
        </w:rPr>
      </w:pPr>
    </w:p>
    <w:p w14:paraId="2E658616" w14:textId="08B65BD8" w:rsidR="007C6584" w:rsidRDefault="00D805EA" w:rsidP="00F1465C">
      <w:pPr>
        <w:rPr>
          <w:lang w:val="en-CA" w:eastAsia="en-CA"/>
        </w:rPr>
      </w:pPr>
      <w:r>
        <w:rPr>
          <w:lang w:val="en-CA" w:eastAsia="en-CA"/>
        </w:rPr>
        <w:t xml:space="preserve">Each group included a mix of gender, age </w:t>
      </w:r>
      <w:r w:rsidRPr="00D805EA">
        <w:rPr>
          <w:lang w:val="en-CA" w:eastAsia="en-CA"/>
        </w:rPr>
        <w:t>(within range), household income</w:t>
      </w:r>
      <w:r w:rsidR="00FB2B25">
        <w:rPr>
          <w:lang w:val="en-CA" w:eastAsia="en-CA"/>
        </w:rPr>
        <w:t>,</w:t>
      </w:r>
      <w:r w:rsidRPr="00D805EA">
        <w:rPr>
          <w:lang w:val="en-CA" w:eastAsia="en-CA"/>
        </w:rPr>
        <w:t xml:space="preserve"> and education level. At least three participants in each group reportedly did not complete the 2016 </w:t>
      </w:r>
      <w:r w:rsidR="00BF6C8F">
        <w:rPr>
          <w:lang w:val="en-CA" w:eastAsia="en-CA"/>
        </w:rPr>
        <w:t>Census</w:t>
      </w:r>
      <w:r w:rsidRPr="00D805EA">
        <w:rPr>
          <w:lang w:val="en-CA" w:eastAsia="en-CA"/>
        </w:rPr>
        <w:t xml:space="preserve"> or did not recall having done so. The recruitment also considered the market’s cultural composition, with Indigenous people and non-Caucasians represented in focus groups where relevant. </w:t>
      </w:r>
      <w:r>
        <w:rPr>
          <w:lang w:val="en-CA" w:eastAsia="en-CA"/>
        </w:rPr>
        <w:t>As the groups were conducted online</w:t>
      </w:r>
      <w:r w:rsidR="0044113A">
        <w:rPr>
          <w:lang w:val="en-CA" w:eastAsia="en-CA"/>
        </w:rPr>
        <w:t xml:space="preserve"> and via conference call simultaneously</w:t>
      </w:r>
      <w:r>
        <w:rPr>
          <w:lang w:val="en-CA" w:eastAsia="en-CA"/>
        </w:rPr>
        <w:t xml:space="preserve">, participants required access to a laptop or desktop computer connected to high speed Internet, as well as a dedicated telephone line. </w:t>
      </w:r>
    </w:p>
    <w:p w14:paraId="07D5C034" w14:textId="77777777" w:rsidR="00F1465C" w:rsidRPr="00D805EA" w:rsidRDefault="00F1465C" w:rsidP="00F1465C">
      <w:pPr>
        <w:rPr>
          <w:lang w:val="en-CA" w:eastAsia="en-CA"/>
        </w:rPr>
      </w:pPr>
    </w:p>
    <w:p w14:paraId="2E3B45EF" w14:textId="77777777" w:rsidR="00647661" w:rsidRDefault="00647661" w:rsidP="00F1465C">
      <w:pPr>
        <w:rPr>
          <w:lang w:val="en-CA" w:eastAsia="en-CA"/>
        </w:rPr>
      </w:pPr>
      <w:r w:rsidRPr="00D805EA">
        <w:rPr>
          <w:lang w:val="en-CA" w:eastAsia="en-CA"/>
        </w:rPr>
        <w:t>All participants were recruited per the recruitment specifications for the Government of Canada. Recruitment was conducted through qualitative panels stored on Canadian servers, with follow</w:t>
      </w:r>
      <w:r w:rsidR="00FB2B25">
        <w:rPr>
          <w:lang w:val="en-CA" w:eastAsia="en-CA"/>
        </w:rPr>
        <w:t>-</w:t>
      </w:r>
      <w:r w:rsidRPr="00D805EA">
        <w:rPr>
          <w:lang w:val="en-CA" w:eastAsia="en-CA"/>
        </w:rPr>
        <w:t>up calls to confirm the details provided</w:t>
      </w:r>
      <w:r w:rsidR="00FB2B25">
        <w:rPr>
          <w:lang w:val="en-CA" w:eastAsia="en-CA"/>
        </w:rPr>
        <w:t>,</w:t>
      </w:r>
      <w:r w:rsidRPr="00D805EA">
        <w:rPr>
          <w:lang w:val="en-CA" w:eastAsia="en-CA"/>
        </w:rPr>
        <w:t xml:space="preserve"> and to ensure quotas were met. </w:t>
      </w:r>
      <w:r w:rsidR="0070342E" w:rsidRPr="00D805EA">
        <w:rPr>
          <w:lang w:val="en-CA" w:eastAsia="en-CA"/>
        </w:rPr>
        <w:t>Those with current or past employment in sensitive occupations were excluded from</w:t>
      </w:r>
      <w:r w:rsidR="0070342E" w:rsidRPr="0070342E">
        <w:rPr>
          <w:lang w:val="en-CA" w:eastAsia="en-CA"/>
        </w:rPr>
        <w:t xml:space="preserve"> the research, in addition to those living in the household. These sectors included marketing, marketing research, public relations, advertising, media, </w:t>
      </w:r>
      <w:r w:rsidR="00FD36C8">
        <w:rPr>
          <w:lang w:val="en-CA" w:eastAsia="en-CA"/>
        </w:rPr>
        <w:t>and federal government departments or agencies</w:t>
      </w:r>
      <w:r w:rsidR="0070342E" w:rsidRPr="0070342E">
        <w:rPr>
          <w:lang w:val="en-CA" w:eastAsia="en-CA"/>
        </w:rPr>
        <w:t xml:space="preserve">.  Individuals who have been to at least </w:t>
      </w:r>
      <w:r w:rsidR="00FD36C8">
        <w:rPr>
          <w:lang w:val="en-CA" w:eastAsia="en-CA"/>
        </w:rPr>
        <w:t>five</w:t>
      </w:r>
      <w:r w:rsidR="0070342E" w:rsidRPr="0070342E">
        <w:rPr>
          <w:lang w:val="en-CA" w:eastAsia="en-CA"/>
        </w:rPr>
        <w:t xml:space="preserve"> qualitative sessions in the past five years, those who have attended a session in the past six months, and those who have participated in group discussions </w:t>
      </w:r>
      <w:r w:rsidR="00FD36C8">
        <w:rPr>
          <w:lang w:val="en-CA" w:eastAsia="en-CA"/>
        </w:rPr>
        <w:t>or interview</w:t>
      </w:r>
      <w:r w:rsidR="0044113A">
        <w:rPr>
          <w:lang w:val="en-CA" w:eastAsia="en-CA"/>
        </w:rPr>
        <w:t>s</w:t>
      </w:r>
      <w:r w:rsidR="00FD36C8">
        <w:rPr>
          <w:lang w:val="en-CA" w:eastAsia="en-CA"/>
        </w:rPr>
        <w:t xml:space="preserve"> </w:t>
      </w:r>
      <w:r w:rsidR="0070342E" w:rsidRPr="0070342E">
        <w:rPr>
          <w:lang w:val="en-CA" w:eastAsia="en-CA"/>
        </w:rPr>
        <w:t xml:space="preserve">on </w:t>
      </w:r>
      <w:r w:rsidR="00FD36C8">
        <w:rPr>
          <w:lang w:val="en-CA" w:eastAsia="en-CA"/>
        </w:rPr>
        <w:t xml:space="preserve">the </w:t>
      </w:r>
      <w:r w:rsidR="00BF6C8F">
        <w:rPr>
          <w:lang w:val="en-CA" w:eastAsia="en-CA"/>
        </w:rPr>
        <w:t>Census</w:t>
      </w:r>
      <w:r w:rsidR="00FD36C8">
        <w:rPr>
          <w:lang w:val="en-CA" w:eastAsia="en-CA"/>
        </w:rPr>
        <w:t>, advertising or creative testing</w:t>
      </w:r>
      <w:r w:rsidR="0070342E" w:rsidRPr="0070342E">
        <w:rPr>
          <w:lang w:val="en-CA" w:eastAsia="en-CA"/>
        </w:rPr>
        <w:t xml:space="preserve"> were excluded from the research.</w:t>
      </w:r>
    </w:p>
    <w:p w14:paraId="32F6C0C2" w14:textId="77777777" w:rsidR="00F1465C" w:rsidRPr="0070342E" w:rsidRDefault="00F1465C" w:rsidP="00F1465C">
      <w:pPr>
        <w:rPr>
          <w:lang w:val="en-CA" w:eastAsia="en-CA"/>
        </w:rPr>
      </w:pPr>
    </w:p>
    <w:p w14:paraId="3F4DB1A3" w14:textId="77777777" w:rsidR="0070342E" w:rsidRDefault="0070342E" w:rsidP="00F1465C">
      <w:pPr>
        <w:rPr>
          <w:lang w:val="en-CA" w:eastAsia="en-CA"/>
        </w:rPr>
      </w:pPr>
      <w:r w:rsidRPr="0070342E">
        <w:rPr>
          <w:lang w:val="en-CA" w:eastAsia="en-CA"/>
        </w:rPr>
        <w:t>Group discussions were held in English</w:t>
      </w:r>
      <w:r w:rsidR="00FB2B25">
        <w:rPr>
          <w:lang w:val="en-CA" w:eastAsia="en-CA"/>
        </w:rPr>
        <w:t>,</w:t>
      </w:r>
      <w:r w:rsidRPr="0070342E">
        <w:rPr>
          <w:lang w:val="en-CA" w:eastAsia="en-CA"/>
        </w:rPr>
        <w:t xml:space="preserve"> with the exception of those in </w:t>
      </w:r>
      <w:r w:rsidR="00FD36C8">
        <w:rPr>
          <w:lang w:val="en-CA" w:eastAsia="en-CA"/>
        </w:rPr>
        <w:t>Montreal and one of the Saskatoon groups</w:t>
      </w:r>
      <w:r w:rsidR="00FB2B25">
        <w:rPr>
          <w:lang w:val="en-CA" w:eastAsia="en-CA"/>
        </w:rPr>
        <w:t>,</w:t>
      </w:r>
      <w:r w:rsidR="00FD36C8">
        <w:rPr>
          <w:lang w:val="en-CA" w:eastAsia="en-CA"/>
        </w:rPr>
        <w:t xml:space="preserve"> which were</w:t>
      </w:r>
      <w:r w:rsidRPr="0070342E">
        <w:rPr>
          <w:lang w:val="en-CA" w:eastAsia="en-CA"/>
        </w:rPr>
        <w:t xml:space="preserve"> conducted in French. Each session laste</w:t>
      </w:r>
      <w:r w:rsidRPr="00494017">
        <w:rPr>
          <w:lang w:val="en-CA" w:eastAsia="en-CA"/>
        </w:rPr>
        <w:t xml:space="preserve">d approximately </w:t>
      </w:r>
      <w:r w:rsidR="00FD36C8">
        <w:rPr>
          <w:lang w:val="en-CA" w:eastAsia="en-CA"/>
        </w:rPr>
        <w:t>1.5</w:t>
      </w:r>
      <w:r w:rsidRPr="00494017">
        <w:rPr>
          <w:lang w:val="en-CA" w:eastAsia="en-CA"/>
        </w:rPr>
        <w:t xml:space="preserve"> hours with participants each receiving $100 in appreciation of their time. A total of </w:t>
      </w:r>
      <w:r w:rsidR="00FD36C8">
        <w:rPr>
          <w:lang w:val="en-CA" w:eastAsia="en-CA"/>
        </w:rPr>
        <w:t>100</w:t>
      </w:r>
      <w:r w:rsidRPr="00494017">
        <w:rPr>
          <w:lang w:val="en-CA" w:eastAsia="en-CA"/>
        </w:rPr>
        <w:t xml:space="preserve"> participants were recruited </w:t>
      </w:r>
      <w:r w:rsidR="00494017" w:rsidRPr="00494017">
        <w:rPr>
          <w:lang w:val="en-CA" w:eastAsia="en-CA"/>
        </w:rPr>
        <w:t>across all 1</w:t>
      </w:r>
      <w:r w:rsidR="00FD36C8">
        <w:rPr>
          <w:lang w:val="en-CA" w:eastAsia="en-CA"/>
        </w:rPr>
        <w:t>0</w:t>
      </w:r>
      <w:r w:rsidRPr="00494017">
        <w:rPr>
          <w:lang w:val="en-CA" w:eastAsia="en-CA"/>
        </w:rPr>
        <w:t xml:space="preserve"> group</w:t>
      </w:r>
      <w:r w:rsidR="00494017" w:rsidRPr="00494017">
        <w:rPr>
          <w:lang w:val="en-CA" w:eastAsia="en-CA"/>
        </w:rPr>
        <w:t>s</w:t>
      </w:r>
      <w:r w:rsidRPr="00494017">
        <w:rPr>
          <w:lang w:val="en-CA" w:eastAsia="en-CA"/>
        </w:rPr>
        <w:t xml:space="preserve"> </w:t>
      </w:r>
      <w:r w:rsidR="00FD36C8">
        <w:rPr>
          <w:lang w:val="en-CA" w:eastAsia="en-CA"/>
        </w:rPr>
        <w:t xml:space="preserve">and attendance reached </w:t>
      </w:r>
      <w:r w:rsidR="004E6390">
        <w:rPr>
          <w:lang w:val="en-CA" w:eastAsia="en-CA"/>
        </w:rPr>
        <w:t>82</w:t>
      </w:r>
      <w:r w:rsidR="00FD36C8">
        <w:rPr>
          <w:lang w:val="en-CA" w:eastAsia="en-CA"/>
        </w:rPr>
        <w:t xml:space="preserve"> individuals</w:t>
      </w:r>
      <w:r w:rsidRPr="00494017">
        <w:rPr>
          <w:lang w:val="en-CA" w:eastAsia="en-CA"/>
        </w:rPr>
        <w:t xml:space="preserve">. </w:t>
      </w:r>
    </w:p>
    <w:p w14:paraId="22A487EB" w14:textId="77777777" w:rsidR="00F1465C" w:rsidRPr="00494017" w:rsidRDefault="00F1465C" w:rsidP="00F1465C">
      <w:pPr>
        <w:rPr>
          <w:lang w:val="en-CA" w:eastAsia="en-CA"/>
        </w:rPr>
      </w:pPr>
    </w:p>
    <w:p w14:paraId="1CFF03B6" w14:textId="77777777" w:rsidR="00453492" w:rsidRDefault="00453492" w:rsidP="006B5040">
      <w:pPr>
        <w:pStyle w:val="Heading3"/>
        <w:contextualSpacing/>
        <w:rPr>
          <w:rFonts w:eastAsia="Roboto Condensed Light"/>
          <w:lang w:val="en-CA" w:eastAsia="en-CA"/>
        </w:rPr>
      </w:pPr>
      <w:r>
        <w:rPr>
          <w:rFonts w:eastAsia="Roboto Condensed Light"/>
          <w:lang w:val="en-CA" w:eastAsia="en-CA"/>
        </w:rPr>
        <w:t>Presentation of Concepts</w:t>
      </w:r>
    </w:p>
    <w:p w14:paraId="7E3E1F93" w14:textId="77777777" w:rsidR="00453492" w:rsidRPr="00F1465C" w:rsidRDefault="00453492" w:rsidP="00F1465C">
      <w:pPr>
        <w:contextualSpacing/>
        <w:rPr>
          <w:rFonts w:eastAsia="Roboto Condensed Light" w:cs="Calibri Light"/>
          <w:color w:val="000000"/>
          <w:kern w:val="24"/>
          <w:szCs w:val="22"/>
          <w:lang w:val="en-CA" w:eastAsia="en-CA"/>
        </w:rPr>
      </w:pPr>
      <w:r w:rsidRPr="00F1465C">
        <w:rPr>
          <w:rFonts w:eastAsia="Roboto Condensed Light" w:cs="Calibri Light"/>
          <w:color w:val="000000"/>
          <w:kern w:val="24"/>
          <w:szCs w:val="22"/>
          <w:lang w:val="en-CA" w:eastAsia="en-CA"/>
        </w:rPr>
        <w:t xml:space="preserve">Three concepts for a video were presented during </w:t>
      </w:r>
      <w:r w:rsidR="0044113A">
        <w:rPr>
          <w:rFonts w:eastAsia="Roboto Condensed Light" w:cs="Calibri Light"/>
          <w:color w:val="000000"/>
          <w:kern w:val="24"/>
          <w:szCs w:val="22"/>
          <w:lang w:val="en-CA" w:eastAsia="en-CA"/>
        </w:rPr>
        <w:t>each</w:t>
      </w:r>
      <w:r w:rsidRPr="00F1465C">
        <w:rPr>
          <w:rFonts w:eastAsia="Roboto Condensed Light" w:cs="Calibri Light"/>
          <w:color w:val="000000"/>
          <w:kern w:val="24"/>
          <w:szCs w:val="22"/>
          <w:lang w:val="en-CA" w:eastAsia="en-CA"/>
        </w:rPr>
        <w:t xml:space="preserve"> session for participants’ comments. </w:t>
      </w:r>
      <w:r w:rsidR="0044113A">
        <w:rPr>
          <w:rFonts w:eastAsia="Roboto Condensed Light" w:cs="Calibri Light"/>
          <w:color w:val="000000"/>
          <w:kern w:val="24"/>
          <w:szCs w:val="22"/>
          <w:lang w:val="en-CA" w:eastAsia="en-CA"/>
        </w:rPr>
        <w:t>The format used for testing entailed a</w:t>
      </w:r>
      <w:r w:rsidRPr="00F1465C">
        <w:rPr>
          <w:rFonts w:eastAsia="Roboto Condensed Light" w:cs="Calibri Light"/>
          <w:color w:val="000000"/>
          <w:kern w:val="24"/>
          <w:szCs w:val="22"/>
          <w:lang w:val="en-CA" w:eastAsia="en-CA"/>
        </w:rPr>
        <w:t xml:space="preserve"> video with still images</w:t>
      </w:r>
      <w:r w:rsidR="0044113A">
        <w:rPr>
          <w:rFonts w:eastAsia="Roboto Condensed Light" w:cs="Calibri Light"/>
          <w:color w:val="000000"/>
          <w:kern w:val="24"/>
          <w:szCs w:val="22"/>
          <w:lang w:val="en-CA" w:eastAsia="en-CA"/>
        </w:rPr>
        <w:t>,</w:t>
      </w:r>
      <w:r w:rsidRPr="00F1465C">
        <w:rPr>
          <w:rFonts w:eastAsia="Roboto Condensed Light" w:cs="Calibri Light"/>
          <w:color w:val="000000"/>
          <w:kern w:val="24"/>
          <w:szCs w:val="22"/>
          <w:lang w:val="en-CA" w:eastAsia="en-CA"/>
        </w:rPr>
        <w:t xml:space="preserve"> basic animation</w:t>
      </w:r>
      <w:r w:rsidR="0044113A">
        <w:rPr>
          <w:rFonts w:eastAsia="Roboto Condensed Light" w:cs="Calibri Light"/>
          <w:color w:val="000000"/>
          <w:kern w:val="24"/>
          <w:szCs w:val="22"/>
          <w:lang w:val="en-CA" w:eastAsia="en-CA"/>
        </w:rPr>
        <w:t xml:space="preserve"> and a narrator’s voice</w:t>
      </w:r>
      <w:r w:rsidRPr="00F1465C">
        <w:rPr>
          <w:rFonts w:eastAsia="Roboto Condensed Light" w:cs="Calibri Light"/>
          <w:color w:val="000000"/>
          <w:kern w:val="24"/>
          <w:szCs w:val="22"/>
          <w:lang w:val="en-CA" w:eastAsia="en-CA"/>
        </w:rPr>
        <w:t>. To avoid any presentation bias, the concepts were presented in different orders across groups, as follows:</w:t>
      </w:r>
    </w:p>
    <w:p w14:paraId="304E4F07" w14:textId="77777777" w:rsidR="00453492" w:rsidRDefault="00453492" w:rsidP="006B5040">
      <w:pPr>
        <w:spacing w:after="120"/>
        <w:contextualSpacing/>
        <w:rPr>
          <w:rFonts w:eastAsia="Roboto Condensed Light" w:cs="Calibri Light"/>
          <w:color w:val="000000"/>
          <w:spacing w:val="6"/>
          <w:kern w:val="24"/>
          <w:szCs w:val="22"/>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
        <w:gridCol w:w="1260"/>
        <w:gridCol w:w="2700"/>
        <w:gridCol w:w="2700"/>
      </w:tblGrid>
      <w:tr w:rsidR="00453492" w:rsidRPr="00C34FC5" w14:paraId="60EFB601" w14:textId="77777777" w:rsidTr="009D2208">
        <w:tc>
          <w:tcPr>
            <w:tcW w:w="1980" w:type="dxa"/>
            <w:vMerge w:val="restart"/>
            <w:tcBorders>
              <w:top w:val="single" w:sz="4" w:space="0" w:color="auto"/>
              <w:left w:val="single" w:sz="4" w:space="0" w:color="auto"/>
              <w:right w:val="single" w:sz="4" w:space="0" w:color="auto"/>
            </w:tcBorders>
            <w:shd w:val="clear" w:color="auto" w:fill="F2F2F2"/>
          </w:tcPr>
          <w:p w14:paraId="473A8680" w14:textId="77777777" w:rsidR="00453492" w:rsidRPr="00453492" w:rsidRDefault="00453492" w:rsidP="00466ED0">
            <w:pPr>
              <w:ind w:rightChars="-150" w:right="-330"/>
              <w:rPr>
                <w:rFonts w:cs="Calibri Light"/>
                <w:b/>
                <w:iCs/>
                <w:sz w:val="20"/>
                <w:szCs w:val="20"/>
                <w:u w:val="single"/>
                <w:lang w:val="en-CA"/>
              </w:rPr>
            </w:pPr>
            <w:r w:rsidRPr="00453492">
              <w:rPr>
                <w:rFonts w:cs="Calibri Light"/>
                <w:b/>
                <w:iCs/>
                <w:sz w:val="20"/>
                <w:szCs w:val="20"/>
                <w:u w:val="single"/>
                <w:lang w:val="en-CA"/>
              </w:rPr>
              <w:t>CONCEPT A:</w:t>
            </w:r>
          </w:p>
          <w:p w14:paraId="2B46B6DD" w14:textId="77777777" w:rsidR="00453492" w:rsidRPr="00453492" w:rsidRDefault="00453492" w:rsidP="00466ED0">
            <w:pPr>
              <w:spacing w:after="120"/>
              <w:ind w:rightChars="-150" w:right="-330"/>
              <w:rPr>
                <w:rFonts w:cs="Calibri Light"/>
                <w:b/>
                <w:iCs/>
                <w:sz w:val="20"/>
                <w:szCs w:val="20"/>
                <w:lang w:val="en-CA"/>
              </w:rPr>
            </w:pPr>
            <w:r w:rsidRPr="00453492">
              <w:rPr>
                <w:rFonts w:cs="Calibri Light"/>
                <w:b/>
                <w:iCs/>
                <w:sz w:val="20"/>
                <w:szCs w:val="20"/>
                <w:lang w:val="en-CA"/>
              </w:rPr>
              <w:t>YOUR COMMUNITY</w:t>
            </w:r>
          </w:p>
          <w:p w14:paraId="52E2185F" w14:textId="77777777" w:rsidR="00453492" w:rsidRPr="00453492" w:rsidRDefault="00453492" w:rsidP="00466ED0">
            <w:pPr>
              <w:ind w:rightChars="-150" w:right="-330"/>
              <w:rPr>
                <w:rFonts w:cs="Calibri Light"/>
                <w:b/>
                <w:iCs/>
                <w:sz w:val="20"/>
                <w:szCs w:val="20"/>
                <w:lang w:val="en-CA"/>
              </w:rPr>
            </w:pPr>
            <w:r w:rsidRPr="00453492">
              <w:rPr>
                <w:rFonts w:cs="Calibri Light"/>
                <w:b/>
                <w:iCs/>
                <w:sz w:val="20"/>
                <w:szCs w:val="20"/>
                <w:u w:val="single"/>
                <w:lang w:val="en-CA"/>
              </w:rPr>
              <w:t>CONCEPT B</w:t>
            </w:r>
            <w:r w:rsidRPr="00453492">
              <w:rPr>
                <w:rFonts w:cs="Calibri Light"/>
                <w:b/>
                <w:iCs/>
                <w:sz w:val="20"/>
                <w:szCs w:val="20"/>
                <w:lang w:val="en-CA"/>
              </w:rPr>
              <w:t>:</w:t>
            </w:r>
          </w:p>
          <w:p w14:paraId="46CDD76B" w14:textId="77777777" w:rsidR="00453492" w:rsidRPr="00453492" w:rsidRDefault="00453492" w:rsidP="00466ED0">
            <w:pPr>
              <w:spacing w:after="120"/>
              <w:ind w:rightChars="-150" w:right="-330"/>
              <w:rPr>
                <w:rFonts w:cs="Calibri Light"/>
                <w:b/>
                <w:iCs/>
                <w:sz w:val="20"/>
                <w:szCs w:val="20"/>
                <w:lang w:val="en-CA"/>
              </w:rPr>
            </w:pPr>
            <w:r w:rsidRPr="00453492">
              <w:rPr>
                <w:rFonts w:cs="Calibri Light"/>
                <w:b/>
                <w:iCs/>
                <w:sz w:val="20"/>
                <w:szCs w:val="20"/>
                <w:lang w:val="en-CA"/>
              </w:rPr>
              <w:t>FLOATING DOTS</w:t>
            </w:r>
          </w:p>
          <w:p w14:paraId="61CDF4B8" w14:textId="77777777" w:rsidR="00453492" w:rsidRPr="00453492" w:rsidRDefault="00453492" w:rsidP="00466ED0">
            <w:pPr>
              <w:ind w:rightChars="-150" w:right="-330"/>
              <w:rPr>
                <w:rFonts w:cs="Calibri Light"/>
                <w:b/>
                <w:iCs/>
                <w:sz w:val="20"/>
                <w:szCs w:val="20"/>
                <w:lang w:val="en-CA"/>
              </w:rPr>
            </w:pPr>
            <w:r w:rsidRPr="00453492">
              <w:rPr>
                <w:rFonts w:cs="Calibri Light"/>
                <w:b/>
                <w:iCs/>
                <w:sz w:val="20"/>
                <w:szCs w:val="20"/>
                <w:u w:val="single"/>
                <w:lang w:val="en-CA"/>
              </w:rPr>
              <w:t>CONCEPT C</w:t>
            </w:r>
            <w:r w:rsidRPr="00453492">
              <w:rPr>
                <w:rFonts w:cs="Calibri Light"/>
                <w:b/>
                <w:iCs/>
                <w:sz w:val="20"/>
                <w:szCs w:val="20"/>
                <w:lang w:val="en-CA"/>
              </w:rPr>
              <w:t>:</w:t>
            </w:r>
          </w:p>
          <w:p w14:paraId="3532104F" w14:textId="77777777" w:rsidR="00453492" w:rsidRPr="00453492" w:rsidRDefault="00453492" w:rsidP="00466ED0">
            <w:pPr>
              <w:ind w:rightChars="-150" w:right="-330"/>
              <w:rPr>
                <w:rFonts w:cs="Calibri Light"/>
                <w:b/>
                <w:iCs/>
                <w:color w:val="FFFFFF"/>
                <w:sz w:val="20"/>
                <w:szCs w:val="20"/>
                <w:lang w:val="en-CA"/>
              </w:rPr>
            </w:pPr>
            <w:r w:rsidRPr="00453492">
              <w:rPr>
                <w:rFonts w:cs="Calibri Light"/>
                <w:b/>
                <w:iCs/>
                <w:sz w:val="20"/>
                <w:szCs w:val="20"/>
                <w:lang w:val="en-CA"/>
              </w:rPr>
              <w:t>PLATFORMS</w:t>
            </w:r>
          </w:p>
        </w:tc>
        <w:tc>
          <w:tcPr>
            <w:tcW w:w="270" w:type="dxa"/>
            <w:tcBorders>
              <w:top w:val="single" w:sz="4" w:space="0" w:color="FFFFFF"/>
              <w:left w:val="single" w:sz="4" w:space="0" w:color="auto"/>
              <w:bottom w:val="single" w:sz="4" w:space="0" w:color="FFFFFF"/>
              <w:right w:val="single" w:sz="4" w:space="0" w:color="auto"/>
            </w:tcBorders>
            <w:shd w:val="clear" w:color="auto" w:fill="auto"/>
          </w:tcPr>
          <w:p w14:paraId="5CA87BE4" w14:textId="77777777" w:rsidR="00453492" w:rsidRPr="00453492" w:rsidRDefault="00453492" w:rsidP="00466ED0">
            <w:pPr>
              <w:ind w:rightChars="-150" w:right="-330"/>
              <w:jc w:val="center"/>
              <w:rPr>
                <w:rFonts w:cs="Calibri Light"/>
                <w:b/>
                <w:iCs/>
                <w:color w:val="FFFFFF"/>
                <w:sz w:val="20"/>
                <w:szCs w:val="20"/>
                <w:lang w:val="en-CA"/>
              </w:rPr>
            </w:pPr>
          </w:p>
        </w:tc>
        <w:tc>
          <w:tcPr>
            <w:tcW w:w="6660" w:type="dxa"/>
            <w:gridSpan w:val="3"/>
            <w:tcBorders>
              <w:top w:val="single" w:sz="4" w:space="0" w:color="auto"/>
              <w:left w:val="single" w:sz="4" w:space="0" w:color="auto"/>
              <w:bottom w:val="single" w:sz="4" w:space="0" w:color="FFFFFF"/>
              <w:right w:val="single" w:sz="4" w:space="0" w:color="auto"/>
            </w:tcBorders>
            <w:shd w:val="clear" w:color="auto" w:fill="000000"/>
          </w:tcPr>
          <w:p w14:paraId="46A5C7D3" w14:textId="77777777" w:rsidR="00453492" w:rsidRPr="00C34FC5" w:rsidRDefault="00453492" w:rsidP="00466ED0">
            <w:pPr>
              <w:ind w:rightChars="-150" w:right="-330"/>
              <w:jc w:val="center"/>
              <w:rPr>
                <w:rFonts w:cs="Calibri Light"/>
                <w:b/>
                <w:iCs/>
                <w:color w:val="FFFFFF"/>
                <w:sz w:val="20"/>
                <w:szCs w:val="20"/>
              </w:rPr>
            </w:pPr>
            <w:r w:rsidRPr="00C34FC5">
              <w:rPr>
                <w:rFonts w:cs="Calibri Light"/>
                <w:b/>
                <w:iCs/>
                <w:color w:val="FFFFFF"/>
                <w:sz w:val="20"/>
                <w:szCs w:val="20"/>
              </w:rPr>
              <w:t>Rotation Schedule – Concept Number</w:t>
            </w:r>
          </w:p>
        </w:tc>
      </w:tr>
      <w:tr w:rsidR="00453492" w:rsidRPr="00C34FC5" w14:paraId="5FF263BF" w14:textId="77777777" w:rsidTr="009D2208">
        <w:tc>
          <w:tcPr>
            <w:tcW w:w="1980" w:type="dxa"/>
            <w:vMerge/>
            <w:tcBorders>
              <w:left w:val="single" w:sz="4" w:space="0" w:color="auto"/>
              <w:right w:val="single" w:sz="4" w:space="0" w:color="auto"/>
            </w:tcBorders>
            <w:shd w:val="clear" w:color="auto" w:fill="F2F2F2"/>
          </w:tcPr>
          <w:p w14:paraId="672621B9" w14:textId="77777777" w:rsidR="00453492" w:rsidRPr="00C34FC5" w:rsidRDefault="00453492" w:rsidP="00466ED0">
            <w:pPr>
              <w:ind w:rightChars="-150" w:right="-330"/>
              <w:rPr>
                <w:rFonts w:cs="Calibri Light"/>
                <w:b/>
                <w:iCs/>
                <w:color w:val="FFFFFF"/>
                <w:sz w:val="20"/>
                <w:szCs w:val="20"/>
              </w:rPr>
            </w:pPr>
          </w:p>
        </w:tc>
        <w:tc>
          <w:tcPr>
            <w:tcW w:w="270" w:type="dxa"/>
            <w:tcBorders>
              <w:top w:val="single" w:sz="4" w:space="0" w:color="FFFFFF"/>
              <w:left w:val="single" w:sz="4" w:space="0" w:color="auto"/>
              <w:bottom w:val="single" w:sz="4" w:space="0" w:color="FFFFFF"/>
              <w:right w:val="single" w:sz="4" w:space="0" w:color="auto"/>
            </w:tcBorders>
            <w:shd w:val="clear" w:color="auto" w:fill="auto"/>
          </w:tcPr>
          <w:p w14:paraId="3CE89C7C" w14:textId="77777777" w:rsidR="00453492" w:rsidRPr="00C34FC5" w:rsidRDefault="00453492" w:rsidP="00466ED0">
            <w:pPr>
              <w:ind w:rightChars="-150" w:right="-330"/>
              <w:rPr>
                <w:rFonts w:cs="Calibri Light"/>
                <w:b/>
                <w:iCs/>
                <w:color w:val="FFFFFF"/>
                <w:sz w:val="20"/>
                <w:szCs w:val="20"/>
              </w:rPr>
            </w:pPr>
          </w:p>
        </w:tc>
        <w:tc>
          <w:tcPr>
            <w:tcW w:w="1260" w:type="dxa"/>
            <w:tcBorders>
              <w:top w:val="single" w:sz="4" w:space="0" w:color="FFFFFF"/>
              <w:left w:val="single" w:sz="4" w:space="0" w:color="auto"/>
              <w:bottom w:val="single" w:sz="4" w:space="0" w:color="auto"/>
              <w:right w:val="single" w:sz="4" w:space="0" w:color="FFFFFF"/>
            </w:tcBorders>
            <w:shd w:val="clear" w:color="auto" w:fill="000000"/>
          </w:tcPr>
          <w:p w14:paraId="42C81890" w14:textId="77777777" w:rsidR="00453492" w:rsidRPr="00C34FC5" w:rsidRDefault="00453492" w:rsidP="00466ED0">
            <w:pPr>
              <w:ind w:rightChars="-150" w:right="-330"/>
              <w:rPr>
                <w:rFonts w:cs="Calibri Light"/>
                <w:b/>
                <w:iCs/>
                <w:color w:val="FFFFFF"/>
                <w:sz w:val="20"/>
                <w:szCs w:val="20"/>
              </w:rPr>
            </w:pPr>
            <w:r w:rsidRPr="00C34FC5">
              <w:rPr>
                <w:rFonts w:cs="Calibri Light"/>
                <w:b/>
                <w:iCs/>
                <w:color w:val="FFFFFF"/>
                <w:sz w:val="20"/>
                <w:szCs w:val="20"/>
              </w:rPr>
              <w:t>Location</w:t>
            </w:r>
          </w:p>
        </w:tc>
        <w:tc>
          <w:tcPr>
            <w:tcW w:w="2700" w:type="dxa"/>
            <w:tcBorders>
              <w:top w:val="single" w:sz="4" w:space="0" w:color="FFFFFF"/>
              <w:left w:val="single" w:sz="4" w:space="0" w:color="FFFFFF"/>
              <w:bottom w:val="single" w:sz="4" w:space="0" w:color="auto"/>
              <w:right w:val="single" w:sz="4" w:space="0" w:color="FFFFFF"/>
            </w:tcBorders>
            <w:shd w:val="clear" w:color="auto" w:fill="000000"/>
          </w:tcPr>
          <w:p w14:paraId="11632C26" w14:textId="77777777" w:rsidR="00453492" w:rsidRPr="00C34FC5" w:rsidRDefault="00453492" w:rsidP="00466ED0">
            <w:pPr>
              <w:ind w:rightChars="-44" w:right="-97"/>
              <w:jc w:val="center"/>
              <w:rPr>
                <w:rFonts w:cs="Calibri Light"/>
                <w:b/>
                <w:iCs/>
                <w:color w:val="FFFFFF"/>
                <w:sz w:val="20"/>
                <w:szCs w:val="20"/>
              </w:rPr>
            </w:pPr>
            <w:r w:rsidRPr="00C34FC5">
              <w:rPr>
                <w:rFonts w:cs="Calibri Light"/>
                <w:b/>
                <w:iCs/>
                <w:color w:val="FFFFFF"/>
                <w:sz w:val="20"/>
                <w:szCs w:val="20"/>
              </w:rPr>
              <w:t>Younger audience – 25-39</w:t>
            </w:r>
          </w:p>
        </w:tc>
        <w:tc>
          <w:tcPr>
            <w:tcW w:w="2700" w:type="dxa"/>
            <w:tcBorders>
              <w:top w:val="single" w:sz="4" w:space="0" w:color="FFFFFF"/>
              <w:left w:val="single" w:sz="4" w:space="0" w:color="FFFFFF"/>
              <w:bottom w:val="single" w:sz="4" w:space="0" w:color="auto"/>
              <w:right w:val="single" w:sz="4" w:space="0" w:color="auto"/>
            </w:tcBorders>
            <w:shd w:val="clear" w:color="auto" w:fill="000000"/>
          </w:tcPr>
          <w:p w14:paraId="24A16D7F" w14:textId="77777777" w:rsidR="00453492" w:rsidRPr="00C34FC5" w:rsidRDefault="00453492" w:rsidP="00466ED0">
            <w:pPr>
              <w:ind w:rightChars="-44" w:right="-97"/>
              <w:jc w:val="center"/>
              <w:rPr>
                <w:rFonts w:cs="Calibri Light"/>
                <w:b/>
                <w:iCs/>
                <w:color w:val="FFFFFF"/>
                <w:sz w:val="20"/>
                <w:szCs w:val="20"/>
              </w:rPr>
            </w:pPr>
            <w:r w:rsidRPr="00C34FC5">
              <w:rPr>
                <w:rFonts w:cs="Calibri Light"/>
                <w:b/>
                <w:iCs/>
                <w:color w:val="FFFFFF"/>
                <w:sz w:val="20"/>
                <w:szCs w:val="20"/>
              </w:rPr>
              <w:t>Older audience – 40-85</w:t>
            </w:r>
          </w:p>
        </w:tc>
      </w:tr>
      <w:tr w:rsidR="00453492" w:rsidRPr="00C34FC5" w14:paraId="2279CAFC" w14:textId="77777777" w:rsidTr="009D2208">
        <w:tc>
          <w:tcPr>
            <w:tcW w:w="1980" w:type="dxa"/>
            <w:vMerge/>
            <w:tcBorders>
              <w:left w:val="single" w:sz="4" w:space="0" w:color="auto"/>
              <w:right w:val="single" w:sz="4" w:space="0" w:color="auto"/>
            </w:tcBorders>
            <w:shd w:val="clear" w:color="auto" w:fill="auto"/>
          </w:tcPr>
          <w:p w14:paraId="70E98295" w14:textId="77777777" w:rsidR="00453492" w:rsidRPr="00C34FC5" w:rsidRDefault="00453492" w:rsidP="00466ED0">
            <w:pPr>
              <w:ind w:rightChars="-150" w:right="-330"/>
              <w:rPr>
                <w:rFonts w:cs="Calibri Light"/>
                <w:b/>
                <w:iCs/>
                <w:sz w:val="20"/>
                <w:szCs w:val="20"/>
                <w:lang w:val="fr-CA"/>
              </w:rPr>
            </w:pPr>
          </w:p>
        </w:tc>
        <w:tc>
          <w:tcPr>
            <w:tcW w:w="270" w:type="dxa"/>
            <w:tcBorders>
              <w:top w:val="single" w:sz="4" w:space="0" w:color="FFFFFF"/>
              <w:left w:val="single" w:sz="4" w:space="0" w:color="auto"/>
              <w:bottom w:val="single" w:sz="4" w:space="0" w:color="FFFFFF"/>
            </w:tcBorders>
            <w:shd w:val="clear" w:color="auto" w:fill="auto"/>
          </w:tcPr>
          <w:p w14:paraId="4943730F" w14:textId="77777777" w:rsidR="00453492" w:rsidRPr="00C34FC5" w:rsidRDefault="00453492" w:rsidP="00466ED0">
            <w:pPr>
              <w:ind w:rightChars="-150" w:right="-330"/>
              <w:rPr>
                <w:rFonts w:cs="Calibri Light"/>
                <w:b/>
                <w:iCs/>
                <w:sz w:val="20"/>
                <w:szCs w:val="20"/>
                <w:lang w:val="fr-CA"/>
              </w:rPr>
            </w:pPr>
          </w:p>
        </w:tc>
        <w:tc>
          <w:tcPr>
            <w:tcW w:w="1260" w:type="dxa"/>
            <w:tcBorders>
              <w:top w:val="single" w:sz="4" w:space="0" w:color="auto"/>
            </w:tcBorders>
            <w:shd w:val="clear" w:color="auto" w:fill="auto"/>
          </w:tcPr>
          <w:p w14:paraId="3BA1D3B3" w14:textId="77777777" w:rsidR="00453492" w:rsidRPr="00C34FC5" w:rsidRDefault="00453492" w:rsidP="00466ED0">
            <w:pPr>
              <w:ind w:rightChars="-150" w:right="-330"/>
              <w:rPr>
                <w:rFonts w:cs="Calibri Light"/>
                <w:b/>
                <w:iCs/>
                <w:sz w:val="20"/>
                <w:szCs w:val="20"/>
              </w:rPr>
            </w:pPr>
            <w:r w:rsidRPr="00C34FC5">
              <w:rPr>
                <w:rFonts w:cs="Calibri Light"/>
                <w:b/>
                <w:iCs/>
                <w:sz w:val="20"/>
                <w:szCs w:val="20"/>
              </w:rPr>
              <w:t>Wolfville</w:t>
            </w:r>
          </w:p>
        </w:tc>
        <w:tc>
          <w:tcPr>
            <w:tcW w:w="2700" w:type="dxa"/>
            <w:tcBorders>
              <w:top w:val="single" w:sz="4" w:space="0" w:color="auto"/>
            </w:tcBorders>
            <w:shd w:val="clear" w:color="auto" w:fill="auto"/>
          </w:tcPr>
          <w:p w14:paraId="4A435E48" w14:textId="77777777" w:rsidR="00453492" w:rsidRPr="00C34FC5" w:rsidRDefault="00453492" w:rsidP="00C61F53">
            <w:pPr>
              <w:ind w:rightChars="-44" w:right="-97"/>
              <w:jc w:val="center"/>
              <w:rPr>
                <w:rFonts w:cs="Calibri Light"/>
                <w:bCs/>
                <w:iCs/>
                <w:sz w:val="20"/>
                <w:szCs w:val="20"/>
              </w:rPr>
            </w:pPr>
            <w:r w:rsidRPr="00C34FC5">
              <w:rPr>
                <w:rFonts w:cs="Calibri Light"/>
                <w:bCs/>
                <w:iCs/>
                <w:sz w:val="20"/>
                <w:szCs w:val="20"/>
              </w:rPr>
              <w:t>G1 (EN): A – B – C</w:t>
            </w:r>
          </w:p>
        </w:tc>
        <w:tc>
          <w:tcPr>
            <w:tcW w:w="2700" w:type="dxa"/>
            <w:tcBorders>
              <w:top w:val="single" w:sz="4" w:space="0" w:color="auto"/>
            </w:tcBorders>
            <w:shd w:val="clear" w:color="auto" w:fill="auto"/>
          </w:tcPr>
          <w:p w14:paraId="1584CB59" w14:textId="77777777" w:rsidR="00453492" w:rsidRPr="00C34FC5" w:rsidRDefault="00453492" w:rsidP="00C61F53">
            <w:pPr>
              <w:ind w:rightChars="-5" w:right="-11"/>
              <w:jc w:val="center"/>
              <w:rPr>
                <w:rFonts w:cs="Calibri Light"/>
                <w:bCs/>
                <w:iCs/>
                <w:sz w:val="20"/>
                <w:szCs w:val="20"/>
              </w:rPr>
            </w:pPr>
            <w:r w:rsidRPr="00C34FC5">
              <w:rPr>
                <w:rFonts w:cs="Calibri Light"/>
                <w:bCs/>
                <w:iCs/>
                <w:sz w:val="20"/>
                <w:szCs w:val="20"/>
              </w:rPr>
              <w:t>G6 (EN): B – C – A</w:t>
            </w:r>
          </w:p>
        </w:tc>
      </w:tr>
      <w:tr w:rsidR="00453492" w:rsidRPr="00C34FC5" w14:paraId="35C49904" w14:textId="77777777" w:rsidTr="009D2208">
        <w:tc>
          <w:tcPr>
            <w:tcW w:w="1980" w:type="dxa"/>
            <w:vMerge/>
            <w:tcBorders>
              <w:left w:val="single" w:sz="4" w:space="0" w:color="auto"/>
              <w:right w:val="single" w:sz="4" w:space="0" w:color="auto"/>
            </w:tcBorders>
            <w:shd w:val="clear" w:color="auto" w:fill="auto"/>
          </w:tcPr>
          <w:p w14:paraId="356CDB1F" w14:textId="77777777" w:rsidR="00453492" w:rsidRPr="00C34FC5" w:rsidRDefault="00453492" w:rsidP="00466ED0">
            <w:pPr>
              <w:ind w:rightChars="-150" w:right="-330"/>
              <w:rPr>
                <w:rFonts w:cs="Calibri Light"/>
                <w:b/>
                <w:iCs/>
                <w:sz w:val="20"/>
                <w:szCs w:val="20"/>
              </w:rPr>
            </w:pPr>
          </w:p>
        </w:tc>
        <w:tc>
          <w:tcPr>
            <w:tcW w:w="270" w:type="dxa"/>
            <w:tcBorders>
              <w:top w:val="single" w:sz="4" w:space="0" w:color="FFFFFF"/>
              <w:left w:val="single" w:sz="4" w:space="0" w:color="auto"/>
              <w:bottom w:val="single" w:sz="4" w:space="0" w:color="FFFFFF"/>
            </w:tcBorders>
            <w:shd w:val="clear" w:color="auto" w:fill="auto"/>
          </w:tcPr>
          <w:p w14:paraId="2C1F093B" w14:textId="77777777" w:rsidR="00453492" w:rsidRPr="00C34FC5" w:rsidRDefault="00453492" w:rsidP="00466ED0">
            <w:pPr>
              <w:ind w:rightChars="-150" w:right="-330"/>
              <w:rPr>
                <w:rFonts w:cs="Calibri Light"/>
                <w:b/>
                <w:iCs/>
                <w:sz w:val="20"/>
                <w:szCs w:val="20"/>
              </w:rPr>
            </w:pPr>
          </w:p>
        </w:tc>
        <w:tc>
          <w:tcPr>
            <w:tcW w:w="1260" w:type="dxa"/>
            <w:shd w:val="clear" w:color="auto" w:fill="auto"/>
          </w:tcPr>
          <w:p w14:paraId="3DB1F586" w14:textId="77777777" w:rsidR="00453492" w:rsidRPr="00C34FC5" w:rsidRDefault="00453492" w:rsidP="00466ED0">
            <w:pPr>
              <w:ind w:rightChars="-150" w:right="-330"/>
              <w:rPr>
                <w:rFonts w:cs="Calibri Light"/>
                <w:b/>
                <w:iCs/>
                <w:sz w:val="20"/>
                <w:szCs w:val="20"/>
              </w:rPr>
            </w:pPr>
            <w:r w:rsidRPr="00C34FC5">
              <w:rPr>
                <w:rFonts w:cs="Calibri Light"/>
                <w:b/>
                <w:iCs/>
                <w:sz w:val="20"/>
                <w:szCs w:val="20"/>
              </w:rPr>
              <w:t>Montreal</w:t>
            </w:r>
          </w:p>
        </w:tc>
        <w:tc>
          <w:tcPr>
            <w:tcW w:w="2700" w:type="dxa"/>
            <w:shd w:val="clear" w:color="auto" w:fill="auto"/>
          </w:tcPr>
          <w:p w14:paraId="6F24EE64" w14:textId="77777777" w:rsidR="00453492" w:rsidRPr="00C34FC5" w:rsidRDefault="00453492" w:rsidP="00C61F53">
            <w:pPr>
              <w:ind w:rightChars="-44" w:right="-97"/>
              <w:jc w:val="center"/>
              <w:rPr>
                <w:rFonts w:cs="Calibri Light"/>
                <w:bCs/>
                <w:iCs/>
                <w:sz w:val="20"/>
                <w:szCs w:val="20"/>
              </w:rPr>
            </w:pPr>
            <w:r w:rsidRPr="00C34FC5">
              <w:rPr>
                <w:rFonts w:cs="Calibri Light"/>
                <w:bCs/>
                <w:iCs/>
                <w:sz w:val="20"/>
                <w:szCs w:val="20"/>
              </w:rPr>
              <w:t>G2 (FR): B – A – C</w:t>
            </w:r>
          </w:p>
        </w:tc>
        <w:tc>
          <w:tcPr>
            <w:tcW w:w="2700" w:type="dxa"/>
            <w:shd w:val="clear" w:color="auto" w:fill="auto"/>
          </w:tcPr>
          <w:p w14:paraId="76DA74ED" w14:textId="77777777" w:rsidR="00453492" w:rsidRPr="00C34FC5" w:rsidRDefault="00453492" w:rsidP="00C61F53">
            <w:pPr>
              <w:ind w:rightChars="-5" w:right="-11"/>
              <w:jc w:val="center"/>
              <w:rPr>
                <w:rFonts w:cs="Calibri Light"/>
                <w:bCs/>
                <w:iCs/>
                <w:sz w:val="20"/>
                <w:szCs w:val="20"/>
              </w:rPr>
            </w:pPr>
            <w:r w:rsidRPr="00C34FC5">
              <w:rPr>
                <w:rFonts w:cs="Calibri Light"/>
                <w:bCs/>
                <w:iCs/>
                <w:sz w:val="20"/>
                <w:szCs w:val="20"/>
              </w:rPr>
              <w:t>G4 (FR): C – B – A</w:t>
            </w:r>
          </w:p>
        </w:tc>
      </w:tr>
      <w:tr w:rsidR="00453492" w:rsidRPr="00C34FC5" w14:paraId="22EA950E" w14:textId="77777777" w:rsidTr="009D2208">
        <w:tc>
          <w:tcPr>
            <w:tcW w:w="1980" w:type="dxa"/>
            <w:vMerge/>
            <w:tcBorders>
              <w:left w:val="single" w:sz="4" w:space="0" w:color="auto"/>
              <w:right w:val="single" w:sz="4" w:space="0" w:color="auto"/>
            </w:tcBorders>
            <w:shd w:val="clear" w:color="auto" w:fill="auto"/>
          </w:tcPr>
          <w:p w14:paraId="522EFE1A" w14:textId="77777777" w:rsidR="00453492" w:rsidRPr="00C34FC5" w:rsidRDefault="00453492" w:rsidP="00466ED0">
            <w:pPr>
              <w:ind w:rightChars="-150" w:right="-330"/>
              <w:rPr>
                <w:rFonts w:cs="Calibri Light"/>
                <w:b/>
                <w:iCs/>
                <w:sz w:val="20"/>
                <w:szCs w:val="20"/>
              </w:rPr>
            </w:pPr>
          </w:p>
        </w:tc>
        <w:tc>
          <w:tcPr>
            <w:tcW w:w="270" w:type="dxa"/>
            <w:tcBorders>
              <w:top w:val="single" w:sz="4" w:space="0" w:color="FFFFFF"/>
              <w:left w:val="single" w:sz="4" w:space="0" w:color="auto"/>
              <w:bottom w:val="single" w:sz="4" w:space="0" w:color="FFFFFF"/>
            </w:tcBorders>
            <w:shd w:val="clear" w:color="auto" w:fill="auto"/>
          </w:tcPr>
          <w:p w14:paraId="6FD70881" w14:textId="77777777" w:rsidR="00453492" w:rsidRPr="00C34FC5" w:rsidRDefault="00453492" w:rsidP="00466ED0">
            <w:pPr>
              <w:ind w:rightChars="-150" w:right="-330"/>
              <w:rPr>
                <w:rFonts w:cs="Calibri Light"/>
                <w:b/>
                <w:iCs/>
                <w:sz w:val="20"/>
                <w:szCs w:val="20"/>
              </w:rPr>
            </w:pPr>
          </w:p>
        </w:tc>
        <w:tc>
          <w:tcPr>
            <w:tcW w:w="1260" w:type="dxa"/>
            <w:shd w:val="clear" w:color="auto" w:fill="auto"/>
          </w:tcPr>
          <w:p w14:paraId="276E2DA2" w14:textId="77777777" w:rsidR="00453492" w:rsidRPr="00C34FC5" w:rsidRDefault="00453492" w:rsidP="00466ED0">
            <w:pPr>
              <w:ind w:rightChars="-150" w:right="-330"/>
              <w:rPr>
                <w:rFonts w:cs="Calibri Light"/>
                <w:b/>
                <w:iCs/>
                <w:sz w:val="20"/>
                <w:szCs w:val="20"/>
              </w:rPr>
            </w:pPr>
            <w:r w:rsidRPr="00C34FC5">
              <w:rPr>
                <w:rFonts w:cs="Calibri Light"/>
                <w:b/>
                <w:iCs/>
                <w:sz w:val="20"/>
                <w:szCs w:val="20"/>
              </w:rPr>
              <w:t>Toronto</w:t>
            </w:r>
          </w:p>
        </w:tc>
        <w:tc>
          <w:tcPr>
            <w:tcW w:w="2700" w:type="dxa"/>
            <w:shd w:val="clear" w:color="auto" w:fill="auto"/>
          </w:tcPr>
          <w:p w14:paraId="48D96190" w14:textId="77777777" w:rsidR="00453492" w:rsidRPr="00C34FC5" w:rsidRDefault="00453492" w:rsidP="00C61F53">
            <w:pPr>
              <w:ind w:rightChars="-44" w:right="-97"/>
              <w:jc w:val="center"/>
              <w:rPr>
                <w:rFonts w:cs="Calibri Light"/>
                <w:bCs/>
                <w:iCs/>
                <w:sz w:val="20"/>
                <w:szCs w:val="20"/>
              </w:rPr>
            </w:pPr>
            <w:r w:rsidRPr="00C34FC5">
              <w:rPr>
                <w:rFonts w:cs="Calibri Light"/>
                <w:bCs/>
                <w:iCs/>
                <w:sz w:val="20"/>
                <w:szCs w:val="20"/>
              </w:rPr>
              <w:t>G3 (EN): A – C – B</w:t>
            </w:r>
          </w:p>
        </w:tc>
        <w:tc>
          <w:tcPr>
            <w:tcW w:w="2700" w:type="dxa"/>
            <w:shd w:val="clear" w:color="auto" w:fill="auto"/>
          </w:tcPr>
          <w:p w14:paraId="5680B69D" w14:textId="77777777" w:rsidR="00453492" w:rsidRPr="00C34FC5" w:rsidRDefault="00453492" w:rsidP="00C61F53">
            <w:pPr>
              <w:ind w:rightChars="-5" w:right="-11"/>
              <w:jc w:val="center"/>
              <w:rPr>
                <w:rFonts w:cs="Calibri Light"/>
                <w:bCs/>
                <w:iCs/>
                <w:sz w:val="20"/>
                <w:szCs w:val="20"/>
              </w:rPr>
            </w:pPr>
            <w:r w:rsidRPr="00C34FC5">
              <w:rPr>
                <w:rFonts w:cs="Calibri Light"/>
                <w:bCs/>
                <w:iCs/>
                <w:sz w:val="20"/>
                <w:szCs w:val="20"/>
              </w:rPr>
              <w:t>G5 (EN): C – A – B</w:t>
            </w:r>
          </w:p>
        </w:tc>
      </w:tr>
      <w:tr w:rsidR="00453492" w:rsidRPr="00C34FC5" w14:paraId="562D99FD" w14:textId="77777777" w:rsidTr="009D2208">
        <w:tc>
          <w:tcPr>
            <w:tcW w:w="1980" w:type="dxa"/>
            <w:vMerge/>
            <w:tcBorders>
              <w:left w:val="single" w:sz="4" w:space="0" w:color="auto"/>
              <w:right w:val="single" w:sz="4" w:space="0" w:color="auto"/>
            </w:tcBorders>
            <w:shd w:val="clear" w:color="auto" w:fill="auto"/>
          </w:tcPr>
          <w:p w14:paraId="1C6502C5" w14:textId="77777777" w:rsidR="00453492" w:rsidRPr="00C34FC5" w:rsidRDefault="00453492" w:rsidP="00466ED0">
            <w:pPr>
              <w:ind w:rightChars="-150" w:right="-330"/>
              <w:rPr>
                <w:rFonts w:cs="Calibri Light"/>
                <w:b/>
                <w:iCs/>
                <w:sz w:val="20"/>
                <w:szCs w:val="20"/>
              </w:rPr>
            </w:pPr>
          </w:p>
        </w:tc>
        <w:tc>
          <w:tcPr>
            <w:tcW w:w="270" w:type="dxa"/>
            <w:tcBorders>
              <w:top w:val="single" w:sz="4" w:space="0" w:color="FFFFFF"/>
              <w:left w:val="single" w:sz="4" w:space="0" w:color="auto"/>
              <w:bottom w:val="nil"/>
            </w:tcBorders>
            <w:shd w:val="clear" w:color="auto" w:fill="auto"/>
          </w:tcPr>
          <w:p w14:paraId="6A27FA62" w14:textId="77777777" w:rsidR="00453492" w:rsidRPr="00C34FC5" w:rsidRDefault="00453492" w:rsidP="00466ED0">
            <w:pPr>
              <w:ind w:rightChars="-150" w:right="-330"/>
              <w:rPr>
                <w:rFonts w:cs="Calibri Light"/>
                <w:b/>
                <w:iCs/>
                <w:sz w:val="20"/>
                <w:szCs w:val="20"/>
              </w:rPr>
            </w:pPr>
          </w:p>
        </w:tc>
        <w:tc>
          <w:tcPr>
            <w:tcW w:w="1260" w:type="dxa"/>
            <w:shd w:val="clear" w:color="auto" w:fill="auto"/>
          </w:tcPr>
          <w:p w14:paraId="1ABD71FF" w14:textId="77777777" w:rsidR="00453492" w:rsidRPr="00C34FC5" w:rsidRDefault="00453492" w:rsidP="00466ED0">
            <w:pPr>
              <w:ind w:rightChars="-150" w:right="-330"/>
              <w:rPr>
                <w:rFonts w:cs="Calibri Light"/>
                <w:b/>
                <w:iCs/>
                <w:sz w:val="20"/>
                <w:szCs w:val="20"/>
              </w:rPr>
            </w:pPr>
            <w:r w:rsidRPr="00C34FC5">
              <w:rPr>
                <w:rFonts w:cs="Calibri Light"/>
                <w:b/>
                <w:iCs/>
                <w:sz w:val="20"/>
                <w:szCs w:val="20"/>
              </w:rPr>
              <w:t>Vancouver</w:t>
            </w:r>
          </w:p>
        </w:tc>
        <w:tc>
          <w:tcPr>
            <w:tcW w:w="2700" w:type="dxa"/>
            <w:shd w:val="clear" w:color="auto" w:fill="auto"/>
          </w:tcPr>
          <w:p w14:paraId="70CB08CB" w14:textId="77777777" w:rsidR="00453492" w:rsidRPr="00C34FC5" w:rsidRDefault="00453492" w:rsidP="00C61F53">
            <w:pPr>
              <w:ind w:rightChars="-44" w:right="-97"/>
              <w:jc w:val="center"/>
              <w:rPr>
                <w:rFonts w:cs="Calibri Light"/>
                <w:bCs/>
                <w:iCs/>
                <w:sz w:val="20"/>
                <w:szCs w:val="20"/>
                <w:lang w:val="fr-CA"/>
              </w:rPr>
            </w:pPr>
            <w:r w:rsidRPr="00C34FC5">
              <w:rPr>
                <w:rFonts w:cs="Calibri Light"/>
                <w:bCs/>
                <w:iCs/>
                <w:sz w:val="20"/>
                <w:szCs w:val="20"/>
                <w:lang w:val="fr-CA"/>
              </w:rPr>
              <w:t>G8 (EN): C – B – A</w:t>
            </w:r>
          </w:p>
        </w:tc>
        <w:tc>
          <w:tcPr>
            <w:tcW w:w="2700" w:type="dxa"/>
            <w:shd w:val="clear" w:color="auto" w:fill="auto"/>
          </w:tcPr>
          <w:p w14:paraId="381D46B0" w14:textId="77777777" w:rsidR="00453492" w:rsidRPr="00C34FC5" w:rsidRDefault="00453492" w:rsidP="00C61F53">
            <w:pPr>
              <w:ind w:rightChars="-5" w:right="-11"/>
              <w:jc w:val="center"/>
              <w:rPr>
                <w:rFonts w:cs="Calibri Light"/>
                <w:bCs/>
                <w:iCs/>
                <w:sz w:val="20"/>
                <w:szCs w:val="20"/>
              </w:rPr>
            </w:pPr>
            <w:r w:rsidRPr="00C34FC5">
              <w:rPr>
                <w:rFonts w:cs="Calibri Light"/>
                <w:bCs/>
                <w:iCs/>
                <w:sz w:val="20"/>
                <w:szCs w:val="20"/>
              </w:rPr>
              <w:t>G10 (EN): A – B – C</w:t>
            </w:r>
          </w:p>
        </w:tc>
      </w:tr>
      <w:tr w:rsidR="00453492" w:rsidRPr="00C34FC5" w14:paraId="33986C74" w14:textId="77777777" w:rsidTr="009D2208">
        <w:tc>
          <w:tcPr>
            <w:tcW w:w="1980" w:type="dxa"/>
            <w:vMerge/>
            <w:tcBorders>
              <w:left w:val="single" w:sz="4" w:space="0" w:color="auto"/>
              <w:bottom w:val="single" w:sz="4" w:space="0" w:color="auto"/>
              <w:right w:val="single" w:sz="4" w:space="0" w:color="auto"/>
            </w:tcBorders>
            <w:shd w:val="clear" w:color="auto" w:fill="auto"/>
          </w:tcPr>
          <w:p w14:paraId="2E7966C3" w14:textId="77777777" w:rsidR="00453492" w:rsidRPr="00C34FC5" w:rsidRDefault="00453492" w:rsidP="00466ED0">
            <w:pPr>
              <w:ind w:rightChars="-150" w:right="-330"/>
              <w:rPr>
                <w:rFonts w:cs="Calibri Light"/>
                <w:b/>
                <w:iCs/>
                <w:sz w:val="20"/>
                <w:szCs w:val="20"/>
              </w:rPr>
            </w:pPr>
          </w:p>
        </w:tc>
        <w:tc>
          <w:tcPr>
            <w:tcW w:w="270" w:type="dxa"/>
            <w:tcBorders>
              <w:top w:val="nil"/>
              <w:left w:val="single" w:sz="4" w:space="0" w:color="auto"/>
              <w:bottom w:val="nil"/>
            </w:tcBorders>
            <w:shd w:val="clear" w:color="auto" w:fill="auto"/>
          </w:tcPr>
          <w:p w14:paraId="0268173E" w14:textId="77777777" w:rsidR="00453492" w:rsidRPr="00C34FC5" w:rsidRDefault="00453492" w:rsidP="00466ED0">
            <w:pPr>
              <w:ind w:rightChars="-150" w:right="-330"/>
              <w:rPr>
                <w:rFonts w:cs="Calibri Light"/>
                <w:b/>
                <w:iCs/>
                <w:sz w:val="20"/>
                <w:szCs w:val="20"/>
              </w:rPr>
            </w:pPr>
          </w:p>
        </w:tc>
        <w:tc>
          <w:tcPr>
            <w:tcW w:w="1260" w:type="dxa"/>
            <w:tcBorders>
              <w:bottom w:val="single" w:sz="4" w:space="0" w:color="auto"/>
            </w:tcBorders>
            <w:shd w:val="clear" w:color="auto" w:fill="000000"/>
          </w:tcPr>
          <w:p w14:paraId="6E50552D" w14:textId="77777777" w:rsidR="00453492" w:rsidRPr="00C34FC5" w:rsidRDefault="00453492" w:rsidP="00466ED0">
            <w:pPr>
              <w:ind w:rightChars="-150" w:right="-330"/>
              <w:rPr>
                <w:rFonts w:cs="Calibri Light"/>
                <w:b/>
                <w:iCs/>
                <w:sz w:val="20"/>
                <w:szCs w:val="20"/>
              </w:rPr>
            </w:pPr>
          </w:p>
        </w:tc>
        <w:tc>
          <w:tcPr>
            <w:tcW w:w="5400" w:type="dxa"/>
            <w:gridSpan w:val="2"/>
            <w:tcBorders>
              <w:bottom w:val="single" w:sz="4" w:space="0" w:color="auto"/>
            </w:tcBorders>
            <w:shd w:val="clear" w:color="auto" w:fill="000000"/>
          </w:tcPr>
          <w:p w14:paraId="1AE08D46" w14:textId="77777777" w:rsidR="00453492" w:rsidRPr="00C34FC5" w:rsidRDefault="00453492" w:rsidP="00C61F53">
            <w:pPr>
              <w:ind w:rightChars="-5" w:right="-11"/>
              <w:jc w:val="center"/>
              <w:rPr>
                <w:rFonts w:cs="Calibri Light"/>
                <w:b/>
                <w:iCs/>
                <w:color w:val="FFFFFF"/>
                <w:sz w:val="20"/>
                <w:szCs w:val="20"/>
              </w:rPr>
            </w:pPr>
            <w:r w:rsidRPr="00C34FC5">
              <w:rPr>
                <w:rFonts w:cs="Calibri Light"/>
                <w:b/>
                <w:iCs/>
                <w:color w:val="FFFFFF"/>
                <w:sz w:val="20"/>
                <w:szCs w:val="20"/>
              </w:rPr>
              <w:t>Mix of ages</w:t>
            </w:r>
          </w:p>
        </w:tc>
      </w:tr>
      <w:tr w:rsidR="00453492" w:rsidRPr="00C34FC5" w14:paraId="4D57B55B" w14:textId="77777777" w:rsidTr="009D2208">
        <w:tc>
          <w:tcPr>
            <w:tcW w:w="1980" w:type="dxa"/>
            <w:vMerge/>
            <w:tcBorders>
              <w:left w:val="single" w:sz="4" w:space="0" w:color="auto"/>
              <w:bottom w:val="single" w:sz="4" w:space="0" w:color="auto"/>
              <w:right w:val="single" w:sz="4" w:space="0" w:color="auto"/>
            </w:tcBorders>
            <w:shd w:val="clear" w:color="auto" w:fill="auto"/>
          </w:tcPr>
          <w:p w14:paraId="7985768E" w14:textId="77777777" w:rsidR="00453492" w:rsidRPr="00C34FC5" w:rsidRDefault="00453492" w:rsidP="00466ED0">
            <w:pPr>
              <w:ind w:rightChars="-150" w:right="-330"/>
              <w:rPr>
                <w:rFonts w:cs="Calibri Light"/>
                <w:b/>
                <w:iCs/>
                <w:sz w:val="20"/>
                <w:szCs w:val="20"/>
              </w:rPr>
            </w:pPr>
          </w:p>
        </w:tc>
        <w:tc>
          <w:tcPr>
            <w:tcW w:w="270" w:type="dxa"/>
            <w:tcBorders>
              <w:top w:val="nil"/>
              <w:left w:val="single" w:sz="4" w:space="0" w:color="auto"/>
              <w:bottom w:val="nil"/>
            </w:tcBorders>
            <w:shd w:val="clear" w:color="auto" w:fill="auto"/>
          </w:tcPr>
          <w:p w14:paraId="10220C51" w14:textId="77777777" w:rsidR="00453492" w:rsidRPr="00C34FC5" w:rsidRDefault="00453492" w:rsidP="00466ED0">
            <w:pPr>
              <w:ind w:rightChars="-150" w:right="-330"/>
              <w:rPr>
                <w:rFonts w:cs="Calibri Light"/>
                <w:b/>
                <w:iCs/>
                <w:sz w:val="20"/>
                <w:szCs w:val="20"/>
              </w:rPr>
            </w:pPr>
            <w:r w:rsidRPr="00C34FC5">
              <w:rPr>
                <w:rFonts w:cs="Calibri Light"/>
                <w:b/>
                <w:iCs/>
                <w:sz w:val="20"/>
                <w:szCs w:val="20"/>
              </w:rPr>
              <w:t xml:space="preserve"> </w:t>
            </w:r>
          </w:p>
        </w:tc>
        <w:tc>
          <w:tcPr>
            <w:tcW w:w="1260" w:type="dxa"/>
            <w:tcBorders>
              <w:bottom w:val="single" w:sz="4" w:space="0" w:color="auto"/>
            </w:tcBorders>
            <w:shd w:val="clear" w:color="auto" w:fill="auto"/>
          </w:tcPr>
          <w:p w14:paraId="053F341B" w14:textId="77777777" w:rsidR="00453492" w:rsidRPr="00C34FC5" w:rsidRDefault="00453492" w:rsidP="00466ED0">
            <w:pPr>
              <w:ind w:rightChars="-150" w:right="-330"/>
              <w:rPr>
                <w:rFonts w:cs="Calibri Light"/>
                <w:b/>
                <w:iCs/>
                <w:sz w:val="20"/>
                <w:szCs w:val="20"/>
              </w:rPr>
            </w:pPr>
            <w:r w:rsidRPr="00C34FC5">
              <w:rPr>
                <w:rFonts w:cs="Calibri Light"/>
                <w:b/>
                <w:iCs/>
                <w:sz w:val="20"/>
                <w:szCs w:val="20"/>
              </w:rPr>
              <w:t>Saskatoon</w:t>
            </w:r>
          </w:p>
        </w:tc>
        <w:tc>
          <w:tcPr>
            <w:tcW w:w="2700" w:type="dxa"/>
            <w:tcBorders>
              <w:bottom w:val="single" w:sz="4" w:space="0" w:color="auto"/>
            </w:tcBorders>
            <w:shd w:val="clear" w:color="auto" w:fill="auto"/>
          </w:tcPr>
          <w:p w14:paraId="64BE9785" w14:textId="77777777" w:rsidR="00453492" w:rsidRPr="00C34FC5" w:rsidRDefault="00453492" w:rsidP="00C61F53">
            <w:pPr>
              <w:ind w:rightChars="-44" w:right="-97"/>
              <w:jc w:val="center"/>
              <w:rPr>
                <w:rFonts w:cs="Calibri Light"/>
                <w:bCs/>
                <w:iCs/>
                <w:sz w:val="20"/>
                <w:szCs w:val="20"/>
              </w:rPr>
            </w:pPr>
            <w:r w:rsidRPr="00C34FC5">
              <w:rPr>
                <w:rFonts w:cs="Calibri Light"/>
                <w:bCs/>
                <w:iCs/>
                <w:sz w:val="20"/>
                <w:szCs w:val="20"/>
                <w:lang w:val="fr-CA"/>
              </w:rPr>
              <w:t>G7 (EN): C – A – B</w:t>
            </w:r>
          </w:p>
        </w:tc>
        <w:tc>
          <w:tcPr>
            <w:tcW w:w="2700" w:type="dxa"/>
            <w:tcBorders>
              <w:bottom w:val="single" w:sz="4" w:space="0" w:color="auto"/>
            </w:tcBorders>
            <w:shd w:val="clear" w:color="auto" w:fill="auto"/>
          </w:tcPr>
          <w:p w14:paraId="7EC7AD7E" w14:textId="77777777" w:rsidR="00453492" w:rsidRPr="00C34FC5" w:rsidRDefault="00453492" w:rsidP="00C61F53">
            <w:pPr>
              <w:ind w:rightChars="-5" w:right="-11"/>
              <w:jc w:val="center"/>
              <w:rPr>
                <w:rFonts w:cs="Calibri Light"/>
                <w:bCs/>
                <w:iCs/>
                <w:sz w:val="20"/>
                <w:szCs w:val="20"/>
              </w:rPr>
            </w:pPr>
            <w:r w:rsidRPr="00C34FC5">
              <w:rPr>
                <w:rFonts w:cs="Calibri Light"/>
                <w:bCs/>
                <w:iCs/>
                <w:sz w:val="20"/>
                <w:szCs w:val="20"/>
              </w:rPr>
              <w:t>G9 (FR): B – A – C</w:t>
            </w:r>
          </w:p>
        </w:tc>
      </w:tr>
    </w:tbl>
    <w:p w14:paraId="38D54431" w14:textId="6B187FD8" w:rsidR="00453492" w:rsidRDefault="00453492" w:rsidP="00494017">
      <w:pPr>
        <w:rPr>
          <w:rFonts w:eastAsia="Roboto Condensed Light" w:cs="Calibri Light"/>
          <w:color w:val="000000"/>
          <w:spacing w:val="6"/>
          <w:kern w:val="24"/>
          <w:szCs w:val="22"/>
          <w:lang w:val="en-CA" w:eastAsia="en-CA"/>
        </w:rPr>
      </w:pPr>
    </w:p>
    <w:p w14:paraId="25ED69C5" w14:textId="367C96CA" w:rsidR="00513B10" w:rsidRDefault="00513B10" w:rsidP="00494017">
      <w:pPr>
        <w:rPr>
          <w:rFonts w:eastAsia="Roboto Condensed Light" w:cs="Calibri Light"/>
          <w:color w:val="000000"/>
          <w:spacing w:val="6"/>
          <w:kern w:val="24"/>
          <w:szCs w:val="22"/>
          <w:lang w:val="en-CA" w:eastAsia="en-CA"/>
        </w:rPr>
      </w:pPr>
      <w:r>
        <w:rPr>
          <w:rFonts w:eastAsia="Roboto Condensed Light" w:cs="Calibri Light"/>
          <w:color w:val="000000"/>
          <w:spacing w:val="6"/>
          <w:kern w:val="24"/>
          <w:szCs w:val="22"/>
          <w:lang w:val="en-CA" w:eastAsia="en-CA"/>
        </w:rPr>
        <w:t xml:space="preserve">It should be noted that </w:t>
      </w:r>
      <w:r w:rsidR="00BC252F">
        <w:rPr>
          <w:rFonts w:eastAsia="Roboto Condensed Light" w:cs="Calibri Light"/>
          <w:color w:val="000000"/>
          <w:spacing w:val="6"/>
          <w:kern w:val="24"/>
          <w:szCs w:val="22"/>
          <w:lang w:val="en-CA" w:eastAsia="en-CA"/>
        </w:rPr>
        <w:t xml:space="preserve">given unusually high demands on some communities’ bandwidth during the pandemic period, some </w:t>
      </w:r>
      <w:r>
        <w:rPr>
          <w:rFonts w:eastAsia="Roboto Condensed Light" w:cs="Calibri Light"/>
          <w:color w:val="000000"/>
          <w:spacing w:val="6"/>
          <w:kern w:val="24"/>
          <w:szCs w:val="22"/>
          <w:lang w:val="en-CA" w:eastAsia="en-CA"/>
        </w:rPr>
        <w:t xml:space="preserve">technical difficulties or connectivity issues were experienced by a few participants who were unable to see or hear one or more of the videos. To address the situation, the moderator used an alternative </w:t>
      </w:r>
      <w:r w:rsidR="00BC252F">
        <w:rPr>
          <w:rFonts w:eastAsia="Roboto Condensed Light" w:cs="Calibri Light"/>
          <w:color w:val="000000"/>
          <w:spacing w:val="6"/>
          <w:kern w:val="24"/>
          <w:szCs w:val="22"/>
          <w:lang w:val="en-CA" w:eastAsia="en-CA"/>
        </w:rPr>
        <w:t>approach</w:t>
      </w:r>
      <w:r>
        <w:rPr>
          <w:rFonts w:eastAsia="Roboto Condensed Light" w:cs="Calibri Light"/>
          <w:color w:val="000000"/>
          <w:spacing w:val="6"/>
          <w:kern w:val="24"/>
          <w:szCs w:val="22"/>
          <w:lang w:val="en-CA" w:eastAsia="en-CA"/>
        </w:rPr>
        <w:t xml:space="preserve"> to show the video in those groups, outside of the Netfocus platform, through a shared screen function. In the rare instances where </w:t>
      </w:r>
      <w:r w:rsidR="00BC252F">
        <w:rPr>
          <w:rFonts w:eastAsia="Roboto Condensed Light" w:cs="Calibri Light"/>
          <w:color w:val="000000"/>
          <w:spacing w:val="6"/>
          <w:kern w:val="24"/>
          <w:szCs w:val="22"/>
          <w:lang w:val="en-CA" w:eastAsia="en-CA"/>
        </w:rPr>
        <w:t xml:space="preserve">a select few </w:t>
      </w:r>
      <w:r>
        <w:rPr>
          <w:rFonts w:eastAsia="Roboto Condensed Light" w:cs="Calibri Light"/>
          <w:color w:val="000000"/>
          <w:spacing w:val="6"/>
          <w:kern w:val="24"/>
          <w:szCs w:val="22"/>
          <w:lang w:val="en-CA" w:eastAsia="en-CA"/>
        </w:rPr>
        <w:t xml:space="preserve">participants still could not </w:t>
      </w:r>
      <w:r w:rsidR="0048527C">
        <w:rPr>
          <w:rFonts w:eastAsia="Roboto Condensed Light" w:cs="Calibri Light"/>
          <w:color w:val="000000"/>
          <w:spacing w:val="6"/>
          <w:kern w:val="24"/>
          <w:szCs w:val="22"/>
          <w:lang w:val="en-CA" w:eastAsia="en-CA"/>
        </w:rPr>
        <w:t>either</w:t>
      </w:r>
      <w:r w:rsidR="00BC252F">
        <w:rPr>
          <w:rFonts w:eastAsia="Roboto Condensed Light" w:cs="Calibri Light"/>
          <w:color w:val="000000"/>
          <w:spacing w:val="6"/>
          <w:kern w:val="24"/>
          <w:szCs w:val="22"/>
          <w:lang w:val="en-CA" w:eastAsia="en-CA"/>
        </w:rPr>
        <w:t xml:space="preserve"> </w:t>
      </w:r>
      <w:r>
        <w:rPr>
          <w:rFonts w:eastAsia="Roboto Condensed Light" w:cs="Calibri Light"/>
          <w:color w:val="000000"/>
          <w:spacing w:val="6"/>
          <w:kern w:val="24"/>
          <w:szCs w:val="22"/>
          <w:lang w:val="en-CA" w:eastAsia="en-CA"/>
        </w:rPr>
        <w:t xml:space="preserve">see </w:t>
      </w:r>
      <w:r w:rsidR="0048527C">
        <w:rPr>
          <w:rFonts w:eastAsia="Roboto Condensed Light" w:cs="Calibri Light"/>
          <w:color w:val="000000"/>
          <w:spacing w:val="6"/>
          <w:kern w:val="24"/>
          <w:szCs w:val="22"/>
          <w:lang w:val="en-CA" w:eastAsia="en-CA"/>
        </w:rPr>
        <w:t>or</w:t>
      </w:r>
      <w:r>
        <w:rPr>
          <w:rFonts w:eastAsia="Roboto Condensed Light" w:cs="Calibri Light"/>
          <w:color w:val="000000"/>
          <w:spacing w:val="6"/>
          <w:kern w:val="24"/>
          <w:szCs w:val="22"/>
          <w:lang w:val="en-CA" w:eastAsia="en-CA"/>
        </w:rPr>
        <w:t xml:space="preserve"> hear the videos after both </w:t>
      </w:r>
      <w:r w:rsidR="0048146B">
        <w:rPr>
          <w:rFonts w:eastAsia="Roboto Condensed Light" w:cs="Calibri Light"/>
          <w:color w:val="000000"/>
          <w:spacing w:val="6"/>
          <w:kern w:val="24"/>
          <w:szCs w:val="22"/>
          <w:lang w:val="en-CA" w:eastAsia="en-CA"/>
        </w:rPr>
        <w:t xml:space="preserve">viewing </w:t>
      </w:r>
      <w:r>
        <w:rPr>
          <w:rFonts w:eastAsia="Roboto Condensed Light" w:cs="Calibri Light"/>
          <w:color w:val="000000"/>
          <w:spacing w:val="6"/>
          <w:kern w:val="24"/>
          <w:szCs w:val="22"/>
          <w:lang w:val="en-CA" w:eastAsia="en-CA"/>
        </w:rPr>
        <w:t>approaches were used, their comments relative to the videos were disregarded in the analysis of findings.</w:t>
      </w:r>
      <w:r w:rsidR="00BC252F">
        <w:rPr>
          <w:rFonts w:eastAsia="Roboto Condensed Light" w:cs="Calibri Light"/>
          <w:color w:val="000000"/>
          <w:spacing w:val="6"/>
          <w:kern w:val="24"/>
          <w:szCs w:val="22"/>
          <w:lang w:val="en-CA" w:eastAsia="en-CA"/>
        </w:rPr>
        <w:t xml:space="preserve"> This impacted fewer than five participants in total.</w:t>
      </w:r>
    </w:p>
    <w:p w14:paraId="27A165CD" w14:textId="77777777" w:rsidR="00513B10" w:rsidRDefault="00513B10" w:rsidP="00494017">
      <w:pPr>
        <w:rPr>
          <w:rFonts w:eastAsia="Roboto Condensed Light" w:cs="Calibri Light"/>
          <w:color w:val="000000"/>
          <w:spacing w:val="6"/>
          <w:kern w:val="24"/>
          <w:szCs w:val="22"/>
          <w:lang w:val="en-CA" w:eastAsia="en-CA"/>
        </w:rPr>
      </w:pPr>
    </w:p>
    <w:p w14:paraId="68A5E75C" w14:textId="77777777" w:rsidR="008A1878" w:rsidRDefault="008A1878" w:rsidP="00EC00EE">
      <w:pPr>
        <w:pStyle w:val="Heading2"/>
      </w:pPr>
      <w:bookmarkStart w:id="3" w:name="_Toc46904746"/>
      <w:r>
        <w:t>Context of Qualitative Research</w:t>
      </w:r>
      <w:bookmarkEnd w:id="3"/>
    </w:p>
    <w:p w14:paraId="3FA9B347" w14:textId="77777777" w:rsidR="008A1878" w:rsidRPr="005B0BBD" w:rsidRDefault="008A1878" w:rsidP="00494017">
      <w:pPr>
        <w:rPr>
          <w:lang w:val="en-CA" w:eastAsia="en-CA"/>
        </w:rPr>
      </w:pPr>
    </w:p>
    <w:p w14:paraId="6C4F721F" w14:textId="77777777" w:rsidR="008A1878" w:rsidRPr="00DD48F5" w:rsidRDefault="008A1878" w:rsidP="00494017">
      <w:pPr>
        <w:rPr>
          <w:lang w:val="en-CA" w:eastAsia="en-CA"/>
        </w:rPr>
      </w:pPr>
      <w:r w:rsidRPr="00DD48F5">
        <w:rPr>
          <w:lang w:val="en-CA" w:eastAsia="en-CA"/>
        </w:rPr>
        <w:t>Qualitative discussions are intended as moderator-directed, informal, non-threatening discussions with participants whose characteristics, habits</w:t>
      </w:r>
      <w:r w:rsidR="00FB2B25">
        <w:rPr>
          <w:lang w:val="en-CA" w:eastAsia="en-CA"/>
        </w:rPr>
        <w:t>,</w:t>
      </w:r>
      <w:r w:rsidRPr="00DD48F5">
        <w:rPr>
          <w:lang w:val="en-CA" w:eastAsia="en-CA"/>
        </w:rPr>
        <w:t xml:space="preserve"> and attitudes are considered relevant to the topic of discussion.  The primary benefits of individual or group qualitative discussions are that they allow for in-depth probing with qualifying participants on behavioural habits, usage patterns, perceptions</w:t>
      </w:r>
      <w:r w:rsidR="00FB2B25">
        <w:rPr>
          <w:lang w:val="en-CA" w:eastAsia="en-CA"/>
        </w:rPr>
        <w:t>,</w:t>
      </w:r>
      <w:r w:rsidRPr="00DD48F5">
        <w:rPr>
          <w:lang w:val="en-CA" w:eastAsia="en-CA"/>
        </w:rPr>
        <w:t xml:space="preserve"> and attitudes related to the subject matter.  This type of discussion allows for flexibility in exploring other areas that may be pertinent to the investigation.  Qualitative research allows for more complete understanding of the segment in that the thoughts or feelings are expressed in the participants’ “own language” and at their “own levels of passion.”  Qualitative techniques are used in marketing research as a means of developing insight and direction, rather than collecting quantitatively precise data or absolute measures.  As such, results are directional only and cannot be projected to the overall population under study.</w:t>
      </w:r>
    </w:p>
    <w:p w14:paraId="3EDA0C78" w14:textId="77777777" w:rsidR="008A1878" w:rsidRDefault="008A1878" w:rsidP="00494017"/>
    <w:p w14:paraId="4E40E08D" w14:textId="77777777" w:rsidR="008A1878" w:rsidRPr="00F1465C" w:rsidRDefault="008A1878" w:rsidP="00D1485D">
      <w:pPr>
        <w:pStyle w:val="Heading1"/>
      </w:pPr>
      <w:bookmarkStart w:id="4" w:name="_Toc46904747"/>
      <w:r w:rsidRPr="00F1465C">
        <w:t>Detailed Analysis</w:t>
      </w:r>
      <w:bookmarkEnd w:id="4"/>
    </w:p>
    <w:p w14:paraId="29F362B5" w14:textId="77777777" w:rsidR="00D1485D" w:rsidRDefault="00D1485D" w:rsidP="00D1485D">
      <w:pPr>
        <w:rPr>
          <w:rFonts w:asciiTheme="majorHAnsi" w:hAnsiTheme="majorHAnsi" w:cstheme="majorHAnsi"/>
        </w:rPr>
      </w:pPr>
    </w:p>
    <w:p w14:paraId="791E794A" w14:textId="77777777" w:rsidR="00D805EA" w:rsidRDefault="00D805EA" w:rsidP="00D1485D">
      <w:pPr>
        <w:rPr>
          <w:rFonts w:asciiTheme="majorHAnsi" w:hAnsiTheme="majorHAnsi" w:cstheme="majorHAnsi"/>
        </w:rPr>
      </w:pPr>
      <w:r w:rsidRPr="00F1465C">
        <w:rPr>
          <w:rFonts w:asciiTheme="majorHAnsi" w:hAnsiTheme="majorHAnsi" w:cstheme="majorHAnsi"/>
        </w:rPr>
        <w:t xml:space="preserve">The following presents an analysis of focus group discussions. </w:t>
      </w:r>
    </w:p>
    <w:p w14:paraId="21200D49" w14:textId="77777777" w:rsidR="00D1485D" w:rsidRPr="00F1465C" w:rsidRDefault="00D1485D" w:rsidP="00D1485D">
      <w:pPr>
        <w:rPr>
          <w:rFonts w:asciiTheme="majorHAnsi" w:hAnsiTheme="majorHAnsi" w:cstheme="majorHAnsi"/>
        </w:rPr>
      </w:pPr>
    </w:p>
    <w:p w14:paraId="65AA77AB" w14:textId="77777777" w:rsidR="00ED2C77" w:rsidRPr="006A03CF" w:rsidRDefault="00D1485D" w:rsidP="00D1485D">
      <w:pPr>
        <w:pStyle w:val="Heading2"/>
      </w:pPr>
      <w:bookmarkStart w:id="5" w:name="_Toc46904748"/>
      <w:r w:rsidRPr="006A03CF">
        <w:t>Census Awareness and Experience</w:t>
      </w:r>
      <w:bookmarkEnd w:id="5"/>
    </w:p>
    <w:p w14:paraId="57BDC644" w14:textId="77777777" w:rsidR="00D1485D" w:rsidRPr="006A03CF" w:rsidRDefault="00D1485D" w:rsidP="00D1485D"/>
    <w:p w14:paraId="266C152B" w14:textId="77777777" w:rsidR="00D1485D" w:rsidRDefault="001542FF" w:rsidP="00D1485D">
      <w:pPr>
        <w:rPr>
          <w:b/>
          <w:bCs/>
          <w:i/>
          <w:iCs/>
        </w:rPr>
      </w:pPr>
      <w:r>
        <w:rPr>
          <w:b/>
          <w:bCs/>
          <w:i/>
          <w:iCs/>
        </w:rPr>
        <w:t>There is minimal recall of previous Census advertisements. The experience of completing previous Census is widely positive</w:t>
      </w:r>
      <w:r w:rsidR="006413FF">
        <w:rPr>
          <w:b/>
          <w:bCs/>
          <w:i/>
          <w:iCs/>
        </w:rPr>
        <w:t>,</w:t>
      </w:r>
      <w:r w:rsidR="0082063A">
        <w:rPr>
          <w:b/>
          <w:bCs/>
          <w:i/>
          <w:iCs/>
        </w:rPr>
        <w:t xml:space="preserve"> with the process recalled as being simple and relatively quick to complete</w:t>
      </w:r>
      <w:r>
        <w:rPr>
          <w:b/>
          <w:bCs/>
          <w:i/>
          <w:iCs/>
        </w:rPr>
        <w:t>.</w:t>
      </w:r>
    </w:p>
    <w:p w14:paraId="1B74CCC5" w14:textId="77777777" w:rsidR="00FD4B67" w:rsidRPr="00FD4B67" w:rsidRDefault="00FD4B67" w:rsidP="00D1485D"/>
    <w:p w14:paraId="6AE0533E" w14:textId="77777777" w:rsidR="00ED2C77" w:rsidRPr="00D1485D" w:rsidRDefault="00ED2C77" w:rsidP="00D1485D">
      <w:pPr>
        <w:pStyle w:val="Heading3"/>
      </w:pPr>
      <w:r w:rsidRPr="00D1485D">
        <w:rPr>
          <w:rStyle w:val="Heading3Char"/>
          <w:b/>
          <w:bCs/>
        </w:rPr>
        <w:t>Ad Recall</w:t>
      </w:r>
      <w:r w:rsidRPr="00D1485D">
        <w:t xml:space="preserve"> </w:t>
      </w:r>
    </w:p>
    <w:p w14:paraId="3AE65BC6" w14:textId="77777777" w:rsidR="00ED2C77" w:rsidRPr="00904529" w:rsidRDefault="006B5040" w:rsidP="00C13C0A">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Prior to being shown the creative concepts,</w:t>
      </w:r>
      <w:r w:rsidR="004B736D" w:rsidRPr="00F1465C">
        <w:rPr>
          <w:rFonts w:asciiTheme="majorHAnsi" w:hAnsiTheme="majorHAnsi" w:cstheme="majorHAnsi"/>
          <w:sz w:val="22"/>
          <w:szCs w:val="22"/>
          <w:lang w:val="en-CA"/>
        </w:rPr>
        <w:t xml:space="preserve"> participants were asked about the</w:t>
      </w:r>
      <w:r w:rsidR="00FF541D" w:rsidRPr="00F1465C">
        <w:rPr>
          <w:rFonts w:asciiTheme="majorHAnsi" w:hAnsiTheme="majorHAnsi" w:cstheme="majorHAnsi"/>
          <w:sz w:val="22"/>
          <w:szCs w:val="22"/>
          <w:lang w:val="en-CA"/>
        </w:rPr>
        <w:t>ir</w:t>
      </w:r>
      <w:r w:rsidR="004B736D" w:rsidRPr="00F1465C">
        <w:rPr>
          <w:rFonts w:asciiTheme="majorHAnsi" w:hAnsiTheme="majorHAnsi" w:cstheme="majorHAnsi"/>
          <w:sz w:val="22"/>
          <w:szCs w:val="22"/>
          <w:lang w:val="en-CA"/>
        </w:rPr>
        <w:t xml:space="preserve"> recollection of </w:t>
      </w:r>
      <w:r w:rsidR="0096424E">
        <w:rPr>
          <w:rFonts w:asciiTheme="majorHAnsi" w:hAnsiTheme="majorHAnsi" w:cstheme="majorHAnsi"/>
          <w:sz w:val="22"/>
          <w:szCs w:val="22"/>
          <w:lang w:val="en-CA"/>
        </w:rPr>
        <w:t>previous</w:t>
      </w:r>
      <w:r w:rsidR="00270B89" w:rsidRPr="00F1465C">
        <w:rPr>
          <w:rFonts w:asciiTheme="majorHAnsi" w:hAnsiTheme="majorHAnsi" w:cstheme="majorHAnsi"/>
          <w:sz w:val="22"/>
          <w:szCs w:val="22"/>
          <w:lang w:val="en-CA"/>
        </w:rPr>
        <w:t xml:space="preserve"> Canadian</w:t>
      </w:r>
      <w:r w:rsidR="004B736D" w:rsidRPr="00F1465C">
        <w:rPr>
          <w:rFonts w:asciiTheme="majorHAnsi" w:hAnsiTheme="majorHAnsi" w:cstheme="majorHAnsi"/>
          <w:sz w:val="22"/>
          <w:szCs w:val="22"/>
          <w:lang w:val="en-CA"/>
        </w:rPr>
        <w:t xml:space="preserve"> </w:t>
      </w:r>
      <w:r w:rsidR="00BF6C8F" w:rsidRPr="00F1465C">
        <w:rPr>
          <w:rFonts w:asciiTheme="majorHAnsi" w:hAnsiTheme="majorHAnsi" w:cstheme="majorHAnsi"/>
          <w:sz w:val="22"/>
          <w:szCs w:val="22"/>
          <w:lang w:val="en-CA"/>
        </w:rPr>
        <w:t>Census</w:t>
      </w:r>
      <w:r w:rsidR="004B736D" w:rsidRPr="00F1465C">
        <w:rPr>
          <w:rFonts w:asciiTheme="majorHAnsi" w:hAnsiTheme="majorHAnsi" w:cstheme="majorHAnsi"/>
          <w:sz w:val="22"/>
          <w:szCs w:val="22"/>
          <w:lang w:val="en-CA"/>
        </w:rPr>
        <w:t xml:space="preserve"> advertising. </w:t>
      </w:r>
      <w:r w:rsidR="00ED2C77" w:rsidRPr="00F1465C">
        <w:rPr>
          <w:rFonts w:asciiTheme="majorHAnsi" w:hAnsiTheme="majorHAnsi" w:cstheme="majorHAnsi"/>
          <w:sz w:val="22"/>
          <w:szCs w:val="22"/>
          <w:lang w:val="en-CA"/>
        </w:rPr>
        <w:t>Across locations</w:t>
      </w:r>
      <w:r w:rsidR="00270B89" w:rsidRPr="00F1465C">
        <w:rPr>
          <w:rFonts w:asciiTheme="majorHAnsi" w:hAnsiTheme="majorHAnsi" w:cstheme="majorHAnsi"/>
          <w:sz w:val="22"/>
          <w:szCs w:val="22"/>
          <w:lang w:val="en-CA"/>
        </w:rPr>
        <w:t xml:space="preserve">, </w:t>
      </w:r>
      <w:r w:rsidRPr="00F1465C">
        <w:rPr>
          <w:rFonts w:asciiTheme="majorHAnsi" w:hAnsiTheme="majorHAnsi" w:cstheme="majorHAnsi"/>
          <w:sz w:val="22"/>
          <w:szCs w:val="22"/>
          <w:lang w:val="en-CA"/>
        </w:rPr>
        <w:t>al</w:t>
      </w:r>
      <w:r w:rsidR="00270B89" w:rsidRPr="00F1465C">
        <w:rPr>
          <w:rFonts w:asciiTheme="majorHAnsi" w:hAnsiTheme="majorHAnsi" w:cstheme="majorHAnsi"/>
          <w:sz w:val="22"/>
          <w:szCs w:val="22"/>
          <w:lang w:val="en-CA"/>
        </w:rPr>
        <w:t xml:space="preserve">though many remembered receiving the </w:t>
      </w:r>
      <w:r w:rsidR="00BF6C8F" w:rsidRPr="00F1465C">
        <w:rPr>
          <w:rFonts w:asciiTheme="majorHAnsi" w:hAnsiTheme="majorHAnsi" w:cstheme="majorHAnsi"/>
          <w:sz w:val="22"/>
          <w:szCs w:val="22"/>
          <w:lang w:val="en-CA"/>
        </w:rPr>
        <w:t>Census</w:t>
      </w:r>
      <w:r w:rsidR="00270B89" w:rsidRPr="00F1465C">
        <w:rPr>
          <w:rFonts w:asciiTheme="majorHAnsi" w:hAnsiTheme="majorHAnsi" w:cstheme="majorHAnsi"/>
          <w:sz w:val="22"/>
          <w:szCs w:val="22"/>
          <w:lang w:val="en-CA"/>
        </w:rPr>
        <w:t xml:space="preserve"> </w:t>
      </w:r>
      <w:r w:rsidR="00904529">
        <w:rPr>
          <w:rFonts w:asciiTheme="majorHAnsi" w:hAnsiTheme="majorHAnsi" w:cstheme="majorHAnsi"/>
          <w:sz w:val="22"/>
          <w:szCs w:val="22"/>
          <w:lang w:val="en-CA"/>
        </w:rPr>
        <w:t xml:space="preserve">questionnaire </w:t>
      </w:r>
      <w:r w:rsidR="00270B89" w:rsidRPr="00F1465C">
        <w:rPr>
          <w:rFonts w:asciiTheme="majorHAnsi" w:hAnsiTheme="majorHAnsi" w:cstheme="majorHAnsi"/>
          <w:sz w:val="22"/>
          <w:szCs w:val="22"/>
          <w:lang w:val="en-CA"/>
        </w:rPr>
        <w:t>in the mail,</w:t>
      </w:r>
      <w:r w:rsidR="00ED2C77" w:rsidRPr="00F1465C">
        <w:rPr>
          <w:rFonts w:asciiTheme="majorHAnsi" w:hAnsiTheme="majorHAnsi" w:cstheme="majorHAnsi"/>
          <w:sz w:val="22"/>
          <w:szCs w:val="22"/>
          <w:lang w:val="en-CA"/>
        </w:rPr>
        <w:t xml:space="preserve"> there was minimal to no recall of any advertis</w:t>
      </w:r>
      <w:r w:rsidR="00E2642B">
        <w:rPr>
          <w:rFonts w:asciiTheme="majorHAnsi" w:hAnsiTheme="majorHAnsi" w:cstheme="majorHAnsi"/>
          <w:sz w:val="22"/>
          <w:szCs w:val="22"/>
          <w:lang w:val="en-CA"/>
        </w:rPr>
        <w:t>ing</w:t>
      </w:r>
      <w:r w:rsidR="00ED2C77" w:rsidRPr="00F1465C">
        <w:rPr>
          <w:rFonts w:asciiTheme="majorHAnsi" w:hAnsiTheme="majorHAnsi" w:cstheme="majorHAnsi"/>
          <w:sz w:val="22"/>
          <w:szCs w:val="22"/>
          <w:lang w:val="en-CA"/>
        </w:rPr>
        <w:t xml:space="preserve">.  </w:t>
      </w:r>
      <w:r w:rsidR="00FB2B25" w:rsidRPr="00F1465C">
        <w:rPr>
          <w:rFonts w:asciiTheme="majorHAnsi" w:hAnsiTheme="majorHAnsi" w:cstheme="majorHAnsi"/>
          <w:sz w:val="22"/>
          <w:szCs w:val="22"/>
          <w:lang w:val="en-CA"/>
        </w:rPr>
        <w:t xml:space="preserve">Those </w:t>
      </w:r>
      <w:r w:rsidR="00ED2C77" w:rsidRPr="00F1465C">
        <w:rPr>
          <w:rFonts w:asciiTheme="majorHAnsi" w:hAnsiTheme="majorHAnsi" w:cstheme="majorHAnsi"/>
          <w:sz w:val="22"/>
          <w:szCs w:val="22"/>
          <w:lang w:val="en-CA"/>
        </w:rPr>
        <w:t xml:space="preserve">who did recall seeing an advertisement generally remembered nothing specific other than that it advised them that the </w:t>
      </w:r>
      <w:r w:rsidR="00BF6C8F" w:rsidRPr="00F1465C">
        <w:rPr>
          <w:rFonts w:asciiTheme="majorHAnsi" w:hAnsiTheme="majorHAnsi" w:cstheme="majorHAnsi"/>
          <w:sz w:val="22"/>
          <w:szCs w:val="22"/>
          <w:lang w:val="en-CA"/>
        </w:rPr>
        <w:t>Census</w:t>
      </w:r>
      <w:r w:rsidR="00ED2C77" w:rsidRPr="00F1465C">
        <w:rPr>
          <w:rFonts w:asciiTheme="majorHAnsi" w:hAnsiTheme="majorHAnsi" w:cstheme="majorHAnsi"/>
          <w:sz w:val="22"/>
          <w:szCs w:val="22"/>
          <w:lang w:val="en-CA"/>
        </w:rPr>
        <w:t xml:space="preserve"> was coming</w:t>
      </w:r>
      <w:r w:rsidR="00E2642B">
        <w:rPr>
          <w:rFonts w:asciiTheme="majorHAnsi" w:hAnsiTheme="majorHAnsi" w:cstheme="majorHAnsi"/>
          <w:sz w:val="22"/>
          <w:szCs w:val="22"/>
          <w:lang w:val="en-CA"/>
        </w:rPr>
        <w:t>,</w:t>
      </w:r>
      <w:r w:rsidR="00ED2C77" w:rsidRPr="00F1465C">
        <w:rPr>
          <w:rFonts w:asciiTheme="majorHAnsi" w:hAnsiTheme="majorHAnsi" w:cstheme="majorHAnsi"/>
          <w:sz w:val="22"/>
          <w:szCs w:val="22"/>
          <w:lang w:val="en-CA"/>
        </w:rPr>
        <w:t xml:space="preserve"> that they </w:t>
      </w:r>
      <w:r w:rsidR="00904529">
        <w:rPr>
          <w:rFonts w:asciiTheme="majorHAnsi" w:hAnsiTheme="majorHAnsi" w:cstheme="majorHAnsi"/>
          <w:sz w:val="22"/>
          <w:szCs w:val="22"/>
          <w:lang w:val="en-CA"/>
        </w:rPr>
        <w:t>were invited to</w:t>
      </w:r>
      <w:r w:rsidR="00ED2C77" w:rsidRPr="00F1465C">
        <w:rPr>
          <w:rFonts w:asciiTheme="majorHAnsi" w:hAnsiTheme="majorHAnsi" w:cstheme="majorHAnsi"/>
          <w:sz w:val="22"/>
          <w:szCs w:val="22"/>
          <w:lang w:val="en-CA"/>
        </w:rPr>
        <w:t xml:space="preserve"> fill it out</w:t>
      </w:r>
      <w:r w:rsidR="00E2642B">
        <w:rPr>
          <w:rFonts w:asciiTheme="majorHAnsi" w:hAnsiTheme="majorHAnsi" w:cstheme="majorHAnsi"/>
          <w:sz w:val="22"/>
          <w:szCs w:val="22"/>
          <w:lang w:val="en-CA"/>
        </w:rPr>
        <w:t>,</w:t>
      </w:r>
      <w:r w:rsidR="00ED2C77" w:rsidRPr="00F1465C">
        <w:rPr>
          <w:rFonts w:asciiTheme="majorHAnsi" w:hAnsiTheme="majorHAnsi" w:cstheme="majorHAnsi"/>
          <w:sz w:val="22"/>
          <w:szCs w:val="22"/>
          <w:lang w:val="en-CA"/>
        </w:rPr>
        <w:t xml:space="preserve"> or that participation was mandatory. </w:t>
      </w:r>
      <w:r w:rsidR="006C2F2B">
        <w:rPr>
          <w:rFonts w:asciiTheme="majorHAnsi" w:hAnsiTheme="majorHAnsi" w:cstheme="majorHAnsi"/>
          <w:sz w:val="22"/>
          <w:szCs w:val="22"/>
          <w:lang w:val="en-CA"/>
        </w:rPr>
        <w:t>One person shared vague m</w:t>
      </w:r>
      <w:r w:rsidR="006C2F2B" w:rsidRPr="00904529">
        <w:rPr>
          <w:rFonts w:asciiTheme="majorHAnsi" w:hAnsiTheme="majorHAnsi" w:cstheme="majorHAnsi"/>
          <w:sz w:val="22"/>
          <w:szCs w:val="22"/>
          <w:lang w:val="en-CA"/>
        </w:rPr>
        <w:t>emories of a generic ad design using cartoons and exhibiting a happy tone.</w:t>
      </w:r>
    </w:p>
    <w:p w14:paraId="325B8449" w14:textId="77777777" w:rsidR="00F1465C" w:rsidRPr="00904529" w:rsidRDefault="00F1465C" w:rsidP="00F1465C">
      <w:pPr>
        <w:pStyle w:val="ListBullet1"/>
        <w:numPr>
          <w:ilvl w:val="0"/>
          <w:numId w:val="0"/>
        </w:numPr>
        <w:rPr>
          <w:rFonts w:asciiTheme="majorHAnsi" w:hAnsiTheme="majorHAnsi" w:cstheme="majorHAnsi"/>
          <w:sz w:val="22"/>
          <w:szCs w:val="22"/>
          <w:lang w:val="en-CA"/>
        </w:rPr>
      </w:pPr>
    </w:p>
    <w:p w14:paraId="7BEEB7B0" w14:textId="77777777" w:rsidR="00FF541D" w:rsidRPr="00904529" w:rsidRDefault="00FF541D" w:rsidP="0096424E">
      <w:pPr>
        <w:pStyle w:val="Quote"/>
      </w:pPr>
      <w:r w:rsidRPr="00904529">
        <w:t>“I expect that I have</w:t>
      </w:r>
      <w:r w:rsidR="00AD0DF4">
        <w:t xml:space="preserve"> [seen advertisements]</w:t>
      </w:r>
      <w:r w:rsidRPr="00904529">
        <w:t>, but I can’t remember anything specific</w:t>
      </w:r>
      <w:r w:rsidR="0096424E" w:rsidRPr="00904529">
        <w:t>.</w:t>
      </w:r>
      <w:r w:rsidRPr="00904529">
        <w:t>” – Younger audience</w:t>
      </w:r>
      <w:r w:rsidR="001F55FE" w:rsidRPr="00904529">
        <w:t>;</w:t>
      </w:r>
      <w:r w:rsidRPr="00904529">
        <w:t xml:space="preserve"> Wolfville</w:t>
      </w:r>
    </w:p>
    <w:p w14:paraId="1009CC9B" w14:textId="77777777" w:rsidR="00F1465C" w:rsidRPr="00AD0DF4" w:rsidRDefault="00F1465C" w:rsidP="00F1465C">
      <w:pPr>
        <w:rPr>
          <w:lang w:val="en-CA"/>
        </w:rPr>
      </w:pPr>
    </w:p>
    <w:p w14:paraId="62FB1EEA" w14:textId="77777777" w:rsidR="00FF541D" w:rsidRPr="00904529" w:rsidRDefault="00FF541D" w:rsidP="0096424E">
      <w:pPr>
        <w:pStyle w:val="Quote"/>
      </w:pPr>
      <w:r w:rsidRPr="00904529">
        <w:t>“I remember something to do with participation and expect to receive it in the mail.” – Older audience</w:t>
      </w:r>
      <w:r w:rsidR="001F55FE" w:rsidRPr="00904529">
        <w:t>;</w:t>
      </w:r>
      <w:r w:rsidRPr="00904529">
        <w:t xml:space="preserve"> Toronto</w:t>
      </w:r>
    </w:p>
    <w:p w14:paraId="56DDD138" w14:textId="77777777" w:rsidR="00F1465C" w:rsidRPr="00904529" w:rsidRDefault="00F1465C" w:rsidP="00F1465C"/>
    <w:p w14:paraId="16B045DC" w14:textId="77777777" w:rsidR="00FF541D" w:rsidRPr="00904529" w:rsidRDefault="00FF541D" w:rsidP="0096424E">
      <w:pPr>
        <w:pStyle w:val="Quote"/>
      </w:pPr>
      <w:r w:rsidRPr="00904529">
        <w:rPr>
          <w:lang w:val="fr-CA"/>
        </w:rPr>
        <w:t xml:space="preserve">“Oui, vaguement. </w:t>
      </w:r>
      <w:r w:rsidR="00AD0DF4">
        <w:rPr>
          <w:lang w:val="fr-CA"/>
        </w:rPr>
        <w:t>[</w:t>
      </w:r>
      <w:r w:rsidRPr="00904529">
        <w:rPr>
          <w:lang w:val="fr-CA"/>
        </w:rPr>
        <w:t>Un</w:t>
      </w:r>
      <w:r w:rsidR="00AD0DF4">
        <w:rPr>
          <w:lang w:val="fr-CA"/>
        </w:rPr>
        <w:t>]</w:t>
      </w:r>
      <w:r w:rsidRPr="00904529">
        <w:rPr>
          <w:lang w:val="fr-CA"/>
        </w:rPr>
        <w:t xml:space="preserve"> montage de plusieurs personnes variées dans plusieurs situations.” </w:t>
      </w:r>
      <w:r w:rsidRPr="00904529">
        <w:t>(Yes, vaguely. A montage of various people in various situations.) – Younger audience</w:t>
      </w:r>
      <w:r w:rsidR="001F55FE" w:rsidRPr="00904529">
        <w:t>;</w:t>
      </w:r>
      <w:r w:rsidRPr="00904529">
        <w:t xml:space="preserve"> Montreal</w:t>
      </w:r>
    </w:p>
    <w:p w14:paraId="0374CDB6" w14:textId="77777777" w:rsidR="00F1465C" w:rsidRPr="00904529" w:rsidRDefault="00F1465C" w:rsidP="00F1465C">
      <w:pPr>
        <w:rPr>
          <w:lang w:val="en-CA"/>
        </w:rPr>
      </w:pPr>
    </w:p>
    <w:p w14:paraId="330468DA" w14:textId="77777777" w:rsidR="008D11B3" w:rsidRDefault="008D11B3" w:rsidP="00F1465C">
      <w:pPr>
        <w:rPr>
          <w:lang w:val="en-CA"/>
        </w:rPr>
      </w:pPr>
      <w:r w:rsidRPr="00904529">
        <w:rPr>
          <w:lang w:val="en-CA"/>
        </w:rPr>
        <w:t>Some vaguely recalled having seen advertisements on television or heard them on radio in the past, while others recalled having received pr</w:t>
      </w:r>
      <w:r>
        <w:rPr>
          <w:lang w:val="en-CA"/>
        </w:rPr>
        <w:t xml:space="preserve">int information in the mail, either separately or along with the Census questionnaire. </w:t>
      </w:r>
      <w:r w:rsidR="00C13FFD">
        <w:rPr>
          <w:lang w:val="en-CA"/>
        </w:rPr>
        <w:t>Across all groups, one person thought they had seen something about the Census on Facebook, while another reported seeing information on a bus shelter</w:t>
      </w:r>
      <w:r w:rsidR="006C2F2B">
        <w:rPr>
          <w:lang w:val="en-CA"/>
        </w:rPr>
        <w:t xml:space="preserve">, and yet another recalled coming across information on </w:t>
      </w:r>
      <w:r w:rsidR="00AD0DF4">
        <w:rPr>
          <w:lang w:val="en-CA"/>
        </w:rPr>
        <w:t>a</w:t>
      </w:r>
      <w:r w:rsidR="006C2F2B">
        <w:rPr>
          <w:lang w:val="en-CA"/>
        </w:rPr>
        <w:t xml:space="preserve"> </w:t>
      </w:r>
      <w:r w:rsidR="00AD0DF4">
        <w:rPr>
          <w:lang w:val="en-CA"/>
        </w:rPr>
        <w:t>g</w:t>
      </w:r>
      <w:r w:rsidR="006C2F2B">
        <w:rPr>
          <w:lang w:val="en-CA"/>
        </w:rPr>
        <w:t>overnment website</w:t>
      </w:r>
      <w:r w:rsidR="00C13FFD">
        <w:rPr>
          <w:lang w:val="en-CA"/>
        </w:rPr>
        <w:t xml:space="preserve">. </w:t>
      </w:r>
      <w:r w:rsidR="00C13FFD" w:rsidRPr="00F1465C">
        <w:rPr>
          <w:rFonts w:asciiTheme="majorHAnsi" w:hAnsiTheme="majorHAnsi" w:cstheme="majorHAnsi"/>
          <w:szCs w:val="22"/>
          <w:lang w:val="en-CA"/>
        </w:rPr>
        <w:t>There was no unaided recall of a tagline across locations</w:t>
      </w:r>
      <w:r w:rsidR="00C13FFD">
        <w:rPr>
          <w:rFonts w:asciiTheme="majorHAnsi" w:hAnsiTheme="majorHAnsi" w:cstheme="majorHAnsi"/>
          <w:szCs w:val="22"/>
          <w:lang w:val="en-CA"/>
        </w:rPr>
        <w:t xml:space="preserve">, although one participant in the older </w:t>
      </w:r>
      <w:r w:rsidR="00904529">
        <w:rPr>
          <w:rFonts w:asciiTheme="majorHAnsi" w:hAnsiTheme="majorHAnsi" w:cstheme="majorHAnsi"/>
          <w:szCs w:val="22"/>
          <w:lang w:val="en-CA"/>
        </w:rPr>
        <w:t>audience</w:t>
      </w:r>
      <w:r w:rsidR="00C13FFD">
        <w:rPr>
          <w:rFonts w:asciiTheme="majorHAnsi" w:hAnsiTheme="majorHAnsi" w:cstheme="majorHAnsi"/>
          <w:szCs w:val="22"/>
          <w:lang w:val="en-CA"/>
        </w:rPr>
        <w:t xml:space="preserve"> remembered</w:t>
      </w:r>
      <w:r>
        <w:rPr>
          <w:lang w:val="en-CA"/>
        </w:rPr>
        <w:t xml:space="preserve"> a jingle from when they were a child (e.g., </w:t>
      </w:r>
      <w:r w:rsidR="00C13FFD">
        <w:rPr>
          <w:lang w:val="en-CA"/>
        </w:rPr>
        <w:t>“</w:t>
      </w:r>
      <w:r>
        <w:rPr>
          <w:lang w:val="en-CA"/>
        </w:rPr>
        <w:t>June 1</w:t>
      </w:r>
      <w:r w:rsidRPr="008D11B3">
        <w:rPr>
          <w:vertAlign w:val="superscript"/>
          <w:lang w:val="en-CA"/>
        </w:rPr>
        <w:t>st</w:t>
      </w:r>
      <w:r>
        <w:rPr>
          <w:lang w:val="en-CA"/>
        </w:rPr>
        <w:t xml:space="preserve"> is Census date: count yourself in</w:t>
      </w:r>
      <w:r w:rsidR="00C13FFD">
        <w:rPr>
          <w:lang w:val="en-CA"/>
        </w:rPr>
        <w:t>”</w:t>
      </w:r>
      <w:r>
        <w:rPr>
          <w:lang w:val="en-CA"/>
        </w:rPr>
        <w:t>).</w:t>
      </w:r>
      <w:r w:rsidR="006C2F2B">
        <w:rPr>
          <w:lang w:val="en-CA"/>
        </w:rPr>
        <w:t xml:space="preserve"> </w:t>
      </w:r>
    </w:p>
    <w:p w14:paraId="4B3753B4" w14:textId="77777777" w:rsidR="008D11B3" w:rsidRDefault="008D11B3" w:rsidP="00F1465C">
      <w:pPr>
        <w:rPr>
          <w:lang w:val="en-CA"/>
        </w:rPr>
      </w:pPr>
    </w:p>
    <w:p w14:paraId="2492F86F" w14:textId="77777777" w:rsidR="00C13C0A" w:rsidRDefault="00C13C0A" w:rsidP="00C13C0A">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 xml:space="preserve">Although not advertisement-related, a number of participants </w:t>
      </w:r>
      <w:r w:rsidR="008D11B3">
        <w:rPr>
          <w:rFonts w:asciiTheme="majorHAnsi" w:hAnsiTheme="majorHAnsi" w:cstheme="majorHAnsi"/>
          <w:sz w:val="22"/>
          <w:szCs w:val="22"/>
          <w:lang w:val="en-CA"/>
        </w:rPr>
        <w:t>mentioned</w:t>
      </w:r>
      <w:r>
        <w:rPr>
          <w:rFonts w:asciiTheme="majorHAnsi" w:hAnsiTheme="majorHAnsi" w:cstheme="majorHAnsi"/>
          <w:sz w:val="22"/>
          <w:szCs w:val="22"/>
          <w:lang w:val="en-CA"/>
        </w:rPr>
        <w:t xml:space="preserve"> having previously received the Census questionnaire in the mail. A few also recalled having heard that completing the Census was mandatory, and that a short and long version of the questionnaire were distributed, though they could not exactly recall how they first found out about this.</w:t>
      </w:r>
      <w:r w:rsidR="00C13FFD">
        <w:rPr>
          <w:rFonts w:asciiTheme="majorHAnsi" w:hAnsiTheme="majorHAnsi" w:cstheme="majorHAnsi"/>
          <w:sz w:val="22"/>
          <w:szCs w:val="22"/>
          <w:lang w:val="en-CA"/>
        </w:rPr>
        <w:t xml:space="preserve"> A few were under the impression that the Census had moved from being a mandatory exercise to a volunteered process. </w:t>
      </w:r>
    </w:p>
    <w:p w14:paraId="35517E36" w14:textId="77777777" w:rsidR="00C13C0A" w:rsidRDefault="00C13C0A" w:rsidP="00F1465C">
      <w:pPr>
        <w:rPr>
          <w:lang w:val="en-CA"/>
        </w:rPr>
      </w:pPr>
    </w:p>
    <w:p w14:paraId="1263A6D3" w14:textId="77777777" w:rsidR="006C2F2B" w:rsidRPr="00904529" w:rsidRDefault="006C2F2B" w:rsidP="006C2F2B">
      <w:pPr>
        <w:pStyle w:val="Quote"/>
      </w:pPr>
      <w:r>
        <w:t>“</w:t>
      </w:r>
      <w:r w:rsidRPr="006C2F2B">
        <w:t>I can’t remembe</w:t>
      </w:r>
      <w:r w:rsidRPr="00904529">
        <w:t>r ads, but I do remember getting a lot of mailed reminders.” – Younger audience; Wolfville</w:t>
      </w:r>
    </w:p>
    <w:p w14:paraId="1403B1E4" w14:textId="77777777" w:rsidR="006C2F2B" w:rsidRPr="00904529" w:rsidRDefault="006C2F2B" w:rsidP="006C2F2B">
      <w:pPr>
        <w:rPr>
          <w:lang w:val="en-CA"/>
        </w:rPr>
      </w:pPr>
    </w:p>
    <w:p w14:paraId="6CCC2502" w14:textId="77777777" w:rsidR="00D1485D" w:rsidRDefault="00D1485D" w:rsidP="00D1485D">
      <w:pPr>
        <w:pStyle w:val="Heading3"/>
        <w:rPr>
          <w:lang w:val="en-CA"/>
        </w:rPr>
      </w:pPr>
      <w:r w:rsidRPr="00904529">
        <w:rPr>
          <w:lang w:val="en-CA"/>
        </w:rPr>
        <w:t>Census Experience</w:t>
      </w:r>
    </w:p>
    <w:p w14:paraId="6EB4ABDE" w14:textId="77777777" w:rsidR="006E1AF1" w:rsidRPr="00904529" w:rsidRDefault="00C13C0A" w:rsidP="00D1485D">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After having conducted the creative concept testing</w:t>
      </w:r>
      <w:r w:rsidR="00D1485D" w:rsidRPr="00F1465C">
        <w:rPr>
          <w:rFonts w:asciiTheme="majorHAnsi" w:hAnsiTheme="majorHAnsi" w:cstheme="majorHAnsi"/>
          <w:sz w:val="22"/>
          <w:szCs w:val="22"/>
          <w:lang w:val="en-CA"/>
        </w:rPr>
        <w:t xml:space="preserve">, participants who had completed the </w:t>
      </w:r>
      <w:r w:rsidR="00562B64">
        <w:rPr>
          <w:rFonts w:asciiTheme="majorHAnsi" w:hAnsiTheme="majorHAnsi" w:cstheme="majorHAnsi"/>
          <w:sz w:val="22"/>
          <w:szCs w:val="22"/>
          <w:lang w:val="en-CA"/>
        </w:rPr>
        <w:t>last</w:t>
      </w:r>
      <w:r w:rsidR="00D1485D" w:rsidRPr="00F1465C">
        <w:rPr>
          <w:rFonts w:asciiTheme="majorHAnsi" w:hAnsiTheme="majorHAnsi" w:cstheme="majorHAnsi"/>
          <w:sz w:val="22"/>
          <w:szCs w:val="22"/>
          <w:lang w:val="en-CA"/>
        </w:rPr>
        <w:t xml:space="preserve"> Census were asked to </w:t>
      </w:r>
      <w:r w:rsidR="00562B64">
        <w:rPr>
          <w:rFonts w:asciiTheme="majorHAnsi" w:hAnsiTheme="majorHAnsi" w:cstheme="majorHAnsi"/>
          <w:sz w:val="22"/>
          <w:szCs w:val="22"/>
          <w:lang w:val="en-CA"/>
        </w:rPr>
        <w:t>briefly comment on</w:t>
      </w:r>
      <w:r w:rsidR="00D1485D" w:rsidRPr="00F1465C">
        <w:rPr>
          <w:rFonts w:asciiTheme="majorHAnsi" w:hAnsiTheme="majorHAnsi" w:cstheme="majorHAnsi"/>
          <w:sz w:val="22"/>
          <w:szCs w:val="22"/>
          <w:lang w:val="en-CA"/>
        </w:rPr>
        <w:t xml:space="preserve"> their experience with </w:t>
      </w:r>
      <w:r w:rsidR="00904529">
        <w:rPr>
          <w:rFonts w:asciiTheme="majorHAnsi" w:hAnsiTheme="majorHAnsi" w:cstheme="majorHAnsi"/>
          <w:sz w:val="22"/>
          <w:szCs w:val="22"/>
          <w:lang w:val="en-CA"/>
        </w:rPr>
        <w:t>the process</w:t>
      </w:r>
      <w:r w:rsidR="006E1AF1">
        <w:rPr>
          <w:rFonts w:asciiTheme="majorHAnsi" w:hAnsiTheme="majorHAnsi" w:cstheme="majorHAnsi"/>
          <w:sz w:val="22"/>
          <w:szCs w:val="22"/>
          <w:lang w:val="en-CA"/>
        </w:rPr>
        <w:t xml:space="preserve">, notably in terms of ease of completion and length. </w:t>
      </w:r>
      <w:r w:rsidR="00D1485D" w:rsidRPr="00F1465C">
        <w:rPr>
          <w:rFonts w:asciiTheme="majorHAnsi" w:hAnsiTheme="majorHAnsi" w:cstheme="majorHAnsi"/>
          <w:sz w:val="22"/>
          <w:szCs w:val="22"/>
          <w:lang w:val="en-CA"/>
        </w:rPr>
        <w:t>Regardless of location</w:t>
      </w:r>
      <w:r w:rsidR="00904529">
        <w:rPr>
          <w:rFonts w:asciiTheme="majorHAnsi" w:hAnsiTheme="majorHAnsi" w:cstheme="majorHAnsi"/>
          <w:sz w:val="22"/>
          <w:szCs w:val="22"/>
          <w:lang w:val="en-CA"/>
        </w:rPr>
        <w:t>s</w:t>
      </w:r>
      <w:r w:rsidR="00D1485D" w:rsidRPr="00F1465C">
        <w:rPr>
          <w:rFonts w:asciiTheme="majorHAnsi" w:hAnsiTheme="majorHAnsi" w:cstheme="majorHAnsi"/>
          <w:sz w:val="22"/>
          <w:szCs w:val="22"/>
          <w:lang w:val="en-CA"/>
        </w:rPr>
        <w:t xml:space="preserve">, participants generally considered the 2016 Census to </w:t>
      </w:r>
      <w:r w:rsidR="00904529">
        <w:rPr>
          <w:rFonts w:asciiTheme="majorHAnsi" w:hAnsiTheme="majorHAnsi" w:cstheme="majorHAnsi"/>
          <w:sz w:val="22"/>
          <w:szCs w:val="22"/>
          <w:lang w:val="en-CA"/>
        </w:rPr>
        <w:t xml:space="preserve">have </w:t>
      </w:r>
      <w:r w:rsidR="00D1485D" w:rsidRPr="00F1465C">
        <w:rPr>
          <w:rFonts w:asciiTheme="majorHAnsi" w:hAnsiTheme="majorHAnsi" w:cstheme="majorHAnsi"/>
          <w:sz w:val="22"/>
          <w:szCs w:val="22"/>
          <w:lang w:val="en-CA"/>
        </w:rPr>
        <w:t>be</w:t>
      </w:r>
      <w:r w:rsidR="00904529">
        <w:rPr>
          <w:rFonts w:asciiTheme="majorHAnsi" w:hAnsiTheme="majorHAnsi" w:cstheme="majorHAnsi"/>
          <w:sz w:val="22"/>
          <w:szCs w:val="22"/>
          <w:lang w:val="en-CA"/>
        </w:rPr>
        <w:t>en</w:t>
      </w:r>
      <w:r w:rsidR="00D1485D" w:rsidRPr="00F1465C">
        <w:rPr>
          <w:rFonts w:asciiTheme="majorHAnsi" w:hAnsiTheme="majorHAnsi" w:cstheme="majorHAnsi"/>
          <w:sz w:val="22"/>
          <w:szCs w:val="22"/>
          <w:lang w:val="en-CA"/>
        </w:rPr>
        <w:t xml:space="preserve"> a relatively easy experience, with nothing problematic</w:t>
      </w:r>
      <w:r w:rsidR="007951A4">
        <w:rPr>
          <w:rFonts w:asciiTheme="majorHAnsi" w:hAnsiTheme="majorHAnsi" w:cstheme="majorHAnsi"/>
          <w:sz w:val="22"/>
          <w:szCs w:val="22"/>
          <w:lang w:val="en-CA"/>
        </w:rPr>
        <w:t xml:space="preserve">. While some felt it was quick to </w:t>
      </w:r>
      <w:r w:rsidR="00AD1933">
        <w:rPr>
          <w:rFonts w:asciiTheme="majorHAnsi" w:hAnsiTheme="majorHAnsi" w:cstheme="majorHAnsi"/>
          <w:sz w:val="22"/>
          <w:szCs w:val="22"/>
          <w:lang w:val="en-CA"/>
        </w:rPr>
        <w:t>fill out the Census questionnaire</w:t>
      </w:r>
      <w:r w:rsidR="007951A4">
        <w:rPr>
          <w:rFonts w:asciiTheme="majorHAnsi" w:hAnsiTheme="majorHAnsi" w:cstheme="majorHAnsi"/>
          <w:sz w:val="22"/>
          <w:szCs w:val="22"/>
          <w:lang w:val="en-CA"/>
        </w:rPr>
        <w:t>, others recalled a lengthier experience</w:t>
      </w:r>
      <w:r w:rsidR="00D1485D" w:rsidRPr="00F1465C">
        <w:rPr>
          <w:rFonts w:asciiTheme="majorHAnsi" w:hAnsiTheme="majorHAnsi" w:cstheme="majorHAnsi"/>
          <w:sz w:val="22"/>
          <w:szCs w:val="22"/>
          <w:lang w:val="en-CA"/>
        </w:rPr>
        <w:t xml:space="preserve">. </w:t>
      </w:r>
      <w:r w:rsidR="007951A4">
        <w:rPr>
          <w:rFonts w:asciiTheme="majorHAnsi" w:hAnsiTheme="majorHAnsi" w:cstheme="majorHAnsi"/>
          <w:sz w:val="22"/>
          <w:szCs w:val="22"/>
          <w:lang w:val="en-CA"/>
        </w:rPr>
        <w:t>Nonetheless, t</w:t>
      </w:r>
      <w:r w:rsidR="006E1AF1">
        <w:rPr>
          <w:rFonts w:asciiTheme="majorHAnsi" w:hAnsiTheme="majorHAnsi" w:cstheme="majorHAnsi"/>
          <w:sz w:val="22"/>
          <w:szCs w:val="22"/>
          <w:lang w:val="en-CA"/>
        </w:rPr>
        <w:t>here</w:t>
      </w:r>
      <w:r w:rsidR="006E1AF1" w:rsidRPr="00F1465C">
        <w:rPr>
          <w:rFonts w:asciiTheme="majorHAnsi" w:hAnsiTheme="majorHAnsi" w:cstheme="majorHAnsi"/>
          <w:sz w:val="22"/>
          <w:szCs w:val="22"/>
          <w:lang w:val="en-CA"/>
        </w:rPr>
        <w:t xml:space="preserve"> was a perception that completing the Cens</w:t>
      </w:r>
      <w:r w:rsidR="006E1AF1" w:rsidRPr="00904529">
        <w:rPr>
          <w:rFonts w:asciiTheme="majorHAnsi" w:hAnsiTheme="majorHAnsi" w:cstheme="majorHAnsi"/>
          <w:sz w:val="22"/>
          <w:szCs w:val="22"/>
          <w:lang w:val="en-CA"/>
        </w:rPr>
        <w:t xml:space="preserve">us is an important contribution to help </w:t>
      </w:r>
      <w:r w:rsidR="00904529" w:rsidRPr="00904529">
        <w:rPr>
          <w:rFonts w:asciiTheme="majorHAnsi" w:hAnsiTheme="majorHAnsi" w:cstheme="majorHAnsi"/>
          <w:sz w:val="22"/>
          <w:szCs w:val="22"/>
          <w:lang w:val="en-CA"/>
        </w:rPr>
        <w:t>the</w:t>
      </w:r>
      <w:r w:rsidR="006E1AF1" w:rsidRPr="00904529">
        <w:rPr>
          <w:rFonts w:asciiTheme="majorHAnsi" w:hAnsiTheme="majorHAnsi" w:cstheme="majorHAnsi"/>
          <w:sz w:val="22"/>
          <w:szCs w:val="22"/>
          <w:lang w:val="en-CA"/>
        </w:rPr>
        <w:t xml:space="preserve"> country.</w:t>
      </w:r>
    </w:p>
    <w:p w14:paraId="24326474" w14:textId="77777777" w:rsidR="006E1AF1" w:rsidRPr="00904529" w:rsidRDefault="006E1AF1" w:rsidP="006E1AF1">
      <w:pPr>
        <w:pStyle w:val="ListBullet1"/>
        <w:numPr>
          <w:ilvl w:val="0"/>
          <w:numId w:val="0"/>
        </w:numPr>
        <w:rPr>
          <w:rFonts w:asciiTheme="majorHAnsi" w:hAnsiTheme="majorHAnsi" w:cstheme="majorHAnsi"/>
          <w:sz w:val="22"/>
          <w:szCs w:val="22"/>
          <w:lang w:val="en-CA"/>
        </w:rPr>
      </w:pPr>
    </w:p>
    <w:p w14:paraId="3C4472E8" w14:textId="77777777" w:rsidR="006E1AF1" w:rsidRPr="00904529" w:rsidRDefault="006E1AF1" w:rsidP="006E1AF1">
      <w:pPr>
        <w:pStyle w:val="Quote"/>
      </w:pPr>
      <w:r w:rsidRPr="00904529">
        <w:rPr>
          <w:lang w:val="fr-CA"/>
        </w:rPr>
        <w:t xml:space="preserve">“C’était facile et quelque chose que je pense que ça fait du bon à ma communauté.” </w:t>
      </w:r>
      <w:r w:rsidRPr="00904529">
        <w:t xml:space="preserve">(It was easy and </w:t>
      </w:r>
      <w:r w:rsidR="00904529" w:rsidRPr="00904529">
        <w:t>something</w:t>
      </w:r>
      <w:r w:rsidRPr="00904529">
        <w:t xml:space="preserve"> I believe benefits my community.) – Mix</w:t>
      </w:r>
      <w:r w:rsidR="006C7D38">
        <w:t>ed</w:t>
      </w:r>
      <w:r w:rsidRPr="00904529">
        <w:t xml:space="preserve"> </w:t>
      </w:r>
      <w:r w:rsidR="00904529">
        <w:t>ages audience</w:t>
      </w:r>
      <w:r w:rsidRPr="00904529">
        <w:t>; Saskatoon</w:t>
      </w:r>
    </w:p>
    <w:p w14:paraId="28F91409" w14:textId="77777777" w:rsidR="006E1AF1" w:rsidRPr="00904529" w:rsidRDefault="006E1AF1" w:rsidP="006E1AF1">
      <w:pPr>
        <w:rPr>
          <w:lang w:val="en-CA"/>
        </w:rPr>
      </w:pPr>
    </w:p>
    <w:p w14:paraId="76826A5E" w14:textId="77777777" w:rsidR="006E1AF1" w:rsidRPr="00904529" w:rsidRDefault="006E1AF1" w:rsidP="006E1AF1">
      <w:pPr>
        <w:pStyle w:val="Quote"/>
      </w:pPr>
      <w:r w:rsidRPr="00904529">
        <w:t>“I had no problem with it. It was straightforward and simple. Questions are laid out for you.” – Mix</w:t>
      </w:r>
      <w:r w:rsidR="006C7D38">
        <w:t>ed</w:t>
      </w:r>
      <w:r w:rsidRPr="00904529">
        <w:t xml:space="preserve"> ages</w:t>
      </w:r>
      <w:r w:rsidR="00904529">
        <w:t xml:space="preserve"> audience</w:t>
      </w:r>
      <w:r w:rsidRPr="00904529">
        <w:t>; Saskatoon</w:t>
      </w:r>
    </w:p>
    <w:p w14:paraId="043794D5" w14:textId="77777777" w:rsidR="006F1259" w:rsidRPr="00904529" w:rsidRDefault="006F1259" w:rsidP="00D1485D">
      <w:pPr>
        <w:pStyle w:val="ListBullet1"/>
        <w:numPr>
          <w:ilvl w:val="0"/>
          <w:numId w:val="0"/>
        </w:numPr>
        <w:rPr>
          <w:rFonts w:asciiTheme="majorHAnsi" w:hAnsiTheme="majorHAnsi" w:cstheme="majorHAnsi"/>
          <w:sz w:val="22"/>
          <w:szCs w:val="22"/>
        </w:rPr>
      </w:pPr>
    </w:p>
    <w:p w14:paraId="63556C72" w14:textId="77777777" w:rsidR="007951A4" w:rsidRPr="00904529" w:rsidRDefault="007951A4" w:rsidP="007951A4">
      <w:pPr>
        <w:pStyle w:val="Quote"/>
      </w:pPr>
      <w:r w:rsidRPr="00904529">
        <w:t>“It’s easier to do than your taxes. I liken it to paying my property taxes.” – Older audience; Vancouver</w:t>
      </w:r>
    </w:p>
    <w:p w14:paraId="5F2E2CAD" w14:textId="77777777" w:rsidR="007951A4" w:rsidRPr="00904529" w:rsidRDefault="007951A4" w:rsidP="00D1485D">
      <w:pPr>
        <w:pStyle w:val="ListBullet1"/>
        <w:numPr>
          <w:ilvl w:val="0"/>
          <w:numId w:val="0"/>
        </w:numPr>
        <w:rPr>
          <w:rFonts w:asciiTheme="majorHAnsi" w:hAnsiTheme="majorHAnsi" w:cstheme="majorHAnsi"/>
          <w:sz w:val="22"/>
          <w:szCs w:val="22"/>
        </w:rPr>
      </w:pPr>
    </w:p>
    <w:p w14:paraId="0974CBD5" w14:textId="77777777" w:rsidR="00D1485D" w:rsidRDefault="00D1485D" w:rsidP="00D1485D">
      <w:pPr>
        <w:pStyle w:val="ListBullet1"/>
        <w:numPr>
          <w:ilvl w:val="0"/>
          <w:numId w:val="0"/>
        </w:numPr>
        <w:rPr>
          <w:rFonts w:asciiTheme="majorHAnsi" w:hAnsiTheme="majorHAnsi" w:cstheme="majorHAnsi"/>
          <w:sz w:val="22"/>
          <w:szCs w:val="22"/>
          <w:lang w:val="en-CA"/>
        </w:rPr>
      </w:pPr>
      <w:r w:rsidRPr="00904529">
        <w:rPr>
          <w:rFonts w:asciiTheme="majorHAnsi" w:hAnsiTheme="majorHAnsi" w:cstheme="majorHAnsi"/>
          <w:sz w:val="22"/>
          <w:szCs w:val="22"/>
          <w:lang w:val="en-CA"/>
        </w:rPr>
        <w:t xml:space="preserve">Some felt it took longer than anticipated, and a few considered some of the questions to be surprisingly personal in nature.  </w:t>
      </w:r>
      <w:r w:rsidR="00252197">
        <w:rPr>
          <w:rFonts w:asciiTheme="majorHAnsi" w:hAnsiTheme="majorHAnsi" w:cstheme="majorHAnsi"/>
          <w:sz w:val="22"/>
          <w:szCs w:val="22"/>
          <w:lang w:val="en-CA"/>
        </w:rPr>
        <w:t xml:space="preserve">A few participants perceived the level of complexity in completing the questionnaire to increase if a member of the household lived elsewhere during the census period (e.g. a child away at school or a member of the household working in another province, but commuting home regularly). </w:t>
      </w:r>
      <w:r w:rsidRPr="00904529">
        <w:rPr>
          <w:rFonts w:asciiTheme="majorHAnsi" w:hAnsiTheme="majorHAnsi" w:cstheme="majorHAnsi"/>
          <w:sz w:val="22"/>
          <w:szCs w:val="22"/>
          <w:lang w:val="en-CA"/>
        </w:rPr>
        <w:t xml:space="preserve">Some participants voiced they would have liked to </w:t>
      </w:r>
      <w:r w:rsidR="008E3413">
        <w:rPr>
          <w:rFonts w:asciiTheme="majorHAnsi" w:hAnsiTheme="majorHAnsi" w:cstheme="majorHAnsi"/>
          <w:sz w:val="22"/>
          <w:szCs w:val="22"/>
          <w:lang w:val="en-CA"/>
        </w:rPr>
        <w:t>fill out the questionnaire</w:t>
      </w:r>
      <w:r w:rsidRPr="00904529">
        <w:rPr>
          <w:rFonts w:asciiTheme="majorHAnsi" w:hAnsiTheme="majorHAnsi" w:cstheme="majorHAnsi"/>
          <w:sz w:val="22"/>
          <w:szCs w:val="22"/>
          <w:lang w:val="en-CA"/>
        </w:rPr>
        <w:t xml:space="preserve"> by computer in 2016, highlighting the relevance of including this informa</w:t>
      </w:r>
      <w:r w:rsidRPr="00F1465C">
        <w:rPr>
          <w:rFonts w:asciiTheme="majorHAnsi" w:hAnsiTheme="majorHAnsi" w:cstheme="majorHAnsi"/>
          <w:sz w:val="22"/>
          <w:szCs w:val="22"/>
          <w:lang w:val="en-CA"/>
        </w:rPr>
        <w:t>tion in the 2021 campaign.</w:t>
      </w:r>
    </w:p>
    <w:p w14:paraId="60BC5BD4" w14:textId="77777777" w:rsidR="00904529" w:rsidRPr="00904529" w:rsidRDefault="00904529" w:rsidP="00904529">
      <w:pPr>
        <w:pStyle w:val="ListBullet1"/>
        <w:numPr>
          <w:ilvl w:val="0"/>
          <w:numId w:val="0"/>
        </w:numPr>
        <w:rPr>
          <w:rFonts w:asciiTheme="majorHAnsi" w:hAnsiTheme="majorHAnsi" w:cstheme="majorHAnsi"/>
          <w:sz w:val="22"/>
          <w:szCs w:val="22"/>
          <w:lang w:val="en-CA"/>
        </w:rPr>
      </w:pPr>
    </w:p>
    <w:p w14:paraId="351BCFB9" w14:textId="77777777" w:rsidR="00904529" w:rsidRPr="00904529" w:rsidRDefault="00904529" w:rsidP="00904529">
      <w:pPr>
        <w:pStyle w:val="Quote"/>
      </w:pPr>
      <w:r w:rsidRPr="00904529">
        <w:t>“It was pretty straightforward. A bit longer than I anticipated.” – Younger audience; Toronto</w:t>
      </w:r>
    </w:p>
    <w:p w14:paraId="06FCC1C7" w14:textId="77777777" w:rsidR="008D11B3" w:rsidRDefault="008D11B3" w:rsidP="00F1465C">
      <w:pPr>
        <w:rPr>
          <w:lang w:val="en-CA"/>
        </w:rPr>
      </w:pPr>
    </w:p>
    <w:p w14:paraId="29A2B368" w14:textId="77777777" w:rsidR="006F1259" w:rsidRDefault="006F1259" w:rsidP="006F1259">
      <w:pPr>
        <w:pStyle w:val="Quote"/>
      </w:pPr>
      <w:r>
        <w:t>“</w:t>
      </w:r>
      <w:r w:rsidRPr="006F1259">
        <w:t xml:space="preserve">Some of the questions were a little intrusive, </w:t>
      </w:r>
      <w:r w:rsidRPr="00904529">
        <w:t>or uncomfortable. And I thought really, how badly do they need to know some of this stuff.” – Younger audience; Wolfville</w:t>
      </w:r>
    </w:p>
    <w:p w14:paraId="61C95487" w14:textId="77777777" w:rsidR="006F1259" w:rsidRPr="008D11B3" w:rsidRDefault="006F1259" w:rsidP="00F1465C">
      <w:pPr>
        <w:rPr>
          <w:lang w:val="en-CA"/>
        </w:rPr>
      </w:pPr>
    </w:p>
    <w:p w14:paraId="7610DE75" w14:textId="77777777" w:rsidR="000C1B96" w:rsidRPr="00F1465C" w:rsidRDefault="00230B5D" w:rsidP="00D1485D">
      <w:pPr>
        <w:pStyle w:val="Heading2"/>
      </w:pPr>
      <w:bookmarkStart w:id="6" w:name="_Toc46904749"/>
      <w:r>
        <w:t>Video Concept Testing</w:t>
      </w:r>
      <w:bookmarkEnd w:id="6"/>
      <w:r w:rsidR="000C1B96" w:rsidRPr="00F1465C">
        <w:t xml:space="preserve"> </w:t>
      </w:r>
    </w:p>
    <w:p w14:paraId="00333873" w14:textId="77777777" w:rsidR="00D1485D" w:rsidRDefault="00D1485D" w:rsidP="00522567">
      <w:pPr>
        <w:rPr>
          <w:lang w:val="en-CA"/>
        </w:rPr>
      </w:pPr>
    </w:p>
    <w:p w14:paraId="480956B0" w14:textId="77777777" w:rsidR="000C1B96" w:rsidRDefault="000C1B96" w:rsidP="00522567">
      <w:pPr>
        <w:rPr>
          <w:lang w:val="en-CA"/>
        </w:rPr>
      </w:pPr>
      <w:bookmarkStart w:id="7" w:name="_Toc43466267"/>
      <w:bookmarkStart w:id="8" w:name="_Toc43727228"/>
      <w:r w:rsidRPr="00F1465C">
        <w:rPr>
          <w:lang w:val="en-CA"/>
        </w:rPr>
        <w:t>Participants were shown animated</w:t>
      </w:r>
      <w:r w:rsidR="00031F30" w:rsidRPr="00F1465C">
        <w:rPr>
          <w:lang w:val="en-CA"/>
        </w:rPr>
        <w:t xml:space="preserve"> and storyboard</w:t>
      </w:r>
      <w:r w:rsidRPr="00F1465C">
        <w:rPr>
          <w:lang w:val="en-CA"/>
        </w:rPr>
        <w:t xml:space="preserve"> represent</w:t>
      </w:r>
      <w:r w:rsidR="00321492" w:rsidRPr="00F1465C">
        <w:rPr>
          <w:lang w:val="en-CA"/>
        </w:rPr>
        <w:t>ations of</w:t>
      </w:r>
      <w:r w:rsidRPr="00F1465C">
        <w:rPr>
          <w:lang w:val="en-CA"/>
        </w:rPr>
        <w:t xml:space="preserve"> three ideas for </w:t>
      </w:r>
      <w:r w:rsidR="001542FF">
        <w:rPr>
          <w:lang w:val="en-CA"/>
        </w:rPr>
        <w:t xml:space="preserve">a </w:t>
      </w:r>
      <w:r w:rsidRPr="00F1465C">
        <w:rPr>
          <w:lang w:val="en-CA"/>
        </w:rPr>
        <w:t xml:space="preserve">video advertisement for the 2021 </w:t>
      </w:r>
      <w:r w:rsidR="00BF6C8F" w:rsidRPr="00F1465C">
        <w:rPr>
          <w:lang w:val="en-CA"/>
        </w:rPr>
        <w:t>Census</w:t>
      </w:r>
      <w:r w:rsidR="00321492" w:rsidRPr="00F1465C">
        <w:rPr>
          <w:lang w:val="en-CA"/>
        </w:rPr>
        <w:t>. Each was narrated to provide the storyline and messaging that would be heard once the ads are finalized and professionally produced.</w:t>
      </w:r>
      <w:r w:rsidRPr="00F1465C">
        <w:rPr>
          <w:lang w:val="en-CA"/>
        </w:rPr>
        <w:t xml:space="preserve"> </w:t>
      </w:r>
      <w:r w:rsidR="006C7D38">
        <w:rPr>
          <w:lang w:val="en-CA"/>
        </w:rPr>
        <w:t>Participants</w:t>
      </w:r>
      <w:r w:rsidRPr="00F1465C">
        <w:rPr>
          <w:lang w:val="en-CA"/>
        </w:rPr>
        <w:t xml:space="preserve"> were </w:t>
      </w:r>
      <w:r w:rsidR="00321492" w:rsidRPr="00F1465C">
        <w:rPr>
          <w:lang w:val="en-CA"/>
        </w:rPr>
        <w:t>asked to use their imagination to envision the final video product, which would include a fully developed 3D animation in colour with detailed scenes.</w:t>
      </w:r>
      <w:bookmarkEnd w:id="7"/>
      <w:bookmarkEnd w:id="8"/>
      <w:r w:rsidR="00321492" w:rsidRPr="00F1465C">
        <w:rPr>
          <w:lang w:val="en-CA"/>
        </w:rPr>
        <w:t xml:space="preserve"> </w:t>
      </w:r>
      <w:r w:rsidR="00B04953">
        <w:rPr>
          <w:lang w:val="en-CA"/>
        </w:rPr>
        <w:t xml:space="preserve"> </w:t>
      </w:r>
    </w:p>
    <w:p w14:paraId="294F7FA6" w14:textId="77777777" w:rsidR="00B04953" w:rsidRDefault="00B04953" w:rsidP="00522567">
      <w:pPr>
        <w:rPr>
          <w:lang w:val="en-CA"/>
        </w:rPr>
      </w:pPr>
    </w:p>
    <w:p w14:paraId="69E0BFC5" w14:textId="77777777" w:rsidR="00B04953" w:rsidRDefault="00B04953" w:rsidP="00B04953">
      <w:pPr>
        <w:rPr>
          <w:lang w:val="en-CA"/>
        </w:rPr>
      </w:pPr>
      <w:r>
        <w:rPr>
          <w:lang w:val="en-CA"/>
        </w:rPr>
        <w:t xml:space="preserve">The presentation of concepts was rotated across groups to avoid any bias linked to the ordering of concept discussions. Each concept was presented and discussed one at a time. </w:t>
      </w:r>
      <w:r w:rsidR="00375CD6">
        <w:rPr>
          <w:lang w:val="en-CA"/>
        </w:rPr>
        <w:t xml:space="preserve">For each concept, the animated video was played </w:t>
      </w:r>
      <w:r w:rsidR="008E3413">
        <w:rPr>
          <w:lang w:val="en-CA"/>
        </w:rPr>
        <w:t xml:space="preserve">at least </w:t>
      </w:r>
      <w:r w:rsidR="00375CD6">
        <w:rPr>
          <w:lang w:val="en-CA"/>
        </w:rPr>
        <w:t>twice for all participants to see, followed by a short individual exercise asking participants to rate each concept on key aspects (ability to grab attention; message clarity; memorability; trustworthiness; and ability to motivate action) and a group discussion.</w:t>
      </w:r>
    </w:p>
    <w:p w14:paraId="6E29D8CE" w14:textId="77777777" w:rsidR="00375CD6" w:rsidRDefault="00375CD6" w:rsidP="00B04953">
      <w:pPr>
        <w:rPr>
          <w:lang w:val="en-CA"/>
        </w:rPr>
      </w:pPr>
    </w:p>
    <w:p w14:paraId="566F5AC9" w14:textId="77777777" w:rsidR="00375CD6" w:rsidRPr="00B04953" w:rsidRDefault="00375CD6" w:rsidP="00B04953">
      <w:pPr>
        <w:rPr>
          <w:lang w:val="en-CA"/>
        </w:rPr>
      </w:pPr>
      <w:r>
        <w:rPr>
          <w:lang w:val="en-CA"/>
        </w:rPr>
        <w:t>The following sections present the detailed findings related to each of the three concepts included in the testing. The concepts are presented below in order of appeal, from the one that was considered most compelling (</w:t>
      </w:r>
      <w:r w:rsidR="008E3413">
        <w:rPr>
          <w:lang w:val="en-CA"/>
        </w:rPr>
        <w:t>‘</w:t>
      </w:r>
      <w:r>
        <w:rPr>
          <w:lang w:val="en-CA"/>
        </w:rPr>
        <w:t>Floating Dots</w:t>
      </w:r>
      <w:r w:rsidR="008E3413">
        <w:rPr>
          <w:lang w:val="en-CA"/>
        </w:rPr>
        <w:t>’</w:t>
      </w:r>
      <w:r>
        <w:rPr>
          <w:lang w:val="en-CA"/>
        </w:rPr>
        <w:t>) to the least compelling of all three (</w:t>
      </w:r>
      <w:r w:rsidR="008E3413">
        <w:rPr>
          <w:lang w:val="en-CA"/>
        </w:rPr>
        <w:t xml:space="preserve">‘Your </w:t>
      </w:r>
      <w:r>
        <w:rPr>
          <w:lang w:val="en-CA"/>
        </w:rPr>
        <w:t>Community</w:t>
      </w:r>
      <w:r w:rsidR="008E3413">
        <w:rPr>
          <w:lang w:val="en-CA"/>
        </w:rPr>
        <w:t>’</w:t>
      </w:r>
      <w:r>
        <w:rPr>
          <w:lang w:val="en-CA"/>
        </w:rPr>
        <w:t>).</w:t>
      </w:r>
    </w:p>
    <w:p w14:paraId="08FAA5EB" w14:textId="77777777" w:rsidR="002E5AEF" w:rsidRDefault="002E5AEF" w:rsidP="002E5AEF">
      <w:pPr>
        <w:rPr>
          <w:lang w:val="en-CA"/>
        </w:rPr>
      </w:pPr>
    </w:p>
    <w:p w14:paraId="12BBD422" w14:textId="77777777" w:rsidR="002E5AEF" w:rsidRPr="00F1465C" w:rsidRDefault="00230B5D" w:rsidP="002E5AEF">
      <w:pPr>
        <w:pStyle w:val="Heading2"/>
      </w:pPr>
      <w:bookmarkStart w:id="9" w:name="_Toc46904750"/>
      <w:r>
        <w:t>Video Concept</w:t>
      </w:r>
      <w:r w:rsidR="002E5AEF" w:rsidRPr="00F1465C">
        <w:t>: Floating Dots</w:t>
      </w:r>
      <w:bookmarkEnd w:id="9"/>
    </w:p>
    <w:p w14:paraId="4AC5D2D3" w14:textId="77777777" w:rsidR="002E5AEF" w:rsidRDefault="002E5AEF" w:rsidP="002E5AEF"/>
    <w:p w14:paraId="2235C484" w14:textId="77777777" w:rsidR="002E5AEF" w:rsidRDefault="00B00843" w:rsidP="002E5AEF">
      <w:pPr>
        <w:rPr>
          <w:b/>
          <w:bCs/>
          <w:i/>
          <w:iCs/>
        </w:rPr>
      </w:pPr>
      <w:r>
        <w:rPr>
          <w:b/>
          <w:bCs/>
          <w:i/>
          <w:iCs/>
        </w:rPr>
        <w:t xml:space="preserve">The </w:t>
      </w:r>
      <w:r w:rsidR="006E2610">
        <w:rPr>
          <w:b/>
          <w:bCs/>
          <w:i/>
          <w:iCs/>
        </w:rPr>
        <w:t>‘</w:t>
      </w:r>
      <w:r>
        <w:rPr>
          <w:b/>
          <w:bCs/>
          <w:i/>
          <w:iCs/>
        </w:rPr>
        <w:t>Floating Dots</w:t>
      </w:r>
      <w:r w:rsidR="006E2610">
        <w:rPr>
          <w:b/>
          <w:bCs/>
          <w:i/>
          <w:iCs/>
        </w:rPr>
        <w:t>’</w:t>
      </w:r>
      <w:r>
        <w:rPr>
          <w:b/>
          <w:bCs/>
          <w:i/>
          <w:iCs/>
        </w:rPr>
        <w:t xml:space="preserve"> concept was well received and provided the strongest call to action, though it </w:t>
      </w:r>
      <w:r w:rsidR="006C7D38">
        <w:rPr>
          <w:b/>
          <w:bCs/>
          <w:i/>
          <w:iCs/>
        </w:rPr>
        <w:t>was considered</w:t>
      </w:r>
      <w:r>
        <w:rPr>
          <w:b/>
          <w:bCs/>
          <w:i/>
          <w:iCs/>
        </w:rPr>
        <w:t xml:space="preserve"> too focus</w:t>
      </w:r>
      <w:r w:rsidR="006C7D38">
        <w:rPr>
          <w:b/>
          <w:bCs/>
          <w:i/>
          <w:iCs/>
        </w:rPr>
        <w:t>ed</w:t>
      </w:r>
      <w:r>
        <w:rPr>
          <w:b/>
          <w:bCs/>
          <w:i/>
          <w:iCs/>
        </w:rPr>
        <w:t xml:space="preserve"> on suburban middle-class families.</w:t>
      </w:r>
    </w:p>
    <w:p w14:paraId="03C0C9F5" w14:textId="77777777" w:rsidR="002E5AEF" w:rsidRPr="00D1485D" w:rsidRDefault="002E5AEF" w:rsidP="002E5AEF"/>
    <w:p w14:paraId="161072DB" w14:textId="77777777" w:rsidR="002E5AEF" w:rsidRPr="00D1485D" w:rsidRDefault="002E5AEF" w:rsidP="002E5AEF">
      <w:pPr>
        <w:pStyle w:val="Heading3"/>
      </w:pPr>
      <w:r w:rsidRPr="00D1485D">
        <w:t>Overall Reactions</w:t>
      </w:r>
    </w:p>
    <w:p w14:paraId="1012ED8A" w14:textId="77777777" w:rsidR="009C4C3D" w:rsidRPr="006C7D38" w:rsidRDefault="009C4C3D" w:rsidP="009C4C3D">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Overall reactions to this concept were generally positive and it was considered</w:t>
      </w:r>
      <w:r w:rsidR="002E5AEF" w:rsidRPr="00F1465C">
        <w:rPr>
          <w:rFonts w:asciiTheme="majorHAnsi" w:hAnsiTheme="majorHAnsi" w:cstheme="majorHAnsi"/>
          <w:sz w:val="22"/>
          <w:szCs w:val="22"/>
          <w:lang w:val="en-CA"/>
        </w:rPr>
        <w:t xml:space="preserve"> attention grabbing, upbeat, energetic, and displaying a community spirit. </w:t>
      </w:r>
      <w:r>
        <w:rPr>
          <w:rFonts w:asciiTheme="majorHAnsi" w:hAnsiTheme="majorHAnsi" w:cstheme="majorHAnsi"/>
          <w:sz w:val="22"/>
          <w:szCs w:val="22"/>
          <w:lang w:val="en-CA"/>
        </w:rPr>
        <w:t xml:space="preserve">The concept was particularly appreciated for including </w:t>
      </w:r>
      <w:r w:rsidR="002E5AEF" w:rsidRPr="00F1465C">
        <w:rPr>
          <w:rFonts w:asciiTheme="majorHAnsi" w:hAnsiTheme="majorHAnsi" w:cstheme="majorHAnsi"/>
          <w:sz w:val="22"/>
          <w:szCs w:val="22"/>
          <w:lang w:val="en-CA"/>
        </w:rPr>
        <w:t>varied age groups</w:t>
      </w:r>
      <w:r>
        <w:rPr>
          <w:rFonts w:asciiTheme="majorHAnsi" w:hAnsiTheme="majorHAnsi" w:cstheme="majorHAnsi"/>
          <w:sz w:val="22"/>
          <w:szCs w:val="22"/>
          <w:lang w:val="en-CA"/>
        </w:rPr>
        <w:t xml:space="preserve"> and </w:t>
      </w:r>
      <w:r w:rsidRPr="006C7D38">
        <w:rPr>
          <w:rFonts w:asciiTheme="majorHAnsi" w:hAnsiTheme="majorHAnsi" w:cstheme="majorHAnsi"/>
          <w:sz w:val="22"/>
          <w:szCs w:val="22"/>
          <w:lang w:val="en-CA"/>
        </w:rPr>
        <w:t>s</w:t>
      </w:r>
      <w:r w:rsidR="002E5AEF" w:rsidRPr="006C7D38">
        <w:rPr>
          <w:rFonts w:asciiTheme="majorHAnsi" w:hAnsiTheme="majorHAnsi" w:cstheme="majorHAnsi"/>
          <w:sz w:val="22"/>
          <w:szCs w:val="22"/>
          <w:lang w:val="en-CA"/>
        </w:rPr>
        <w:t>howing different family settings. Including images with varied ethnicity was also appreciated and endorsed</w:t>
      </w:r>
      <w:r w:rsidR="006C7D38">
        <w:rPr>
          <w:rFonts w:asciiTheme="majorHAnsi" w:hAnsiTheme="majorHAnsi" w:cstheme="majorHAnsi"/>
          <w:sz w:val="22"/>
          <w:szCs w:val="22"/>
          <w:lang w:val="en-CA"/>
        </w:rPr>
        <w:t>, though deemed insufficient</w:t>
      </w:r>
      <w:r w:rsidR="002E5AEF" w:rsidRPr="006C7D38">
        <w:rPr>
          <w:rFonts w:asciiTheme="majorHAnsi" w:hAnsiTheme="majorHAnsi" w:cstheme="majorHAnsi"/>
          <w:sz w:val="22"/>
          <w:szCs w:val="22"/>
          <w:lang w:val="en-CA"/>
        </w:rPr>
        <w:t xml:space="preserve">.  </w:t>
      </w:r>
    </w:p>
    <w:p w14:paraId="412F8087" w14:textId="77777777" w:rsidR="009C4C3D" w:rsidRPr="006C7D38" w:rsidRDefault="009C4C3D" w:rsidP="009C4C3D">
      <w:pPr>
        <w:pStyle w:val="ListBullet1"/>
        <w:numPr>
          <w:ilvl w:val="0"/>
          <w:numId w:val="0"/>
        </w:numPr>
        <w:rPr>
          <w:rFonts w:asciiTheme="majorHAnsi" w:hAnsiTheme="majorHAnsi" w:cstheme="majorHAnsi"/>
          <w:sz w:val="22"/>
          <w:szCs w:val="22"/>
          <w:lang w:val="en-CA"/>
        </w:rPr>
      </w:pPr>
    </w:p>
    <w:p w14:paraId="56629A20" w14:textId="77777777" w:rsidR="009C4C3D" w:rsidRPr="006C7D38" w:rsidRDefault="009C4C3D" w:rsidP="009C4C3D">
      <w:pPr>
        <w:pStyle w:val="Quote"/>
      </w:pPr>
      <w:r w:rsidRPr="006C7D38">
        <w:rPr>
          <w:lang w:val="fr-CA"/>
        </w:rPr>
        <w:t>“Ils rejoigne</w:t>
      </w:r>
      <w:r w:rsidR="006C7D38">
        <w:rPr>
          <w:lang w:val="fr-CA"/>
        </w:rPr>
        <w:t>nt</w:t>
      </w:r>
      <w:r w:rsidRPr="006C7D38">
        <w:rPr>
          <w:lang w:val="fr-CA"/>
        </w:rPr>
        <w:t xml:space="preserve"> les groupes d’âge</w:t>
      </w:r>
      <w:r w:rsidR="006C7D38">
        <w:rPr>
          <w:lang w:val="fr-CA"/>
        </w:rPr>
        <w:t>s</w:t>
      </w:r>
      <w:r w:rsidRPr="006C7D38">
        <w:rPr>
          <w:lang w:val="fr-CA"/>
        </w:rPr>
        <w:t xml:space="preserve"> et ils nous </w:t>
      </w:r>
      <w:r w:rsidR="006C7D38">
        <w:rPr>
          <w:lang w:val="fr-CA"/>
        </w:rPr>
        <w:t>font</w:t>
      </w:r>
      <w:r w:rsidRPr="006C7D38">
        <w:rPr>
          <w:lang w:val="fr-CA"/>
        </w:rPr>
        <w:t xml:space="preserve"> voir les avantages de toujours faire le recensement.” </w:t>
      </w:r>
      <w:r w:rsidRPr="006C7D38">
        <w:t xml:space="preserve">(They combine age groups and allow us to see the advantages of always completing the Census.) – Older audience; Montreal </w:t>
      </w:r>
    </w:p>
    <w:p w14:paraId="1FBFAAB9" w14:textId="77777777" w:rsidR="009C4C3D" w:rsidRPr="006C7D38" w:rsidRDefault="009C4C3D" w:rsidP="009C4C3D">
      <w:pPr>
        <w:pStyle w:val="ListBullet1"/>
        <w:numPr>
          <w:ilvl w:val="0"/>
          <w:numId w:val="0"/>
        </w:numPr>
        <w:rPr>
          <w:rFonts w:asciiTheme="majorHAnsi" w:hAnsiTheme="majorHAnsi" w:cstheme="majorHAnsi"/>
          <w:sz w:val="22"/>
          <w:szCs w:val="22"/>
          <w:lang w:val="en-CA"/>
        </w:rPr>
      </w:pPr>
    </w:p>
    <w:p w14:paraId="170540AB" w14:textId="77777777" w:rsidR="009C4C3D" w:rsidRPr="006C7D38" w:rsidRDefault="009C4C3D" w:rsidP="009C4C3D">
      <w:pPr>
        <w:pStyle w:val="Quote"/>
      </w:pPr>
      <w:r w:rsidRPr="006C7D38">
        <w:t>“It was the most captivating and it was clearer.” – Younger audience; Toronto</w:t>
      </w:r>
    </w:p>
    <w:p w14:paraId="3F8EA235" w14:textId="77777777" w:rsidR="002E5AEF" w:rsidRPr="006C7D38" w:rsidRDefault="002E5AEF" w:rsidP="002E5AEF">
      <w:pPr>
        <w:rPr>
          <w:lang w:val="en-CA"/>
        </w:rPr>
      </w:pPr>
    </w:p>
    <w:p w14:paraId="5DF1AD09" w14:textId="36289BC6" w:rsidR="002E5AEF" w:rsidRDefault="009C4C3D" w:rsidP="009C4C3D">
      <w:pPr>
        <w:pStyle w:val="ListBullet1"/>
        <w:numPr>
          <w:ilvl w:val="0"/>
          <w:numId w:val="0"/>
        </w:numPr>
        <w:rPr>
          <w:rFonts w:asciiTheme="majorHAnsi" w:hAnsiTheme="majorHAnsi" w:cstheme="majorHAnsi"/>
          <w:sz w:val="22"/>
          <w:szCs w:val="22"/>
          <w:lang w:val="en-CA"/>
        </w:rPr>
      </w:pPr>
      <w:r w:rsidRPr="006C7D38">
        <w:rPr>
          <w:rFonts w:asciiTheme="majorHAnsi" w:hAnsiTheme="majorHAnsi" w:cstheme="majorHAnsi"/>
          <w:sz w:val="22"/>
          <w:szCs w:val="22"/>
          <w:lang w:val="en-CA"/>
        </w:rPr>
        <w:t>Across</w:t>
      </w:r>
      <w:r w:rsidR="002E5AEF" w:rsidRPr="006C7D38">
        <w:rPr>
          <w:rFonts w:asciiTheme="majorHAnsi" w:hAnsiTheme="majorHAnsi" w:cstheme="majorHAnsi"/>
          <w:sz w:val="22"/>
          <w:szCs w:val="22"/>
          <w:lang w:val="en-CA"/>
        </w:rPr>
        <w:t xml:space="preserve"> concept</w:t>
      </w:r>
      <w:r w:rsidRPr="006C7D38">
        <w:rPr>
          <w:rFonts w:asciiTheme="majorHAnsi" w:hAnsiTheme="majorHAnsi" w:cstheme="majorHAnsi"/>
          <w:sz w:val="22"/>
          <w:szCs w:val="22"/>
          <w:lang w:val="en-CA"/>
        </w:rPr>
        <w:t>s, this one</w:t>
      </w:r>
      <w:r w:rsidR="002E5AEF" w:rsidRPr="006C7D38">
        <w:rPr>
          <w:rFonts w:asciiTheme="majorHAnsi" w:hAnsiTheme="majorHAnsi" w:cstheme="majorHAnsi"/>
          <w:sz w:val="22"/>
          <w:szCs w:val="22"/>
          <w:lang w:val="en-CA"/>
        </w:rPr>
        <w:t xml:space="preserve"> was deemed most likely to motivate Canadian residents to fill out the Census questionnaire when it comes out next year. It</w:t>
      </w:r>
      <w:r w:rsidR="002E5AEF" w:rsidRPr="00F1465C">
        <w:rPr>
          <w:rFonts w:asciiTheme="majorHAnsi" w:hAnsiTheme="majorHAnsi" w:cstheme="majorHAnsi"/>
          <w:sz w:val="22"/>
          <w:szCs w:val="22"/>
          <w:lang w:val="en-CA"/>
        </w:rPr>
        <w:t xml:space="preserve"> received strong endorsement from participants who are 40-85 years old, although it was a close second for younger participants.  This concept was also particularly appealing among residents of Toronto and Vancouver, and held some appeal in Montreal and Saskatoon.</w:t>
      </w:r>
      <w:r w:rsidR="00CD49A7">
        <w:rPr>
          <w:rFonts w:asciiTheme="majorHAnsi" w:hAnsiTheme="majorHAnsi" w:cstheme="majorHAnsi"/>
          <w:sz w:val="22"/>
          <w:szCs w:val="22"/>
          <w:lang w:val="en-CA"/>
        </w:rPr>
        <w:t xml:space="preserve"> It should be noted, however, that many participants felt that the design approach and scenario were similar between the </w:t>
      </w:r>
      <w:r w:rsidR="008E3413">
        <w:rPr>
          <w:rFonts w:asciiTheme="majorHAnsi" w:hAnsiTheme="majorHAnsi" w:cstheme="majorHAnsi"/>
          <w:sz w:val="22"/>
          <w:szCs w:val="22"/>
          <w:lang w:val="en-CA"/>
        </w:rPr>
        <w:t>‘</w:t>
      </w:r>
      <w:r w:rsidR="00CD49A7">
        <w:rPr>
          <w:rFonts w:asciiTheme="majorHAnsi" w:hAnsiTheme="majorHAnsi" w:cstheme="majorHAnsi"/>
          <w:sz w:val="22"/>
          <w:szCs w:val="22"/>
          <w:lang w:val="en-CA"/>
        </w:rPr>
        <w:t>Floating Dots</w:t>
      </w:r>
      <w:r w:rsidR="008E3413">
        <w:rPr>
          <w:rFonts w:asciiTheme="majorHAnsi" w:hAnsiTheme="majorHAnsi" w:cstheme="majorHAnsi"/>
          <w:sz w:val="22"/>
          <w:szCs w:val="22"/>
          <w:lang w:val="en-CA"/>
        </w:rPr>
        <w:t>’</w:t>
      </w:r>
      <w:r w:rsidR="00CD49A7">
        <w:rPr>
          <w:rFonts w:asciiTheme="majorHAnsi" w:hAnsiTheme="majorHAnsi" w:cstheme="majorHAnsi"/>
          <w:sz w:val="22"/>
          <w:szCs w:val="22"/>
          <w:lang w:val="en-CA"/>
        </w:rPr>
        <w:t xml:space="preserve"> and </w:t>
      </w:r>
      <w:r w:rsidR="008E3413">
        <w:rPr>
          <w:rFonts w:asciiTheme="majorHAnsi" w:hAnsiTheme="majorHAnsi" w:cstheme="majorHAnsi"/>
          <w:sz w:val="22"/>
          <w:szCs w:val="22"/>
          <w:lang w:val="en-CA"/>
        </w:rPr>
        <w:t xml:space="preserve">‘Your </w:t>
      </w:r>
      <w:r w:rsidR="00CD49A7">
        <w:rPr>
          <w:rFonts w:asciiTheme="majorHAnsi" w:hAnsiTheme="majorHAnsi" w:cstheme="majorHAnsi"/>
          <w:sz w:val="22"/>
          <w:szCs w:val="22"/>
          <w:lang w:val="en-CA"/>
        </w:rPr>
        <w:t>Community</w:t>
      </w:r>
      <w:r w:rsidR="008E3413">
        <w:rPr>
          <w:rFonts w:asciiTheme="majorHAnsi" w:hAnsiTheme="majorHAnsi" w:cstheme="majorHAnsi"/>
          <w:sz w:val="22"/>
          <w:szCs w:val="22"/>
          <w:lang w:val="en-CA"/>
        </w:rPr>
        <w:t>’</w:t>
      </w:r>
      <w:r w:rsidR="00CD49A7">
        <w:rPr>
          <w:rFonts w:asciiTheme="majorHAnsi" w:hAnsiTheme="majorHAnsi" w:cstheme="majorHAnsi"/>
          <w:sz w:val="22"/>
          <w:szCs w:val="22"/>
          <w:lang w:val="en-CA"/>
        </w:rPr>
        <w:t xml:space="preserve"> concepts, thus making it at times difficult for participants to discern the main differences between both.</w:t>
      </w:r>
    </w:p>
    <w:p w14:paraId="4EECD345" w14:textId="77777777" w:rsidR="009D2208" w:rsidRDefault="009D2208" w:rsidP="009C4C3D">
      <w:pPr>
        <w:pStyle w:val="ListBullet1"/>
        <w:numPr>
          <w:ilvl w:val="0"/>
          <w:numId w:val="0"/>
        </w:numPr>
        <w:rPr>
          <w:rFonts w:asciiTheme="majorHAnsi" w:hAnsiTheme="majorHAnsi" w:cstheme="majorHAnsi"/>
          <w:sz w:val="22"/>
          <w:szCs w:val="22"/>
          <w:lang w:val="en-CA"/>
        </w:rPr>
      </w:pPr>
    </w:p>
    <w:p w14:paraId="1B880DAF" w14:textId="77777777" w:rsidR="002E5AEF" w:rsidRPr="00D1485D" w:rsidRDefault="002E5AEF" w:rsidP="002E5AEF">
      <w:pPr>
        <w:pStyle w:val="Heading3"/>
      </w:pPr>
      <w:r w:rsidRPr="00D1485D">
        <w:t>Message and Confidence</w:t>
      </w:r>
    </w:p>
    <w:p w14:paraId="4D81BD21" w14:textId="77777777" w:rsidR="009C4C3D" w:rsidRPr="006C7D38" w:rsidRDefault="002E5AEF" w:rsidP="00CD49A7">
      <w:pPr>
        <w:rPr>
          <w:rFonts w:asciiTheme="majorHAnsi" w:hAnsiTheme="majorHAnsi" w:cstheme="majorHAnsi"/>
        </w:rPr>
      </w:pPr>
      <w:r w:rsidRPr="00F1465C">
        <w:rPr>
          <w:rFonts w:asciiTheme="majorHAnsi" w:hAnsiTheme="majorHAnsi" w:cstheme="majorHAnsi"/>
          <w:szCs w:val="22"/>
          <w:lang w:val="en-CA"/>
        </w:rPr>
        <w:t xml:space="preserve">Generally, there </w:t>
      </w:r>
      <w:r w:rsidR="006C7D38">
        <w:rPr>
          <w:rFonts w:asciiTheme="majorHAnsi" w:hAnsiTheme="majorHAnsi" w:cstheme="majorHAnsi"/>
          <w:szCs w:val="22"/>
          <w:lang w:val="en-CA"/>
        </w:rPr>
        <w:t>wa</w:t>
      </w:r>
      <w:r w:rsidRPr="00F1465C">
        <w:rPr>
          <w:rFonts w:asciiTheme="majorHAnsi" w:hAnsiTheme="majorHAnsi" w:cstheme="majorHAnsi"/>
          <w:szCs w:val="22"/>
          <w:lang w:val="en-CA"/>
        </w:rPr>
        <w:t xml:space="preserve">s clarity and trust in this concept’s messaging. </w:t>
      </w:r>
      <w:r w:rsidR="00CD49A7">
        <w:rPr>
          <w:rFonts w:asciiTheme="majorHAnsi" w:hAnsiTheme="majorHAnsi" w:cstheme="majorHAnsi"/>
          <w:szCs w:val="22"/>
          <w:lang w:val="en-CA"/>
        </w:rPr>
        <w:t xml:space="preserve">The message was also felt to be similar in nature </w:t>
      </w:r>
      <w:r w:rsidR="006C7D38">
        <w:rPr>
          <w:rFonts w:asciiTheme="majorHAnsi" w:hAnsiTheme="majorHAnsi" w:cstheme="majorHAnsi"/>
          <w:szCs w:val="22"/>
          <w:lang w:val="en-CA"/>
        </w:rPr>
        <w:t>to</w:t>
      </w:r>
      <w:r w:rsidR="00CD49A7">
        <w:rPr>
          <w:rFonts w:asciiTheme="majorHAnsi" w:hAnsiTheme="majorHAnsi" w:cstheme="majorHAnsi"/>
          <w:szCs w:val="22"/>
          <w:lang w:val="en-CA"/>
        </w:rPr>
        <w:t xml:space="preserve"> that communicated by the other two concepts. </w:t>
      </w:r>
      <w:r w:rsidRPr="00F1465C">
        <w:rPr>
          <w:rFonts w:asciiTheme="majorHAnsi" w:hAnsiTheme="majorHAnsi" w:cstheme="majorHAnsi"/>
        </w:rPr>
        <w:t>Participants believe</w:t>
      </w:r>
      <w:r w:rsidR="006B4CC5">
        <w:rPr>
          <w:rFonts w:asciiTheme="majorHAnsi" w:hAnsiTheme="majorHAnsi" w:cstheme="majorHAnsi"/>
        </w:rPr>
        <w:t>d</w:t>
      </w:r>
      <w:r w:rsidRPr="00F1465C">
        <w:rPr>
          <w:rFonts w:asciiTheme="majorHAnsi" w:hAnsiTheme="majorHAnsi" w:cstheme="majorHAnsi"/>
        </w:rPr>
        <w:t xml:space="preserve"> that </w:t>
      </w:r>
      <w:r w:rsidR="00D74BFF">
        <w:rPr>
          <w:rFonts w:asciiTheme="majorHAnsi" w:hAnsiTheme="majorHAnsi" w:cstheme="majorHAnsi"/>
        </w:rPr>
        <w:t>this approach</w:t>
      </w:r>
      <w:r w:rsidRPr="00F1465C">
        <w:rPr>
          <w:rFonts w:asciiTheme="majorHAnsi" w:hAnsiTheme="majorHAnsi" w:cstheme="majorHAnsi"/>
        </w:rPr>
        <w:t xml:space="preserve"> </w:t>
      </w:r>
      <w:r w:rsidR="009C4C3D">
        <w:rPr>
          <w:rFonts w:asciiTheme="majorHAnsi" w:hAnsiTheme="majorHAnsi" w:cstheme="majorHAnsi"/>
        </w:rPr>
        <w:t xml:space="preserve">effectively </w:t>
      </w:r>
      <w:r w:rsidRPr="00F1465C">
        <w:rPr>
          <w:rFonts w:asciiTheme="majorHAnsi" w:hAnsiTheme="majorHAnsi" w:cstheme="majorHAnsi"/>
        </w:rPr>
        <w:t>highlight</w:t>
      </w:r>
      <w:r w:rsidR="006C7D38">
        <w:rPr>
          <w:rFonts w:asciiTheme="majorHAnsi" w:hAnsiTheme="majorHAnsi" w:cstheme="majorHAnsi"/>
        </w:rPr>
        <w:t>ed</w:t>
      </w:r>
      <w:r w:rsidRPr="00F1465C">
        <w:rPr>
          <w:rFonts w:asciiTheme="majorHAnsi" w:hAnsiTheme="majorHAnsi" w:cstheme="majorHAnsi"/>
        </w:rPr>
        <w:t xml:space="preserve"> the importance </w:t>
      </w:r>
      <w:r w:rsidRPr="006C7D38">
        <w:rPr>
          <w:rFonts w:asciiTheme="majorHAnsi" w:hAnsiTheme="majorHAnsi" w:cstheme="majorHAnsi"/>
        </w:rPr>
        <w:t xml:space="preserve">of completing the Census in order to </w:t>
      </w:r>
      <w:r w:rsidR="009C4C3D" w:rsidRPr="006C7D38">
        <w:rPr>
          <w:rFonts w:asciiTheme="majorHAnsi" w:hAnsiTheme="majorHAnsi" w:cstheme="majorHAnsi"/>
        </w:rPr>
        <w:t>have a positive influence on Canada in general, and communities in particular.</w:t>
      </w:r>
      <w:r w:rsidRPr="006C7D38">
        <w:rPr>
          <w:rFonts w:asciiTheme="majorHAnsi" w:hAnsiTheme="majorHAnsi" w:cstheme="majorHAnsi"/>
        </w:rPr>
        <w:t xml:space="preserve"> </w:t>
      </w:r>
    </w:p>
    <w:p w14:paraId="05416A91" w14:textId="77777777" w:rsidR="009C4C3D" w:rsidRPr="006C7D38" w:rsidRDefault="009C4C3D" w:rsidP="009C4C3D"/>
    <w:p w14:paraId="39A1EC68" w14:textId="77777777" w:rsidR="009C4C3D" w:rsidRPr="006C7D38" w:rsidRDefault="009C4C3D" w:rsidP="009C4C3D">
      <w:pPr>
        <w:pStyle w:val="Quote"/>
      </w:pPr>
      <w:r w:rsidRPr="006C7D38">
        <w:t xml:space="preserve">“I found it </w:t>
      </w:r>
      <w:r w:rsidR="006C7D38">
        <w:t>[</w:t>
      </w:r>
      <w:r w:rsidR="006C7D38" w:rsidRPr="006C7D38">
        <w:t>clearer</w:t>
      </w:r>
      <w:r w:rsidR="006C7D38">
        <w:t>]</w:t>
      </w:r>
      <w:r w:rsidRPr="006C7D38">
        <w:t xml:space="preserve"> where, if you fill this out, you can make a difference...It shows that doing the Census, it promotes change.” – Younger audience; Wolfville</w:t>
      </w:r>
    </w:p>
    <w:p w14:paraId="13F7204F" w14:textId="77777777" w:rsidR="009C4C3D" w:rsidRPr="006C7D38" w:rsidRDefault="009C4C3D" w:rsidP="002E5AEF">
      <w:pPr>
        <w:rPr>
          <w:rFonts w:asciiTheme="majorHAnsi" w:hAnsiTheme="majorHAnsi" w:cstheme="majorHAnsi"/>
        </w:rPr>
      </w:pPr>
    </w:p>
    <w:p w14:paraId="0A9F37F7" w14:textId="77777777" w:rsidR="00623726" w:rsidRPr="006C7D38" w:rsidRDefault="00623726" w:rsidP="00623726">
      <w:pPr>
        <w:pStyle w:val="Quote"/>
      </w:pPr>
      <w:r w:rsidRPr="00F61FCA">
        <w:rPr>
          <w:lang w:val="fr-CA"/>
        </w:rPr>
        <w:t xml:space="preserve">“Le message est clair. On le reçoit [le recensement] par la poste et on le rempli en ligne et ça implique l’amélioration de plusieurs services comme les hôpitaux, les écoles.” </w:t>
      </w:r>
      <w:r w:rsidRPr="006C7D38">
        <w:t xml:space="preserve">(The message is clear: we get the Census by mail </w:t>
      </w:r>
      <w:r w:rsidR="008E3413">
        <w:t>and</w:t>
      </w:r>
      <w:r w:rsidRPr="006C7D38">
        <w:t xml:space="preserve"> we fill</w:t>
      </w:r>
      <w:r w:rsidR="006C7D38">
        <w:t xml:space="preserve"> </w:t>
      </w:r>
      <w:r w:rsidRPr="006C7D38">
        <w:t xml:space="preserve">it out </w:t>
      </w:r>
      <w:r w:rsidR="006C7D38">
        <w:t xml:space="preserve">online and it </w:t>
      </w:r>
      <w:r w:rsidRPr="006C7D38">
        <w:t>results in service improvements such as hospitals and schools.) – Older audience; Montreal</w:t>
      </w:r>
    </w:p>
    <w:p w14:paraId="1932BA3A" w14:textId="77777777" w:rsidR="008E3413" w:rsidRPr="006C7D38" w:rsidRDefault="008E3413" w:rsidP="008E3413">
      <w:pPr>
        <w:rPr>
          <w:rFonts w:asciiTheme="majorHAnsi" w:hAnsiTheme="majorHAnsi" w:cstheme="majorHAnsi"/>
        </w:rPr>
      </w:pPr>
    </w:p>
    <w:p w14:paraId="4A1EFF16" w14:textId="77777777" w:rsidR="008E3413" w:rsidRPr="006C7D38" w:rsidRDefault="008E3413" w:rsidP="008E3413">
      <w:pPr>
        <w:pStyle w:val="Quote"/>
      </w:pPr>
      <w:r w:rsidRPr="006C7D38">
        <w:t xml:space="preserve">“It gives a visual of what is happening after the Census.” – Mixed </w:t>
      </w:r>
      <w:r>
        <w:t xml:space="preserve">ages </w:t>
      </w:r>
      <w:r w:rsidRPr="006C7D38">
        <w:t xml:space="preserve">audience; Saskatoon </w:t>
      </w:r>
    </w:p>
    <w:p w14:paraId="222CDBCA" w14:textId="77777777" w:rsidR="00623726" w:rsidRPr="006C7D38" w:rsidRDefault="00623726" w:rsidP="00623726">
      <w:pPr>
        <w:rPr>
          <w:rFonts w:asciiTheme="majorHAnsi" w:hAnsiTheme="majorHAnsi" w:cstheme="majorHAnsi"/>
          <w:lang w:val="en-CA"/>
        </w:rPr>
      </w:pPr>
    </w:p>
    <w:p w14:paraId="2DF8A455" w14:textId="77777777" w:rsidR="00E57D32" w:rsidRDefault="00D74BFF" w:rsidP="009C4C3D">
      <w:pPr>
        <w:pStyle w:val="ListBullet1"/>
        <w:numPr>
          <w:ilvl w:val="0"/>
          <w:numId w:val="0"/>
        </w:numPr>
        <w:rPr>
          <w:rFonts w:asciiTheme="majorHAnsi" w:hAnsiTheme="majorHAnsi" w:cstheme="majorHAnsi"/>
          <w:sz w:val="22"/>
          <w:szCs w:val="22"/>
          <w:lang w:val="en-CA"/>
        </w:rPr>
      </w:pPr>
      <w:r w:rsidRPr="006C7D38">
        <w:rPr>
          <w:rFonts w:asciiTheme="majorHAnsi" w:hAnsiTheme="majorHAnsi" w:cstheme="majorHAnsi"/>
          <w:sz w:val="22"/>
          <w:szCs w:val="22"/>
          <w:lang w:val="en-CA"/>
        </w:rPr>
        <w:t>I</w:t>
      </w:r>
      <w:r w:rsidR="00E57D32" w:rsidRPr="006C7D38">
        <w:rPr>
          <w:rFonts w:asciiTheme="majorHAnsi" w:hAnsiTheme="majorHAnsi" w:cstheme="majorHAnsi"/>
          <w:sz w:val="22"/>
          <w:szCs w:val="22"/>
          <w:lang w:val="en-CA"/>
        </w:rPr>
        <w:t>t was believed that detailing the construction of buildings (</w:t>
      </w:r>
      <w:r w:rsidR="00252197">
        <w:rPr>
          <w:rFonts w:asciiTheme="majorHAnsi" w:hAnsiTheme="majorHAnsi" w:cstheme="majorHAnsi"/>
          <w:sz w:val="22"/>
          <w:szCs w:val="22"/>
          <w:lang w:val="en-CA"/>
        </w:rPr>
        <w:t>i.e.</w:t>
      </w:r>
      <w:r w:rsidR="00E57D32" w:rsidRPr="006C7D38">
        <w:rPr>
          <w:rFonts w:asciiTheme="majorHAnsi" w:hAnsiTheme="majorHAnsi" w:cstheme="majorHAnsi"/>
          <w:sz w:val="22"/>
          <w:szCs w:val="22"/>
          <w:lang w:val="en-CA"/>
        </w:rPr>
        <w:t xml:space="preserve"> showing a multiple steps approach to building</w:t>
      </w:r>
      <w:r w:rsidR="006C7D38">
        <w:rPr>
          <w:rFonts w:asciiTheme="majorHAnsi" w:hAnsiTheme="majorHAnsi" w:cstheme="majorHAnsi"/>
          <w:sz w:val="22"/>
          <w:szCs w:val="22"/>
          <w:lang w:val="en-CA"/>
        </w:rPr>
        <w:t xml:space="preserve"> infrastructure</w:t>
      </w:r>
      <w:r w:rsidR="00E57D32" w:rsidRPr="006C7D38">
        <w:rPr>
          <w:rFonts w:asciiTheme="majorHAnsi" w:hAnsiTheme="majorHAnsi" w:cstheme="majorHAnsi"/>
          <w:sz w:val="22"/>
          <w:szCs w:val="22"/>
          <w:lang w:val="en-CA"/>
        </w:rPr>
        <w:t>) helped strengthened the messa</w:t>
      </w:r>
      <w:r w:rsidR="00E57D32">
        <w:rPr>
          <w:rFonts w:asciiTheme="majorHAnsi" w:hAnsiTheme="majorHAnsi" w:cstheme="majorHAnsi"/>
          <w:sz w:val="22"/>
          <w:szCs w:val="22"/>
          <w:lang w:val="en-CA"/>
        </w:rPr>
        <w:t>ge that Census results have a real impact on community improvements</w:t>
      </w:r>
      <w:r>
        <w:rPr>
          <w:rFonts w:asciiTheme="majorHAnsi" w:hAnsiTheme="majorHAnsi" w:cstheme="majorHAnsi"/>
          <w:sz w:val="22"/>
          <w:szCs w:val="22"/>
          <w:lang w:val="en-CA"/>
        </w:rPr>
        <w:t xml:space="preserve">, something that ultimately benefits everyone. Moreover, identifying the building use or purpose (e.g., hospital icon) helped clarify the message and conveyed a stronger sense of community. </w:t>
      </w:r>
    </w:p>
    <w:p w14:paraId="36C52373" w14:textId="77777777" w:rsidR="00E57D32" w:rsidRDefault="00E57D32" w:rsidP="009C4C3D">
      <w:pPr>
        <w:pStyle w:val="ListBullet1"/>
        <w:numPr>
          <w:ilvl w:val="0"/>
          <w:numId w:val="0"/>
        </w:numPr>
        <w:rPr>
          <w:rFonts w:asciiTheme="majorHAnsi" w:hAnsiTheme="majorHAnsi" w:cstheme="majorHAnsi"/>
          <w:sz w:val="22"/>
          <w:szCs w:val="22"/>
          <w:lang w:val="en-CA"/>
        </w:rPr>
      </w:pPr>
    </w:p>
    <w:p w14:paraId="43EDD30F" w14:textId="77777777" w:rsidR="002E5AEF" w:rsidRPr="006C7D38" w:rsidRDefault="00D74BFF" w:rsidP="00D74BFF">
      <w:pPr>
        <w:rPr>
          <w:rFonts w:asciiTheme="majorHAnsi" w:hAnsiTheme="majorHAnsi" w:cstheme="majorHAnsi"/>
        </w:rPr>
      </w:pPr>
      <w:r w:rsidRPr="006C7D38">
        <w:rPr>
          <w:rFonts w:asciiTheme="majorHAnsi" w:hAnsiTheme="majorHAnsi" w:cstheme="majorHAnsi"/>
        </w:rPr>
        <w:t xml:space="preserve">While most voiced that this concept helped demonstrate how the information obtained from the questionnaire will be used, others felt </w:t>
      </w:r>
      <w:r w:rsidR="00252197">
        <w:rPr>
          <w:rFonts w:asciiTheme="majorHAnsi" w:hAnsiTheme="majorHAnsi" w:cstheme="majorHAnsi"/>
        </w:rPr>
        <w:t>the opposite</w:t>
      </w:r>
      <w:r w:rsidRPr="006C7D38">
        <w:rPr>
          <w:rFonts w:asciiTheme="majorHAnsi" w:hAnsiTheme="majorHAnsi" w:cstheme="majorHAnsi"/>
        </w:rPr>
        <w:t>. Most notably, d</w:t>
      </w:r>
      <w:r w:rsidR="009C4C3D" w:rsidRPr="006C7D38">
        <w:rPr>
          <w:rFonts w:asciiTheme="majorHAnsi" w:hAnsiTheme="majorHAnsi" w:cstheme="majorHAnsi"/>
        </w:rPr>
        <w:t xml:space="preserve">espite an </w:t>
      </w:r>
      <w:r w:rsidRPr="006C7D38">
        <w:rPr>
          <w:rFonts w:asciiTheme="majorHAnsi" w:hAnsiTheme="majorHAnsi" w:cstheme="majorHAnsi"/>
        </w:rPr>
        <w:t xml:space="preserve">overall </w:t>
      </w:r>
      <w:r w:rsidR="009C4C3D" w:rsidRPr="006C7D38">
        <w:rPr>
          <w:rFonts w:asciiTheme="majorHAnsi" w:hAnsiTheme="majorHAnsi" w:cstheme="majorHAnsi"/>
        </w:rPr>
        <w:t>appreciation for the message’s clarity</w:t>
      </w:r>
      <w:r w:rsidR="002E5AEF" w:rsidRPr="006C7D38">
        <w:rPr>
          <w:rFonts w:asciiTheme="majorHAnsi" w:hAnsiTheme="majorHAnsi" w:cstheme="majorHAnsi"/>
        </w:rPr>
        <w:t>, a few participants indicated that the information</w:t>
      </w:r>
      <w:r w:rsidR="009C4C3D" w:rsidRPr="006C7D38">
        <w:rPr>
          <w:rFonts w:asciiTheme="majorHAnsi" w:hAnsiTheme="majorHAnsi" w:cstheme="majorHAnsi"/>
        </w:rPr>
        <w:t xml:space="preserve"> regarding the Census benefit</w:t>
      </w:r>
      <w:r w:rsidR="002E5AEF" w:rsidRPr="006C7D38">
        <w:rPr>
          <w:rFonts w:asciiTheme="majorHAnsi" w:hAnsiTheme="majorHAnsi" w:cstheme="majorHAnsi"/>
        </w:rPr>
        <w:t xml:space="preserve"> is nothing new</w:t>
      </w:r>
      <w:r w:rsidR="006C7D38">
        <w:rPr>
          <w:rFonts w:asciiTheme="majorHAnsi" w:hAnsiTheme="majorHAnsi" w:cstheme="majorHAnsi"/>
        </w:rPr>
        <w:t xml:space="preserve"> and lacking in details</w:t>
      </w:r>
      <w:r w:rsidR="002E5AEF" w:rsidRPr="006C7D38">
        <w:rPr>
          <w:rFonts w:asciiTheme="majorHAnsi" w:hAnsiTheme="majorHAnsi" w:cstheme="majorHAnsi"/>
        </w:rPr>
        <w:t>, and that they didn’t learn anything from the advertisement.</w:t>
      </w:r>
      <w:r w:rsidR="009C4C3D" w:rsidRPr="006C7D38">
        <w:rPr>
          <w:rFonts w:asciiTheme="majorHAnsi" w:hAnsiTheme="majorHAnsi" w:cstheme="majorHAnsi"/>
        </w:rPr>
        <w:t xml:space="preserve"> This was considered by these few participants as having a negative impact on the </w:t>
      </w:r>
      <w:r w:rsidR="006C7D38" w:rsidRPr="006C7D38">
        <w:rPr>
          <w:rFonts w:asciiTheme="majorHAnsi" w:hAnsiTheme="majorHAnsi" w:cstheme="majorHAnsi"/>
        </w:rPr>
        <w:t xml:space="preserve">concept’s </w:t>
      </w:r>
      <w:r w:rsidR="009C4C3D" w:rsidRPr="006C7D38">
        <w:rPr>
          <w:rFonts w:asciiTheme="majorHAnsi" w:hAnsiTheme="majorHAnsi" w:cstheme="majorHAnsi"/>
        </w:rPr>
        <w:t xml:space="preserve">ability to grab and retain attention, and thus </w:t>
      </w:r>
      <w:r w:rsidR="006C7D38" w:rsidRPr="006C7D38">
        <w:rPr>
          <w:rFonts w:asciiTheme="majorHAnsi" w:hAnsiTheme="majorHAnsi" w:cstheme="majorHAnsi"/>
        </w:rPr>
        <w:t xml:space="preserve">affecting its message’s </w:t>
      </w:r>
      <w:r w:rsidR="009C4C3D" w:rsidRPr="006C7D38">
        <w:rPr>
          <w:rFonts w:asciiTheme="majorHAnsi" w:hAnsiTheme="majorHAnsi" w:cstheme="majorHAnsi"/>
        </w:rPr>
        <w:t>effectiveness.</w:t>
      </w:r>
      <w:r w:rsidR="002E5AEF" w:rsidRPr="006C7D38">
        <w:rPr>
          <w:rFonts w:asciiTheme="majorHAnsi" w:hAnsiTheme="majorHAnsi" w:cstheme="majorHAnsi"/>
        </w:rPr>
        <w:t xml:space="preserve">  </w:t>
      </w:r>
    </w:p>
    <w:p w14:paraId="15C6CFF3" w14:textId="77777777" w:rsidR="002E5AEF" w:rsidRPr="006C7D38" w:rsidRDefault="002E5AEF" w:rsidP="002E5AEF"/>
    <w:p w14:paraId="07246D88" w14:textId="77777777" w:rsidR="002E5AEF" w:rsidRPr="006C7D38" w:rsidRDefault="002E5AEF" w:rsidP="002E5AEF">
      <w:pPr>
        <w:pStyle w:val="Quote"/>
      </w:pPr>
      <w:r w:rsidRPr="006C7D38">
        <w:t>“I think everything that was stated was information I already knew, that the Census collects data about you and your community.” – Younger audience</w:t>
      </w:r>
      <w:r w:rsidR="006C7D38">
        <w:t>;</w:t>
      </w:r>
      <w:r w:rsidRPr="006C7D38">
        <w:t xml:space="preserve"> Wolfville</w:t>
      </w:r>
    </w:p>
    <w:p w14:paraId="1B8A9C20" w14:textId="77777777" w:rsidR="00061E9F" w:rsidRPr="006C7D38" w:rsidRDefault="00061E9F" w:rsidP="00061E9F">
      <w:pPr>
        <w:pStyle w:val="ListBullet1"/>
        <w:numPr>
          <w:ilvl w:val="0"/>
          <w:numId w:val="0"/>
        </w:numPr>
        <w:rPr>
          <w:rFonts w:asciiTheme="majorHAnsi" w:hAnsiTheme="majorHAnsi" w:cstheme="majorHAnsi"/>
          <w:sz w:val="22"/>
          <w:szCs w:val="22"/>
          <w:lang w:val="en-CA"/>
        </w:rPr>
      </w:pPr>
    </w:p>
    <w:p w14:paraId="2F94476D" w14:textId="77777777" w:rsidR="00061E9F" w:rsidRDefault="00061E9F" w:rsidP="00061E9F">
      <w:pPr>
        <w:pStyle w:val="ListBullet1"/>
        <w:numPr>
          <w:ilvl w:val="0"/>
          <w:numId w:val="0"/>
        </w:numPr>
        <w:rPr>
          <w:rFonts w:asciiTheme="majorHAnsi" w:hAnsiTheme="majorHAnsi" w:cstheme="majorHAnsi"/>
          <w:sz w:val="22"/>
          <w:szCs w:val="22"/>
          <w:lang w:val="en-CA"/>
        </w:rPr>
      </w:pPr>
      <w:r w:rsidRPr="006C7D38">
        <w:rPr>
          <w:rFonts w:asciiTheme="majorHAnsi" w:hAnsiTheme="majorHAnsi" w:cstheme="majorHAnsi"/>
          <w:sz w:val="22"/>
          <w:szCs w:val="22"/>
          <w:lang w:val="en-CA"/>
        </w:rPr>
        <w:t>The</w:t>
      </w:r>
      <w:r w:rsidR="008E3413">
        <w:rPr>
          <w:rFonts w:asciiTheme="majorHAnsi" w:hAnsiTheme="majorHAnsi" w:cstheme="majorHAnsi"/>
          <w:sz w:val="22"/>
          <w:szCs w:val="22"/>
          <w:lang w:val="en-CA"/>
        </w:rPr>
        <w:t xml:space="preserve"> purpose of the</w:t>
      </w:r>
      <w:r w:rsidRPr="006C7D38">
        <w:rPr>
          <w:rFonts w:asciiTheme="majorHAnsi" w:hAnsiTheme="majorHAnsi" w:cstheme="majorHAnsi"/>
          <w:sz w:val="22"/>
          <w:szCs w:val="22"/>
          <w:lang w:val="en-CA"/>
        </w:rPr>
        <w:t xml:space="preserve"> </w:t>
      </w:r>
      <w:r w:rsidR="008E3413">
        <w:rPr>
          <w:rFonts w:asciiTheme="majorHAnsi" w:hAnsiTheme="majorHAnsi" w:cstheme="majorHAnsi"/>
          <w:sz w:val="22"/>
          <w:szCs w:val="22"/>
          <w:lang w:val="en-CA"/>
        </w:rPr>
        <w:t>black dots used in the design was</w:t>
      </w:r>
      <w:r w:rsidRPr="006C7D38">
        <w:rPr>
          <w:rFonts w:asciiTheme="majorHAnsi" w:hAnsiTheme="majorHAnsi" w:cstheme="majorHAnsi"/>
          <w:sz w:val="22"/>
          <w:szCs w:val="22"/>
          <w:lang w:val="en-CA"/>
        </w:rPr>
        <w:t xml:space="preserve"> genera</w:t>
      </w:r>
      <w:r w:rsidRPr="00F1465C">
        <w:rPr>
          <w:rFonts w:asciiTheme="majorHAnsi" w:hAnsiTheme="majorHAnsi" w:cstheme="majorHAnsi"/>
          <w:sz w:val="22"/>
          <w:szCs w:val="22"/>
          <w:lang w:val="en-CA"/>
        </w:rPr>
        <w:t xml:space="preserve">lly understood </w:t>
      </w:r>
      <w:r w:rsidR="006C7D38">
        <w:rPr>
          <w:rFonts w:asciiTheme="majorHAnsi" w:hAnsiTheme="majorHAnsi" w:cstheme="majorHAnsi"/>
          <w:sz w:val="22"/>
          <w:szCs w:val="22"/>
          <w:lang w:val="en-CA"/>
        </w:rPr>
        <w:t xml:space="preserve">at least after seeing and discussing the concept </w:t>
      </w:r>
      <w:r w:rsidRPr="00F1465C">
        <w:rPr>
          <w:rFonts w:asciiTheme="majorHAnsi" w:hAnsiTheme="majorHAnsi" w:cstheme="majorHAnsi"/>
          <w:sz w:val="22"/>
          <w:szCs w:val="22"/>
          <w:lang w:val="en-CA"/>
        </w:rPr>
        <w:t xml:space="preserve">and to most, they effectively </w:t>
      </w:r>
      <w:bookmarkStart w:id="10" w:name="_Hlk43120943"/>
      <w:r w:rsidRPr="00F1465C">
        <w:rPr>
          <w:rFonts w:asciiTheme="majorHAnsi" w:hAnsiTheme="majorHAnsi" w:cstheme="majorHAnsi"/>
          <w:sz w:val="22"/>
          <w:szCs w:val="22"/>
          <w:lang w:val="en-CA"/>
        </w:rPr>
        <w:t>communicated that the information collected in the Census provided direction for needed services at the community level</w:t>
      </w:r>
      <w:bookmarkEnd w:id="10"/>
      <w:r w:rsidRPr="00F1465C">
        <w:rPr>
          <w:rFonts w:asciiTheme="majorHAnsi" w:hAnsiTheme="majorHAnsi" w:cstheme="majorHAnsi"/>
          <w:sz w:val="22"/>
          <w:szCs w:val="22"/>
          <w:lang w:val="en-CA"/>
        </w:rPr>
        <w:t xml:space="preserve">. Some, however, were unsure what </w:t>
      </w:r>
      <w:r w:rsidR="006C7D38">
        <w:rPr>
          <w:rFonts w:asciiTheme="majorHAnsi" w:hAnsiTheme="majorHAnsi" w:cstheme="majorHAnsi"/>
          <w:sz w:val="22"/>
          <w:szCs w:val="22"/>
          <w:lang w:val="en-CA"/>
        </w:rPr>
        <w:t>the dots</w:t>
      </w:r>
      <w:r w:rsidRPr="00F1465C">
        <w:rPr>
          <w:rFonts w:asciiTheme="majorHAnsi" w:hAnsiTheme="majorHAnsi" w:cstheme="majorHAnsi"/>
          <w:sz w:val="22"/>
          <w:szCs w:val="22"/>
          <w:lang w:val="en-CA"/>
        </w:rPr>
        <w:t xml:space="preserve"> represente</w:t>
      </w:r>
      <w:r>
        <w:rPr>
          <w:rFonts w:asciiTheme="majorHAnsi" w:hAnsiTheme="majorHAnsi" w:cstheme="majorHAnsi"/>
          <w:sz w:val="22"/>
          <w:szCs w:val="22"/>
          <w:lang w:val="en-CA"/>
        </w:rPr>
        <w:t xml:space="preserve">d, until having seen the video multiple time or having seen multiple concepts. </w:t>
      </w:r>
      <w:r w:rsidR="008E3FA3">
        <w:rPr>
          <w:rFonts w:asciiTheme="majorHAnsi" w:hAnsiTheme="majorHAnsi" w:cstheme="majorHAnsi"/>
          <w:sz w:val="22"/>
          <w:szCs w:val="22"/>
          <w:lang w:val="en-CA"/>
        </w:rPr>
        <w:t xml:space="preserve">To most, the dots were readily associated to </w:t>
      </w:r>
      <w:r w:rsidR="00252197">
        <w:rPr>
          <w:rFonts w:asciiTheme="majorHAnsi" w:hAnsiTheme="majorHAnsi" w:cstheme="majorHAnsi"/>
          <w:sz w:val="22"/>
          <w:szCs w:val="22"/>
          <w:lang w:val="en-CA"/>
        </w:rPr>
        <w:t xml:space="preserve">an </w:t>
      </w:r>
      <w:r w:rsidR="008E3FA3">
        <w:rPr>
          <w:rFonts w:asciiTheme="majorHAnsi" w:hAnsiTheme="majorHAnsi" w:cstheme="majorHAnsi"/>
          <w:sz w:val="22"/>
          <w:szCs w:val="22"/>
          <w:lang w:val="en-CA"/>
        </w:rPr>
        <w:t>answer selection on a survey, while others needed more time to understand the concept.</w:t>
      </w:r>
    </w:p>
    <w:p w14:paraId="6684E53B" w14:textId="77777777" w:rsidR="00061E9F" w:rsidRPr="00F1465C" w:rsidRDefault="00061E9F" w:rsidP="00061E9F">
      <w:pPr>
        <w:pStyle w:val="ListBullet1"/>
        <w:numPr>
          <w:ilvl w:val="0"/>
          <w:numId w:val="0"/>
        </w:numPr>
        <w:rPr>
          <w:rFonts w:asciiTheme="majorHAnsi" w:hAnsiTheme="majorHAnsi" w:cstheme="majorHAnsi"/>
          <w:sz w:val="22"/>
          <w:szCs w:val="22"/>
          <w:lang w:val="en-CA"/>
        </w:rPr>
      </w:pPr>
    </w:p>
    <w:p w14:paraId="135AF0F6" w14:textId="77777777" w:rsidR="00061E9F" w:rsidRDefault="00061E9F" w:rsidP="00061E9F">
      <w:pPr>
        <w:pStyle w:val="Quote"/>
      </w:pPr>
      <w:r>
        <w:t>“I</w:t>
      </w:r>
      <w:r w:rsidRPr="00917D57">
        <w:t xml:space="preserve"> feel like the multitude of dots wor</w:t>
      </w:r>
      <w:r w:rsidRPr="006C7D38">
        <w:t>ks here – it shows how all voices create the result. It connects an answer [on the Census] to a result.” – Older audience; Toronto</w:t>
      </w:r>
    </w:p>
    <w:p w14:paraId="22DACFC1" w14:textId="77777777" w:rsidR="00061E9F" w:rsidRDefault="00061E9F" w:rsidP="00061E9F">
      <w:pPr>
        <w:rPr>
          <w:lang w:val="en-CA"/>
        </w:rPr>
      </w:pPr>
    </w:p>
    <w:p w14:paraId="3F60F668" w14:textId="77777777" w:rsidR="00CF77BF" w:rsidRPr="006C7D38" w:rsidRDefault="00CF77BF" w:rsidP="00CF77BF">
      <w:pPr>
        <w:pStyle w:val="Quote"/>
      </w:pPr>
      <w:r w:rsidRPr="00105ACB">
        <w:rPr>
          <w:lang w:val="fr-CA"/>
        </w:rPr>
        <w:t xml:space="preserve">“Ça m’a pris au moins trois visualisations pour être capable de réaliser [ce que voulait dire les points] mais dans le passé j’ai eu à remplir des formulaires comme ça et c’est là que la connexion s’est faite. Les gens qui </w:t>
      </w:r>
      <w:r w:rsidR="00105ACB" w:rsidRPr="00105ACB">
        <w:rPr>
          <w:lang w:val="fr-CA"/>
        </w:rPr>
        <w:t>n’</w:t>
      </w:r>
      <w:r w:rsidR="00105ACB">
        <w:rPr>
          <w:lang w:val="fr-CA"/>
        </w:rPr>
        <w:t>ont</w:t>
      </w:r>
      <w:r w:rsidRPr="00105ACB">
        <w:rPr>
          <w:lang w:val="fr-CA"/>
        </w:rPr>
        <w:t xml:space="preserve"> jamais vu un sondage du gouvernement ils n’ont pas la notion des points.” </w:t>
      </w:r>
      <w:r w:rsidRPr="00CF77BF">
        <w:t>(It took me three viewing</w:t>
      </w:r>
      <w:r w:rsidR="006C7D38">
        <w:t>s</w:t>
      </w:r>
      <w:r w:rsidRPr="00CF77BF">
        <w:t xml:space="preserve"> to realize what the dots meant.</w:t>
      </w:r>
      <w:r>
        <w:t xml:space="preserve"> In the past, I have had to fill out these kinds of questionnaires and that’s how I made the connection. People who have neve</w:t>
      </w:r>
      <w:r w:rsidR="008E3413">
        <w:t>r</w:t>
      </w:r>
      <w:r>
        <w:t xml:space="preserve"> see</w:t>
      </w:r>
      <w:r w:rsidRPr="006C7D38">
        <w:t xml:space="preserve">n a government survey don’t have the notion of the dots.) – Mixed </w:t>
      </w:r>
      <w:r w:rsidR="006C7D38" w:rsidRPr="006C7D38">
        <w:t xml:space="preserve">ages </w:t>
      </w:r>
      <w:r w:rsidRPr="006C7D38">
        <w:t>audience; Saskatoon</w:t>
      </w:r>
    </w:p>
    <w:p w14:paraId="05D9BEB7" w14:textId="77777777" w:rsidR="00CF77BF" w:rsidRPr="006C7D38" w:rsidRDefault="00CF77BF" w:rsidP="00061E9F">
      <w:pPr>
        <w:rPr>
          <w:lang w:val="en-CA"/>
        </w:rPr>
      </w:pPr>
    </w:p>
    <w:p w14:paraId="0D76182C" w14:textId="75B50C15" w:rsidR="00917D57" w:rsidRDefault="00917D57" w:rsidP="009C4C3D">
      <w:pPr>
        <w:pStyle w:val="ListBullet1"/>
        <w:numPr>
          <w:ilvl w:val="0"/>
          <w:numId w:val="0"/>
        </w:numPr>
        <w:rPr>
          <w:rFonts w:asciiTheme="majorHAnsi" w:hAnsiTheme="majorHAnsi" w:cstheme="majorHAnsi"/>
          <w:sz w:val="22"/>
          <w:szCs w:val="22"/>
          <w:lang w:val="en-CA"/>
        </w:rPr>
      </w:pPr>
      <w:r w:rsidRPr="006C7D38">
        <w:rPr>
          <w:rFonts w:asciiTheme="majorHAnsi" w:hAnsiTheme="majorHAnsi" w:cstheme="majorHAnsi"/>
          <w:sz w:val="22"/>
          <w:szCs w:val="22"/>
          <w:lang w:val="en-CA"/>
        </w:rPr>
        <w:t xml:space="preserve">In </w:t>
      </w:r>
      <w:r w:rsidR="00CD024F" w:rsidRPr="006C7D38">
        <w:rPr>
          <w:rFonts w:asciiTheme="majorHAnsi" w:hAnsiTheme="majorHAnsi" w:cstheme="majorHAnsi"/>
          <w:sz w:val="22"/>
          <w:szCs w:val="22"/>
          <w:lang w:val="en-CA"/>
        </w:rPr>
        <w:t>some</w:t>
      </w:r>
      <w:r w:rsidRPr="006C7D38">
        <w:rPr>
          <w:rFonts w:asciiTheme="majorHAnsi" w:hAnsiTheme="majorHAnsi" w:cstheme="majorHAnsi"/>
          <w:sz w:val="22"/>
          <w:szCs w:val="22"/>
          <w:lang w:val="en-CA"/>
        </w:rPr>
        <w:t xml:space="preserve"> instances, it was believed that this concept is best at sho</w:t>
      </w:r>
      <w:r>
        <w:rPr>
          <w:rFonts w:asciiTheme="majorHAnsi" w:hAnsiTheme="majorHAnsi" w:cstheme="majorHAnsi"/>
          <w:sz w:val="22"/>
          <w:szCs w:val="22"/>
          <w:lang w:val="en-CA"/>
        </w:rPr>
        <w:t>wing the various stages of life and implying that Census participation will affect individuals over the course of their life</w:t>
      </w:r>
      <w:r w:rsidR="008E3FA3">
        <w:rPr>
          <w:rFonts w:asciiTheme="majorHAnsi" w:hAnsiTheme="majorHAnsi" w:cstheme="majorHAnsi"/>
          <w:sz w:val="22"/>
          <w:szCs w:val="22"/>
          <w:lang w:val="en-CA"/>
        </w:rPr>
        <w:t>span</w:t>
      </w:r>
      <w:r>
        <w:rPr>
          <w:rFonts w:asciiTheme="majorHAnsi" w:hAnsiTheme="majorHAnsi" w:cstheme="majorHAnsi"/>
          <w:sz w:val="22"/>
          <w:szCs w:val="22"/>
          <w:lang w:val="en-CA"/>
        </w:rPr>
        <w:t xml:space="preserve">. Reference points such as a pregnant couple linked to a playground, a family with a baby linked to a hospital, a young man linked to transit, and an older person near the end of the video contributed to conveying this sense of </w:t>
      </w:r>
      <w:r w:rsidR="008E3FA3">
        <w:rPr>
          <w:rFonts w:asciiTheme="majorHAnsi" w:hAnsiTheme="majorHAnsi" w:cstheme="majorHAnsi"/>
          <w:sz w:val="22"/>
          <w:szCs w:val="22"/>
          <w:lang w:val="en-CA"/>
        </w:rPr>
        <w:t>time passing and key life milestones</w:t>
      </w:r>
      <w:r>
        <w:rPr>
          <w:rFonts w:asciiTheme="majorHAnsi" w:hAnsiTheme="majorHAnsi" w:cstheme="majorHAnsi"/>
          <w:sz w:val="22"/>
          <w:szCs w:val="22"/>
          <w:lang w:val="en-CA"/>
        </w:rPr>
        <w:t>.</w:t>
      </w:r>
      <w:r w:rsidR="00CD024F">
        <w:rPr>
          <w:rFonts w:asciiTheme="majorHAnsi" w:hAnsiTheme="majorHAnsi" w:cstheme="majorHAnsi"/>
          <w:sz w:val="22"/>
          <w:szCs w:val="22"/>
          <w:lang w:val="en-CA"/>
        </w:rPr>
        <w:t xml:space="preserve"> This approach also left the impression that the concept implied that the Census process will benefit Canadians now, but also </w:t>
      </w:r>
      <w:r w:rsidR="008E3413">
        <w:rPr>
          <w:rFonts w:asciiTheme="majorHAnsi" w:hAnsiTheme="majorHAnsi" w:cstheme="majorHAnsi"/>
          <w:sz w:val="22"/>
          <w:szCs w:val="22"/>
          <w:lang w:val="en-CA"/>
        </w:rPr>
        <w:t xml:space="preserve">for </w:t>
      </w:r>
      <w:r w:rsidR="00CD024F">
        <w:rPr>
          <w:rFonts w:asciiTheme="majorHAnsi" w:hAnsiTheme="majorHAnsi" w:cstheme="majorHAnsi"/>
          <w:sz w:val="22"/>
          <w:szCs w:val="22"/>
          <w:lang w:val="en-CA"/>
        </w:rPr>
        <w:t>future generations.</w:t>
      </w:r>
    </w:p>
    <w:p w14:paraId="068A117A" w14:textId="77777777" w:rsidR="00CD024F" w:rsidRDefault="00CD024F" w:rsidP="009C4C3D">
      <w:pPr>
        <w:pStyle w:val="ListBullet1"/>
        <w:numPr>
          <w:ilvl w:val="0"/>
          <w:numId w:val="0"/>
        </w:numPr>
        <w:rPr>
          <w:rFonts w:asciiTheme="majorHAnsi" w:hAnsiTheme="majorHAnsi" w:cstheme="majorHAnsi"/>
          <w:sz w:val="22"/>
          <w:szCs w:val="22"/>
          <w:lang w:val="en-CA"/>
        </w:rPr>
      </w:pPr>
    </w:p>
    <w:p w14:paraId="79CD1F5A" w14:textId="77777777" w:rsidR="00CD024F" w:rsidRPr="008E3FA3" w:rsidRDefault="00CD024F" w:rsidP="00CD024F">
      <w:pPr>
        <w:pStyle w:val="Quote"/>
      </w:pPr>
      <w:r w:rsidRPr="008E3FA3">
        <w:t>“I like the inclusion of the baby because it shows more of a stepping stone into the future.” – Younger audience; Wolfville</w:t>
      </w:r>
    </w:p>
    <w:p w14:paraId="4D38BC13" w14:textId="77777777" w:rsidR="00917D57" w:rsidRPr="008E3FA3" w:rsidRDefault="00917D57" w:rsidP="009C4C3D">
      <w:pPr>
        <w:pStyle w:val="ListBullet1"/>
        <w:numPr>
          <w:ilvl w:val="0"/>
          <w:numId w:val="0"/>
        </w:numPr>
        <w:rPr>
          <w:rFonts w:asciiTheme="majorHAnsi" w:hAnsiTheme="majorHAnsi" w:cstheme="majorHAnsi"/>
          <w:sz w:val="22"/>
          <w:szCs w:val="22"/>
          <w:lang w:val="en-CA"/>
        </w:rPr>
      </w:pPr>
    </w:p>
    <w:p w14:paraId="149412D3" w14:textId="77777777" w:rsidR="002E5AEF" w:rsidRPr="00D1485D" w:rsidRDefault="002E5AEF" w:rsidP="002E5AEF">
      <w:pPr>
        <w:pStyle w:val="Heading3"/>
      </w:pPr>
      <w:r w:rsidRPr="008E3FA3">
        <w:t>Relevance and Appeal</w:t>
      </w:r>
    </w:p>
    <w:p w14:paraId="0FA2EE0A" w14:textId="77777777" w:rsidR="004A6547" w:rsidRDefault="002E5AEF" w:rsidP="002E5AEF">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 xml:space="preserve">This concept was considered most effective at incorporating the idea of family and multi-generations, but many felt the video spoke specifically (and potentially exclusively) to families. </w:t>
      </w:r>
      <w:r w:rsidR="00695845">
        <w:rPr>
          <w:rFonts w:asciiTheme="majorHAnsi" w:hAnsiTheme="majorHAnsi" w:cstheme="majorHAnsi"/>
          <w:sz w:val="22"/>
          <w:szCs w:val="22"/>
          <w:lang w:val="en-CA"/>
        </w:rPr>
        <w:t>For some, this reflected their own reality and thus made the concept appealing.</w:t>
      </w:r>
      <w:r w:rsidR="008E3413">
        <w:rPr>
          <w:rFonts w:asciiTheme="majorHAnsi" w:hAnsiTheme="majorHAnsi" w:cstheme="majorHAnsi"/>
          <w:sz w:val="22"/>
          <w:szCs w:val="22"/>
          <w:lang w:val="en-CA"/>
        </w:rPr>
        <w:t xml:space="preserve"> </w:t>
      </w:r>
      <w:r w:rsidR="004A6547">
        <w:rPr>
          <w:rFonts w:asciiTheme="majorHAnsi" w:hAnsiTheme="majorHAnsi" w:cstheme="majorHAnsi"/>
          <w:sz w:val="22"/>
          <w:szCs w:val="22"/>
          <w:lang w:val="en-CA"/>
        </w:rPr>
        <w:t>Showing the Census questionnaire being filled out with many people around suggested that the Census applied to households rather than individuals. This setting, along with the happy tone conveyed by the video, implie</w:t>
      </w:r>
      <w:r w:rsidR="008E3FA3">
        <w:rPr>
          <w:rFonts w:asciiTheme="majorHAnsi" w:hAnsiTheme="majorHAnsi" w:cstheme="majorHAnsi"/>
          <w:sz w:val="22"/>
          <w:szCs w:val="22"/>
          <w:lang w:val="en-CA"/>
        </w:rPr>
        <w:t>d</w:t>
      </w:r>
      <w:r w:rsidR="004A6547">
        <w:rPr>
          <w:rFonts w:asciiTheme="majorHAnsi" w:hAnsiTheme="majorHAnsi" w:cstheme="majorHAnsi"/>
          <w:sz w:val="22"/>
          <w:szCs w:val="22"/>
          <w:lang w:val="en-CA"/>
        </w:rPr>
        <w:t xml:space="preserve"> that completing the Census is easy to do.</w:t>
      </w:r>
    </w:p>
    <w:p w14:paraId="7892B0C0" w14:textId="77777777" w:rsidR="004A6547" w:rsidRDefault="004A6547" w:rsidP="002E5AEF">
      <w:pPr>
        <w:pStyle w:val="ListBullet1"/>
        <w:numPr>
          <w:ilvl w:val="0"/>
          <w:numId w:val="0"/>
        </w:numPr>
        <w:rPr>
          <w:rFonts w:asciiTheme="majorHAnsi" w:hAnsiTheme="majorHAnsi" w:cstheme="majorHAnsi"/>
          <w:sz w:val="22"/>
          <w:szCs w:val="22"/>
          <w:lang w:val="en-CA"/>
        </w:rPr>
      </w:pPr>
    </w:p>
    <w:p w14:paraId="2E939BA7" w14:textId="77777777" w:rsidR="004A6547" w:rsidRPr="004A6547" w:rsidRDefault="004A6547" w:rsidP="004A6547">
      <w:pPr>
        <w:pStyle w:val="Quote"/>
      </w:pPr>
      <w:r w:rsidRPr="00F61FCA">
        <w:rPr>
          <w:lang w:val="fr-CA"/>
        </w:rPr>
        <w:t xml:space="preserve">“C’est encré autour de la cellule familiale parce que le recensement s’adresse aux ménages et non aux individus. Les gens remplissent le questionnaire ensemble donc c’est une activité familiale et donc c’est une activité qui est l’fun.” </w:t>
      </w:r>
      <w:r w:rsidRPr="004A6547">
        <w:t>(It is centered around families because th</w:t>
      </w:r>
      <w:r>
        <w:t>e Census i</w:t>
      </w:r>
      <w:r w:rsidRPr="008E3FA3">
        <w:t>s directed at households and not individuals. People fill out the questionnaire together and it is a family activity which suggests it is fun to do.) – Older audience; Montreal</w:t>
      </w:r>
    </w:p>
    <w:p w14:paraId="6FC730B4" w14:textId="77777777" w:rsidR="004A6547" w:rsidRDefault="004A6547" w:rsidP="002E5AEF">
      <w:pPr>
        <w:pStyle w:val="ListBullet1"/>
        <w:numPr>
          <w:ilvl w:val="0"/>
          <w:numId w:val="0"/>
        </w:numPr>
        <w:rPr>
          <w:rFonts w:asciiTheme="majorHAnsi" w:hAnsiTheme="majorHAnsi" w:cstheme="majorHAnsi"/>
          <w:sz w:val="22"/>
          <w:szCs w:val="22"/>
          <w:lang w:val="en-CA"/>
        </w:rPr>
      </w:pPr>
    </w:p>
    <w:p w14:paraId="47A45DD4" w14:textId="77777777" w:rsidR="00C10C9F" w:rsidRPr="00C10C9F" w:rsidRDefault="00C10C9F" w:rsidP="00C10C9F">
      <w:pPr>
        <w:pStyle w:val="Quote"/>
      </w:pPr>
      <w:r w:rsidRPr="00F61FCA">
        <w:rPr>
          <w:lang w:val="fr-CA"/>
        </w:rPr>
        <w:t>“</w:t>
      </w:r>
      <w:r w:rsidR="000A2C93">
        <w:rPr>
          <w:lang w:val="fr-CA"/>
        </w:rPr>
        <w:t>J</w:t>
      </w:r>
      <w:r w:rsidRPr="00F61FCA">
        <w:rPr>
          <w:lang w:val="fr-CA"/>
        </w:rPr>
        <w:t xml:space="preserve">e me vois dans cette annonce, je vois des personnes qui sont pareilles comme moi et ça me fait penser que je devrais faire le recensement.” </w:t>
      </w:r>
      <w:r w:rsidRPr="008E3FA3">
        <w:t xml:space="preserve">(I see myself in this ad and I see people that are the same as me and it makes me think that I should fill out the Census.) – Mixed </w:t>
      </w:r>
      <w:r w:rsidR="008E3FA3" w:rsidRPr="008E3FA3">
        <w:t xml:space="preserve">ages </w:t>
      </w:r>
      <w:r w:rsidRPr="008E3FA3">
        <w:t>audience; Saskatoon</w:t>
      </w:r>
    </w:p>
    <w:p w14:paraId="07B07259" w14:textId="77777777" w:rsidR="00C10C9F" w:rsidRPr="00C10C9F" w:rsidRDefault="00C10C9F" w:rsidP="002E5AEF">
      <w:pPr>
        <w:pStyle w:val="ListBullet1"/>
        <w:numPr>
          <w:ilvl w:val="0"/>
          <w:numId w:val="0"/>
        </w:numPr>
        <w:rPr>
          <w:rFonts w:asciiTheme="majorHAnsi" w:hAnsiTheme="majorHAnsi" w:cstheme="majorHAnsi"/>
          <w:sz w:val="22"/>
          <w:szCs w:val="22"/>
          <w:lang w:val="en-CA"/>
        </w:rPr>
      </w:pPr>
    </w:p>
    <w:p w14:paraId="171F7C21" w14:textId="77777777" w:rsidR="002E5AEF" w:rsidRPr="008E3FA3" w:rsidRDefault="004A6547" w:rsidP="002E5AEF">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That said, t</w:t>
      </w:r>
      <w:r w:rsidR="009B5165">
        <w:rPr>
          <w:rFonts w:asciiTheme="majorHAnsi" w:hAnsiTheme="majorHAnsi" w:cstheme="majorHAnsi"/>
          <w:sz w:val="22"/>
          <w:szCs w:val="22"/>
          <w:lang w:val="en-CA"/>
        </w:rPr>
        <w:t>hose who are s</w:t>
      </w:r>
      <w:r w:rsidR="002E5AEF" w:rsidRPr="00F1465C">
        <w:rPr>
          <w:rFonts w:asciiTheme="majorHAnsi" w:hAnsiTheme="majorHAnsi" w:cstheme="majorHAnsi"/>
          <w:sz w:val="22"/>
          <w:szCs w:val="22"/>
          <w:lang w:val="en-CA"/>
        </w:rPr>
        <w:t>ingle felt the concept was too family</w:t>
      </w:r>
      <w:r w:rsidR="00530BD2">
        <w:rPr>
          <w:rFonts w:asciiTheme="majorHAnsi" w:hAnsiTheme="majorHAnsi" w:cstheme="majorHAnsi"/>
          <w:sz w:val="22"/>
          <w:szCs w:val="22"/>
          <w:lang w:val="en-CA"/>
        </w:rPr>
        <w:t xml:space="preserve"> </w:t>
      </w:r>
      <w:r w:rsidR="002E5AEF" w:rsidRPr="00F1465C">
        <w:rPr>
          <w:rFonts w:asciiTheme="majorHAnsi" w:hAnsiTheme="majorHAnsi" w:cstheme="majorHAnsi"/>
          <w:sz w:val="22"/>
          <w:szCs w:val="22"/>
          <w:lang w:val="en-CA"/>
        </w:rPr>
        <w:t>focused</w:t>
      </w:r>
      <w:r w:rsidR="009B5165">
        <w:rPr>
          <w:rFonts w:asciiTheme="majorHAnsi" w:hAnsiTheme="majorHAnsi" w:cstheme="majorHAnsi"/>
          <w:sz w:val="22"/>
          <w:szCs w:val="22"/>
          <w:lang w:val="en-CA"/>
        </w:rPr>
        <w:t xml:space="preserve"> to be personally compelling</w:t>
      </w:r>
      <w:r w:rsidR="002E5AEF" w:rsidRPr="00F1465C">
        <w:rPr>
          <w:rFonts w:asciiTheme="majorHAnsi" w:hAnsiTheme="majorHAnsi" w:cstheme="majorHAnsi"/>
          <w:sz w:val="22"/>
          <w:szCs w:val="22"/>
          <w:lang w:val="en-CA"/>
        </w:rPr>
        <w:t>. Further, it was thought that both the younger cohort and new immigrants were not adequately represented in the concept, nor were people with disabilities or lower income populations.</w:t>
      </w:r>
      <w:r w:rsidR="009B5165">
        <w:rPr>
          <w:rFonts w:asciiTheme="majorHAnsi" w:hAnsiTheme="majorHAnsi" w:cstheme="majorHAnsi"/>
          <w:sz w:val="22"/>
          <w:szCs w:val="22"/>
          <w:lang w:val="en-CA"/>
        </w:rPr>
        <w:t xml:space="preserve"> </w:t>
      </w:r>
      <w:r w:rsidR="008E3FA3">
        <w:rPr>
          <w:rFonts w:asciiTheme="majorHAnsi" w:hAnsiTheme="majorHAnsi" w:cstheme="majorHAnsi"/>
          <w:sz w:val="22"/>
          <w:szCs w:val="22"/>
          <w:lang w:val="en-CA"/>
        </w:rPr>
        <w:t>Further, together,</w:t>
      </w:r>
      <w:r w:rsidR="009B5165">
        <w:rPr>
          <w:rFonts w:asciiTheme="majorHAnsi" w:hAnsiTheme="majorHAnsi" w:cstheme="majorHAnsi"/>
          <w:sz w:val="22"/>
          <w:szCs w:val="22"/>
          <w:lang w:val="en-CA"/>
        </w:rPr>
        <w:t xml:space="preserve"> the </w:t>
      </w:r>
      <w:r w:rsidR="00D06369">
        <w:rPr>
          <w:rFonts w:asciiTheme="majorHAnsi" w:hAnsiTheme="majorHAnsi" w:cstheme="majorHAnsi"/>
          <w:sz w:val="22"/>
          <w:szCs w:val="22"/>
          <w:lang w:val="en-CA"/>
        </w:rPr>
        <w:t xml:space="preserve">indoor settings shown (e.g., type of furniture; larger room; cleanliness or tidiness), the type of people shown (e.g., well-dressed, </w:t>
      </w:r>
      <w:r w:rsidR="008E3FA3">
        <w:rPr>
          <w:rFonts w:asciiTheme="majorHAnsi" w:hAnsiTheme="majorHAnsi" w:cstheme="majorHAnsi"/>
          <w:sz w:val="22"/>
          <w:szCs w:val="22"/>
          <w:lang w:val="en-CA"/>
        </w:rPr>
        <w:t xml:space="preserve">physically </w:t>
      </w:r>
      <w:r w:rsidR="00D06369">
        <w:rPr>
          <w:rFonts w:asciiTheme="majorHAnsi" w:hAnsiTheme="majorHAnsi" w:cstheme="majorHAnsi"/>
          <w:sz w:val="22"/>
          <w:szCs w:val="22"/>
          <w:lang w:val="en-CA"/>
        </w:rPr>
        <w:t>fit</w:t>
      </w:r>
      <w:r w:rsidR="000A2C93">
        <w:rPr>
          <w:rFonts w:asciiTheme="majorHAnsi" w:hAnsiTheme="majorHAnsi" w:cstheme="majorHAnsi"/>
          <w:sz w:val="22"/>
          <w:szCs w:val="22"/>
          <w:lang w:val="en-CA"/>
        </w:rPr>
        <w:t>, looking healthy</w:t>
      </w:r>
      <w:r w:rsidR="00D06369">
        <w:rPr>
          <w:rFonts w:asciiTheme="majorHAnsi" w:hAnsiTheme="majorHAnsi" w:cstheme="majorHAnsi"/>
          <w:sz w:val="22"/>
          <w:szCs w:val="22"/>
          <w:lang w:val="en-CA"/>
        </w:rPr>
        <w:t xml:space="preserve">) </w:t>
      </w:r>
      <w:r w:rsidR="009B5165">
        <w:rPr>
          <w:rFonts w:asciiTheme="majorHAnsi" w:hAnsiTheme="majorHAnsi" w:cstheme="majorHAnsi"/>
          <w:sz w:val="22"/>
          <w:szCs w:val="22"/>
          <w:lang w:val="en-CA"/>
        </w:rPr>
        <w:t xml:space="preserve">and the prevalence of technology access and usage spoke to a middle to higher </w:t>
      </w:r>
      <w:r w:rsidR="009B5165" w:rsidRPr="008E3FA3">
        <w:rPr>
          <w:rFonts w:asciiTheme="majorHAnsi" w:hAnsiTheme="majorHAnsi" w:cstheme="majorHAnsi"/>
          <w:sz w:val="22"/>
          <w:szCs w:val="22"/>
          <w:lang w:val="en-CA"/>
        </w:rPr>
        <w:t>income demographic.</w:t>
      </w:r>
    </w:p>
    <w:p w14:paraId="2DE9AF84" w14:textId="77777777" w:rsidR="002E5AEF" w:rsidRPr="008E3FA3" w:rsidRDefault="002E5AEF" w:rsidP="002E5AEF">
      <w:pPr>
        <w:pStyle w:val="ListBullet1"/>
        <w:numPr>
          <w:ilvl w:val="0"/>
          <w:numId w:val="0"/>
        </w:numPr>
        <w:rPr>
          <w:rFonts w:asciiTheme="majorHAnsi" w:hAnsiTheme="majorHAnsi" w:cstheme="majorHAnsi"/>
          <w:sz w:val="22"/>
          <w:szCs w:val="22"/>
          <w:lang w:val="en-CA"/>
        </w:rPr>
      </w:pPr>
    </w:p>
    <w:p w14:paraId="78FF3743" w14:textId="77777777" w:rsidR="002E5AEF" w:rsidRPr="008E3FA3" w:rsidRDefault="002E5AEF" w:rsidP="002E5AEF">
      <w:pPr>
        <w:pStyle w:val="Quote"/>
      </w:pPr>
      <w:r w:rsidRPr="008E3FA3">
        <w:t>“It’s almost unattractive because it’s too centred around families.” – Younger audience; Toronto</w:t>
      </w:r>
    </w:p>
    <w:p w14:paraId="71F7FD26" w14:textId="77777777" w:rsidR="002E5AEF" w:rsidRPr="008E3FA3" w:rsidRDefault="002E5AEF" w:rsidP="002E5AEF">
      <w:pPr>
        <w:pStyle w:val="ListBullet1"/>
        <w:numPr>
          <w:ilvl w:val="0"/>
          <w:numId w:val="0"/>
        </w:numPr>
        <w:tabs>
          <w:tab w:val="left" w:pos="9214"/>
        </w:tabs>
        <w:ind w:left="709" w:right="855"/>
        <w:rPr>
          <w:rFonts w:asciiTheme="majorHAnsi" w:hAnsiTheme="majorHAnsi" w:cstheme="majorHAnsi"/>
          <w:i/>
          <w:iCs/>
          <w:color w:val="404040" w:themeColor="text1" w:themeTint="BF"/>
          <w:sz w:val="22"/>
          <w:szCs w:val="22"/>
          <w:lang w:val="en-CA"/>
        </w:rPr>
      </w:pPr>
    </w:p>
    <w:p w14:paraId="51B785BA" w14:textId="77777777" w:rsidR="002E5AEF" w:rsidRPr="008E3FA3" w:rsidRDefault="002E5AEF" w:rsidP="002E5AEF">
      <w:pPr>
        <w:pStyle w:val="Quote"/>
      </w:pPr>
      <w:r w:rsidRPr="008E3FA3">
        <w:t>“It doesn’t show any families that don’t have a computer or are maybe not that well off.” – Younger audience</w:t>
      </w:r>
      <w:r w:rsidR="008E3FA3">
        <w:t>;</w:t>
      </w:r>
      <w:r w:rsidRPr="008E3FA3">
        <w:t xml:space="preserve"> Wolfville</w:t>
      </w:r>
    </w:p>
    <w:p w14:paraId="08921235" w14:textId="77777777" w:rsidR="002E5AEF" w:rsidRPr="008E3FA3" w:rsidRDefault="002E5AEF" w:rsidP="00530BD2">
      <w:pPr>
        <w:ind w:right="855"/>
        <w:rPr>
          <w:rFonts w:asciiTheme="majorHAnsi" w:hAnsiTheme="majorHAnsi" w:cstheme="majorHAnsi"/>
          <w:szCs w:val="22"/>
        </w:rPr>
      </w:pPr>
    </w:p>
    <w:p w14:paraId="66D1225D" w14:textId="77777777" w:rsidR="00530BD2" w:rsidRPr="008E3FA3" w:rsidRDefault="00530BD2" w:rsidP="00EC1818">
      <w:pPr>
        <w:pStyle w:val="Quote"/>
      </w:pPr>
      <w:r w:rsidRPr="008E3FA3">
        <w:rPr>
          <w:lang w:val="fr-CA"/>
        </w:rPr>
        <w:t>“C’est très classe moyenne; le message et les personnes représentées</w:t>
      </w:r>
      <w:r w:rsidR="00EC1818" w:rsidRPr="008E3FA3">
        <w:rPr>
          <w:lang w:val="fr-CA"/>
        </w:rPr>
        <w:t>.</w:t>
      </w:r>
      <w:r w:rsidRPr="008E3FA3">
        <w:rPr>
          <w:lang w:val="fr-CA"/>
        </w:rPr>
        <w:t xml:space="preserve">” </w:t>
      </w:r>
      <w:r w:rsidR="00EC1818" w:rsidRPr="008E3FA3">
        <w:t xml:space="preserve">(The message and the people shown makes it very middle-class.) </w:t>
      </w:r>
      <w:r w:rsidRPr="008E3FA3">
        <w:t>–</w:t>
      </w:r>
      <w:r w:rsidR="00EC1818" w:rsidRPr="008E3FA3">
        <w:t xml:space="preserve"> Younger audience; Montreal</w:t>
      </w:r>
    </w:p>
    <w:p w14:paraId="002042F3" w14:textId="77777777" w:rsidR="00530BD2" w:rsidRPr="008E3FA3" w:rsidRDefault="00530BD2" w:rsidP="00530BD2">
      <w:pPr>
        <w:ind w:right="855"/>
        <w:rPr>
          <w:rFonts w:asciiTheme="majorHAnsi" w:hAnsiTheme="majorHAnsi" w:cstheme="majorHAnsi"/>
          <w:szCs w:val="22"/>
          <w:lang w:val="en-CA"/>
        </w:rPr>
      </w:pPr>
    </w:p>
    <w:p w14:paraId="70B50CBC" w14:textId="77777777" w:rsidR="009B5165" w:rsidRDefault="009B5165" w:rsidP="002E5AEF">
      <w:pPr>
        <w:pStyle w:val="ListBullet1"/>
        <w:numPr>
          <w:ilvl w:val="0"/>
          <w:numId w:val="0"/>
        </w:numPr>
        <w:rPr>
          <w:rFonts w:asciiTheme="majorHAnsi" w:hAnsiTheme="majorHAnsi" w:cstheme="majorHAnsi"/>
          <w:sz w:val="22"/>
          <w:szCs w:val="22"/>
          <w:lang w:val="en-CA"/>
        </w:rPr>
      </w:pPr>
      <w:r w:rsidRPr="008E3FA3">
        <w:rPr>
          <w:rFonts w:asciiTheme="majorHAnsi" w:hAnsiTheme="majorHAnsi" w:cstheme="majorHAnsi"/>
          <w:sz w:val="22"/>
          <w:szCs w:val="22"/>
          <w:lang w:val="en-CA"/>
        </w:rPr>
        <w:t xml:space="preserve">It </w:t>
      </w:r>
      <w:r w:rsidR="008E3FA3" w:rsidRPr="008E3FA3">
        <w:rPr>
          <w:rFonts w:asciiTheme="majorHAnsi" w:hAnsiTheme="majorHAnsi" w:cstheme="majorHAnsi"/>
          <w:sz w:val="22"/>
          <w:szCs w:val="22"/>
          <w:lang w:val="en-CA"/>
        </w:rPr>
        <w:t xml:space="preserve">was </w:t>
      </w:r>
      <w:r w:rsidRPr="008E3FA3">
        <w:rPr>
          <w:rFonts w:asciiTheme="majorHAnsi" w:hAnsiTheme="majorHAnsi" w:cstheme="majorHAnsi"/>
          <w:sz w:val="22"/>
          <w:szCs w:val="22"/>
          <w:lang w:val="en-CA"/>
        </w:rPr>
        <w:t>also felt that the video spok</w:t>
      </w:r>
      <w:r w:rsidRPr="00F1465C">
        <w:rPr>
          <w:rFonts w:asciiTheme="majorHAnsi" w:hAnsiTheme="majorHAnsi" w:cstheme="majorHAnsi"/>
          <w:sz w:val="22"/>
          <w:szCs w:val="22"/>
          <w:lang w:val="en-CA"/>
        </w:rPr>
        <w:t>e primarily to those who had previously completed the Census, rather than those who have never done so</w:t>
      </w:r>
      <w:r>
        <w:rPr>
          <w:rFonts w:asciiTheme="majorHAnsi" w:hAnsiTheme="majorHAnsi" w:cstheme="majorHAnsi"/>
          <w:sz w:val="22"/>
          <w:szCs w:val="22"/>
          <w:lang w:val="en-CA"/>
        </w:rPr>
        <w:t>, as it lacked a proper explanation of the steps involved in Census completion</w:t>
      </w:r>
      <w:r w:rsidR="000A2C93">
        <w:rPr>
          <w:rFonts w:asciiTheme="majorHAnsi" w:hAnsiTheme="majorHAnsi" w:cstheme="majorHAnsi"/>
          <w:sz w:val="22"/>
          <w:szCs w:val="22"/>
          <w:lang w:val="en-CA"/>
        </w:rPr>
        <w:t xml:space="preserve"> or provide a strong personal argument for actively taking part</w:t>
      </w:r>
      <w:r w:rsidRPr="00F1465C">
        <w:rPr>
          <w:rFonts w:asciiTheme="majorHAnsi" w:hAnsiTheme="majorHAnsi" w:cstheme="majorHAnsi"/>
          <w:sz w:val="22"/>
          <w:szCs w:val="22"/>
          <w:lang w:val="en-CA"/>
        </w:rPr>
        <w:t>.</w:t>
      </w:r>
    </w:p>
    <w:p w14:paraId="6CB68BCC" w14:textId="77777777" w:rsidR="009B5165" w:rsidRPr="008E3FA3" w:rsidRDefault="009B5165" w:rsidP="002E5AEF">
      <w:pPr>
        <w:pStyle w:val="ListBullet1"/>
        <w:numPr>
          <w:ilvl w:val="0"/>
          <w:numId w:val="0"/>
        </w:numPr>
        <w:rPr>
          <w:rFonts w:asciiTheme="majorHAnsi" w:hAnsiTheme="majorHAnsi" w:cstheme="majorHAnsi"/>
          <w:sz w:val="22"/>
          <w:szCs w:val="22"/>
          <w:lang w:val="en-CA"/>
        </w:rPr>
      </w:pPr>
    </w:p>
    <w:p w14:paraId="321DF0F2" w14:textId="77777777" w:rsidR="00D06369" w:rsidRDefault="009B5165" w:rsidP="009B5165">
      <w:pPr>
        <w:pStyle w:val="ListBullet1"/>
        <w:numPr>
          <w:ilvl w:val="0"/>
          <w:numId w:val="0"/>
        </w:numPr>
        <w:rPr>
          <w:rFonts w:asciiTheme="majorHAnsi" w:hAnsiTheme="majorHAnsi" w:cstheme="majorHAnsi"/>
          <w:sz w:val="22"/>
          <w:szCs w:val="22"/>
          <w:lang w:val="en-CA"/>
        </w:rPr>
      </w:pPr>
      <w:r w:rsidRPr="008E3FA3">
        <w:rPr>
          <w:rFonts w:asciiTheme="majorHAnsi" w:hAnsiTheme="majorHAnsi" w:cstheme="majorHAnsi"/>
          <w:sz w:val="22"/>
          <w:szCs w:val="22"/>
          <w:lang w:val="en-CA"/>
        </w:rPr>
        <w:t>The concept was considered as bein</w:t>
      </w:r>
      <w:r>
        <w:rPr>
          <w:rFonts w:asciiTheme="majorHAnsi" w:hAnsiTheme="majorHAnsi" w:cstheme="majorHAnsi"/>
          <w:sz w:val="22"/>
          <w:szCs w:val="22"/>
          <w:lang w:val="en-CA"/>
        </w:rPr>
        <w:t xml:space="preserve">g </w:t>
      </w:r>
      <w:r w:rsidR="00D06369">
        <w:rPr>
          <w:rFonts w:asciiTheme="majorHAnsi" w:hAnsiTheme="majorHAnsi" w:cstheme="majorHAnsi"/>
          <w:sz w:val="22"/>
          <w:szCs w:val="22"/>
          <w:lang w:val="en-CA"/>
        </w:rPr>
        <w:t xml:space="preserve">somewhat </w:t>
      </w:r>
      <w:r>
        <w:rPr>
          <w:rFonts w:asciiTheme="majorHAnsi" w:hAnsiTheme="majorHAnsi" w:cstheme="majorHAnsi"/>
          <w:sz w:val="22"/>
          <w:szCs w:val="22"/>
          <w:lang w:val="en-CA"/>
        </w:rPr>
        <w:t xml:space="preserve">directed to middle-class Canadians by virtue of </w:t>
      </w:r>
      <w:r w:rsidR="00D06369">
        <w:rPr>
          <w:rFonts w:asciiTheme="majorHAnsi" w:hAnsiTheme="majorHAnsi" w:cstheme="majorHAnsi"/>
          <w:sz w:val="22"/>
          <w:szCs w:val="22"/>
          <w:lang w:val="en-CA"/>
        </w:rPr>
        <w:t>focusing on</w:t>
      </w:r>
      <w:r>
        <w:rPr>
          <w:rFonts w:asciiTheme="majorHAnsi" w:hAnsiTheme="majorHAnsi" w:cstheme="majorHAnsi"/>
          <w:sz w:val="22"/>
          <w:szCs w:val="22"/>
          <w:lang w:val="en-CA"/>
        </w:rPr>
        <w:t xml:space="preserve"> </w:t>
      </w:r>
      <w:r w:rsidR="00D06369">
        <w:rPr>
          <w:rFonts w:asciiTheme="majorHAnsi" w:hAnsiTheme="majorHAnsi" w:cstheme="majorHAnsi"/>
          <w:sz w:val="22"/>
          <w:szCs w:val="22"/>
          <w:lang w:val="en-CA"/>
        </w:rPr>
        <w:t xml:space="preserve">what appeared to be a </w:t>
      </w:r>
      <w:r>
        <w:rPr>
          <w:rFonts w:asciiTheme="majorHAnsi" w:hAnsiTheme="majorHAnsi" w:cstheme="majorHAnsi"/>
          <w:sz w:val="22"/>
          <w:szCs w:val="22"/>
          <w:lang w:val="en-CA"/>
        </w:rPr>
        <w:t xml:space="preserve">suburban neighbourhood </w:t>
      </w:r>
      <w:r w:rsidR="00D06369">
        <w:rPr>
          <w:rFonts w:asciiTheme="majorHAnsi" w:hAnsiTheme="majorHAnsi" w:cstheme="majorHAnsi"/>
          <w:sz w:val="22"/>
          <w:szCs w:val="22"/>
          <w:lang w:val="en-CA"/>
        </w:rPr>
        <w:t>because of the</w:t>
      </w:r>
      <w:r>
        <w:rPr>
          <w:rFonts w:asciiTheme="majorHAnsi" w:hAnsiTheme="majorHAnsi" w:cstheme="majorHAnsi"/>
          <w:sz w:val="22"/>
          <w:szCs w:val="22"/>
          <w:lang w:val="en-CA"/>
        </w:rPr>
        <w:t xml:space="preserve"> community mailboxes</w:t>
      </w:r>
      <w:r w:rsidR="000A2C93">
        <w:rPr>
          <w:rFonts w:asciiTheme="majorHAnsi" w:hAnsiTheme="majorHAnsi" w:cstheme="majorHAnsi"/>
          <w:sz w:val="22"/>
          <w:szCs w:val="22"/>
          <w:lang w:val="en-CA"/>
        </w:rPr>
        <w:t xml:space="preserve"> and single dwellings</w:t>
      </w:r>
      <w:r>
        <w:rPr>
          <w:rFonts w:asciiTheme="majorHAnsi" w:hAnsiTheme="majorHAnsi" w:cstheme="majorHAnsi"/>
          <w:sz w:val="22"/>
          <w:szCs w:val="22"/>
          <w:lang w:val="en-CA"/>
        </w:rPr>
        <w:t>.</w:t>
      </w:r>
      <w:r w:rsidR="00530BD2">
        <w:rPr>
          <w:rFonts w:asciiTheme="majorHAnsi" w:hAnsiTheme="majorHAnsi" w:cstheme="majorHAnsi"/>
          <w:sz w:val="22"/>
          <w:szCs w:val="22"/>
          <w:lang w:val="en-CA"/>
        </w:rPr>
        <w:t xml:space="preserve"> At the same time, those living in a downtown core</w:t>
      </w:r>
      <w:r>
        <w:rPr>
          <w:rFonts w:asciiTheme="majorHAnsi" w:hAnsiTheme="majorHAnsi" w:cstheme="majorHAnsi"/>
          <w:sz w:val="22"/>
          <w:szCs w:val="22"/>
          <w:lang w:val="en-CA"/>
        </w:rPr>
        <w:t xml:space="preserve"> </w:t>
      </w:r>
      <w:r w:rsidR="00530BD2">
        <w:rPr>
          <w:rFonts w:asciiTheme="majorHAnsi" w:hAnsiTheme="majorHAnsi" w:cstheme="majorHAnsi"/>
          <w:sz w:val="22"/>
          <w:szCs w:val="22"/>
          <w:lang w:val="en-CA"/>
        </w:rPr>
        <w:t xml:space="preserve">or a large urban centre questioned the feasibility to build new infrastructure </w:t>
      </w:r>
      <w:r w:rsidR="008E3FA3">
        <w:rPr>
          <w:rFonts w:asciiTheme="majorHAnsi" w:hAnsiTheme="majorHAnsi" w:cstheme="majorHAnsi"/>
          <w:sz w:val="22"/>
          <w:szCs w:val="22"/>
          <w:lang w:val="en-CA"/>
        </w:rPr>
        <w:t xml:space="preserve">in their neighbourhoods </w:t>
      </w:r>
      <w:r w:rsidR="00530BD2">
        <w:rPr>
          <w:rFonts w:asciiTheme="majorHAnsi" w:hAnsiTheme="majorHAnsi" w:cstheme="majorHAnsi"/>
          <w:sz w:val="22"/>
          <w:szCs w:val="22"/>
          <w:lang w:val="en-CA"/>
        </w:rPr>
        <w:t xml:space="preserve">given the lack of available land. </w:t>
      </w:r>
      <w:r>
        <w:rPr>
          <w:rFonts w:asciiTheme="majorHAnsi" w:hAnsiTheme="majorHAnsi" w:cstheme="majorHAnsi"/>
          <w:sz w:val="22"/>
          <w:szCs w:val="22"/>
          <w:lang w:val="en-CA"/>
        </w:rPr>
        <w:t>As such, t</w:t>
      </w:r>
      <w:r w:rsidR="002E5AEF" w:rsidRPr="00F1465C">
        <w:rPr>
          <w:rFonts w:asciiTheme="majorHAnsi" w:hAnsiTheme="majorHAnsi" w:cstheme="majorHAnsi"/>
          <w:sz w:val="22"/>
          <w:szCs w:val="22"/>
          <w:lang w:val="en-CA"/>
        </w:rPr>
        <w:t>hose who</w:t>
      </w:r>
      <w:r>
        <w:rPr>
          <w:rFonts w:asciiTheme="majorHAnsi" w:hAnsiTheme="majorHAnsi" w:cstheme="majorHAnsi"/>
          <w:sz w:val="22"/>
          <w:szCs w:val="22"/>
          <w:lang w:val="en-CA"/>
        </w:rPr>
        <w:t xml:space="preserve"> currently live </w:t>
      </w:r>
      <w:r w:rsidR="002E5AEF" w:rsidRPr="00F1465C">
        <w:rPr>
          <w:rFonts w:asciiTheme="majorHAnsi" w:hAnsiTheme="majorHAnsi" w:cstheme="majorHAnsi"/>
          <w:sz w:val="22"/>
          <w:szCs w:val="22"/>
          <w:lang w:val="en-CA"/>
        </w:rPr>
        <w:t>in, or ha</w:t>
      </w:r>
      <w:r w:rsidR="00D06369">
        <w:rPr>
          <w:rFonts w:asciiTheme="majorHAnsi" w:hAnsiTheme="majorHAnsi" w:cstheme="majorHAnsi"/>
          <w:sz w:val="22"/>
          <w:szCs w:val="22"/>
          <w:lang w:val="en-CA"/>
        </w:rPr>
        <w:t>ve</w:t>
      </w:r>
      <w:r w:rsidR="002E5AEF" w:rsidRPr="00F1465C">
        <w:rPr>
          <w:rFonts w:asciiTheme="majorHAnsi" w:hAnsiTheme="majorHAnsi" w:cstheme="majorHAnsi"/>
          <w:sz w:val="22"/>
          <w:szCs w:val="22"/>
          <w:lang w:val="en-CA"/>
        </w:rPr>
        <w:t xml:space="preserve"> lived in, a rural setting </w:t>
      </w:r>
      <w:r w:rsidR="00530BD2">
        <w:rPr>
          <w:rFonts w:asciiTheme="majorHAnsi" w:hAnsiTheme="majorHAnsi" w:cstheme="majorHAnsi"/>
          <w:sz w:val="22"/>
          <w:szCs w:val="22"/>
          <w:lang w:val="en-CA"/>
        </w:rPr>
        <w:t xml:space="preserve">or large urban centre </w:t>
      </w:r>
      <w:r w:rsidR="002E5AEF" w:rsidRPr="00F1465C">
        <w:rPr>
          <w:rFonts w:asciiTheme="majorHAnsi" w:hAnsiTheme="majorHAnsi" w:cstheme="majorHAnsi"/>
          <w:sz w:val="22"/>
          <w:szCs w:val="22"/>
          <w:lang w:val="en-CA"/>
        </w:rPr>
        <w:t>felt</w:t>
      </w:r>
      <w:r>
        <w:rPr>
          <w:rFonts w:asciiTheme="majorHAnsi" w:hAnsiTheme="majorHAnsi" w:cstheme="majorHAnsi"/>
          <w:sz w:val="22"/>
          <w:szCs w:val="22"/>
          <w:lang w:val="en-CA"/>
        </w:rPr>
        <w:t xml:space="preserve"> that the concept lacked</w:t>
      </w:r>
      <w:r w:rsidR="002E5AEF" w:rsidRPr="00F1465C">
        <w:rPr>
          <w:rFonts w:asciiTheme="majorHAnsi" w:hAnsiTheme="majorHAnsi" w:cstheme="majorHAnsi"/>
          <w:sz w:val="22"/>
          <w:szCs w:val="22"/>
          <w:lang w:val="en-CA"/>
        </w:rPr>
        <w:t xml:space="preserve"> relevance to a notable portion of the population.</w:t>
      </w:r>
    </w:p>
    <w:p w14:paraId="41B133AE" w14:textId="77777777" w:rsidR="00D06369" w:rsidRDefault="00D06369" w:rsidP="009B5165">
      <w:pPr>
        <w:pStyle w:val="ListBullet1"/>
        <w:numPr>
          <w:ilvl w:val="0"/>
          <w:numId w:val="0"/>
        </w:numPr>
        <w:rPr>
          <w:rFonts w:asciiTheme="majorHAnsi" w:hAnsiTheme="majorHAnsi" w:cstheme="majorHAnsi"/>
          <w:sz w:val="22"/>
          <w:szCs w:val="22"/>
          <w:lang w:val="en-CA"/>
        </w:rPr>
      </w:pPr>
    </w:p>
    <w:p w14:paraId="461863CA" w14:textId="77777777" w:rsidR="00530BD2" w:rsidRPr="008E3FA3" w:rsidRDefault="00530BD2" w:rsidP="00530BD2">
      <w:pPr>
        <w:pStyle w:val="Quote"/>
      </w:pPr>
      <w:r>
        <w:t>“</w:t>
      </w:r>
      <w:r w:rsidRPr="00530BD2">
        <w:t>I live in downtown Toronto and when I think of this</w:t>
      </w:r>
      <w:r>
        <w:t>,</w:t>
      </w:r>
      <w:r w:rsidRPr="00530BD2">
        <w:t xml:space="preserve"> I think </w:t>
      </w:r>
      <w:r>
        <w:t>‘</w:t>
      </w:r>
      <w:r w:rsidRPr="00530BD2">
        <w:t>where are you going to squeeze more schools</w:t>
      </w:r>
      <w:r>
        <w:t xml:space="preserve">?’ </w:t>
      </w:r>
      <w:r w:rsidRPr="00530BD2">
        <w:t>I am th</w:t>
      </w:r>
      <w:r w:rsidRPr="008E3FA3">
        <w:t>inking this is more for a younger generation and this would seem to me that it would be more suburbs.” – Older audience; Toronto</w:t>
      </w:r>
    </w:p>
    <w:p w14:paraId="30B92476" w14:textId="77777777" w:rsidR="00530BD2" w:rsidRPr="008E3FA3" w:rsidRDefault="00530BD2" w:rsidP="009B5165">
      <w:pPr>
        <w:pStyle w:val="ListBullet1"/>
        <w:numPr>
          <w:ilvl w:val="0"/>
          <w:numId w:val="0"/>
        </w:numPr>
        <w:rPr>
          <w:rFonts w:asciiTheme="majorHAnsi" w:hAnsiTheme="majorHAnsi" w:cstheme="majorHAnsi"/>
          <w:sz w:val="22"/>
          <w:szCs w:val="22"/>
          <w:lang w:val="en-CA"/>
        </w:rPr>
      </w:pPr>
    </w:p>
    <w:p w14:paraId="49B881CF" w14:textId="77777777" w:rsidR="00771D57" w:rsidRPr="008E3FA3" w:rsidRDefault="00771D57" w:rsidP="00771D57">
      <w:pPr>
        <w:pStyle w:val="Quote"/>
      </w:pPr>
      <w:r w:rsidRPr="008E3FA3">
        <w:t>“The bus image is what I’m really looking at. We don’t have transit; we don’t have access to that. I look at the family dynamics in the video, and I don’t feel that my demographic is being represented.” – Younger audience; Wolfville</w:t>
      </w:r>
    </w:p>
    <w:p w14:paraId="4658ABDB" w14:textId="77777777" w:rsidR="00771D57" w:rsidRPr="008E3FA3" w:rsidRDefault="00771D57" w:rsidP="009B5165">
      <w:pPr>
        <w:pStyle w:val="ListBullet1"/>
        <w:numPr>
          <w:ilvl w:val="0"/>
          <w:numId w:val="0"/>
        </w:numPr>
        <w:rPr>
          <w:rFonts w:asciiTheme="majorHAnsi" w:hAnsiTheme="majorHAnsi" w:cstheme="majorHAnsi"/>
          <w:sz w:val="22"/>
          <w:szCs w:val="22"/>
          <w:lang w:val="en-CA"/>
        </w:rPr>
      </w:pPr>
    </w:p>
    <w:p w14:paraId="52C5B93D" w14:textId="77777777" w:rsidR="00105ACB" w:rsidRPr="008E3FA3" w:rsidRDefault="00105ACB" w:rsidP="00105ACB">
      <w:pPr>
        <w:pStyle w:val="Quote"/>
      </w:pPr>
      <w:r w:rsidRPr="008E3FA3">
        <w:t>“It is very suburban; very much directed at a suburban middle-class family. If you don’t need a playground, a hospital or a park, it doesn’t mean anything.” – Younger audience; Vancouver</w:t>
      </w:r>
    </w:p>
    <w:p w14:paraId="06603A59" w14:textId="77777777" w:rsidR="00105ACB" w:rsidRPr="008E3FA3" w:rsidRDefault="00105ACB" w:rsidP="009B5165">
      <w:pPr>
        <w:pStyle w:val="ListBullet1"/>
        <w:numPr>
          <w:ilvl w:val="0"/>
          <w:numId w:val="0"/>
        </w:numPr>
        <w:rPr>
          <w:rFonts w:asciiTheme="majorHAnsi" w:hAnsiTheme="majorHAnsi" w:cstheme="majorHAnsi"/>
          <w:sz w:val="22"/>
          <w:szCs w:val="22"/>
          <w:lang w:val="en-CA"/>
        </w:rPr>
      </w:pPr>
    </w:p>
    <w:p w14:paraId="34AB0C00" w14:textId="77777777" w:rsidR="00D06369" w:rsidRDefault="00D06369" w:rsidP="009B5165">
      <w:pPr>
        <w:pStyle w:val="ListBullet1"/>
        <w:numPr>
          <w:ilvl w:val="0"/>
          <w:numId w:val="0"/>
        </w:numPr>
        <w:rPr>
          <w:rFonts w:asciiTheme="majorHAnsi" w:hAnsiTheme="majorHAnsi" w:cstheme="majorHAnsi"/>
          <w:sz w:val="22"/>
          <w:szCs w:val="22"/>
          <w:lang w:val="en-CA"/>
        </w:rPr>
      </w:pPr>
      <w:r w:rsidRPr="008E3FA3">
        <w:rPr>
          <w:rFonts w:asciiTheme="majorHAnsi" w:hAnsiTheme="majorHAnsi" w:cstheme="majorHAnsi"/>
          <w:sz w:val="22"/>
          <w:szCs w:val="22"/>
          <w:lang w:val="en-CA"/>
        </w:rPr>
        <w:t>Nonetheless, a</w:t>
      </w:r>
      <w:r w:rsidR="002E5AEF" w:rsidRPr="008E3FA3">
        <w:rPr>
          <w:rFonts w:asciiTheme="majorHAnsi" w:hAnsiTheme="majorHAnsi" w:cstheme="majorHAnsi"/>
          <w:sz w:val="22"/>
          <w:szCs w:val="22"/>
          <w:lang w:val="en-CA"/>
        </w:rPr>
        <w:t xml:space="preserve"> few participants expressed that the</w:t>
      </w:r>
      <w:r w:rsidR="008E3FA3">
        <w:rPr>
          <w:rFonts w:asciiTheme="majorHAnsi" w:hAnsiTheme="majorHAnsi" w:cstheme="majorHAnsi"/>
          <w:sz w:val="22"/>
          <w:szCs w:val="22"/>
          <w:lang w:val="en-CA"/>
        </w:rPr>
        <w:t xml:space="preserve"> inside scenes </w:t>
      </w:r>
      <w:r w:rsidR="002E5AEF" w:rsidRPr="008E3FA3">
        <w:rPr>
          <w:rFonts w:asciiTheme="majorHAnsi" w:hAnsiTheme="majorHAnsi" w:cstheme="majorHAnsi"/>
          <w:sz w:val="22"/>
          <w:szCs w:val="22"/>
          <w:lang w:val="en-CA"/>
        </w:rPr>
        <w:t>shown in this campaign were more relatable</w:t>
      </w:r>
      <w:r w:rsidRPr="008E3FA3">
        <w:rPr>
          <w:rFonts w:asciiTheme="majorHAnsi" w:hAnsiTheme="majorHAnsi" w:cstheme="majorHAnsi"/>
          <w:sz w:val="22"/>
          <w:szCs w:val="22"/>
          <w:lang w:val="en-CA"/>
        </w:rPr>
        <w:t xml:space="preserve"> than those from </w:t>
      </w:r>
      <w:r w:rsidR="006A2023">
        <w:rPr>
          <w:rFonts w:asciiTheme="majorHAnsi" w:hAnsiTheme="majorHAnsi" w:cstheme="majorHAnsi"/>
          <w:sz w:val="22"/>
          <w:szCs w:val="22"/>
          <w:lang w:val="en-CA"/>
        </w:rPr>
        <w:t xml:space="preserve">the </w:t>
      </w:r>
      <w:r w:rsidRPr="008E3FA3">
        <w:rPr>
          <w:rFonts w:asciiTheme="majorHAnsi" w:hAnsiTheme="majorHAnsi" w:cstheme="majorHAnsi"/>
          <w:sz w:val="22"/>
          <w:szCs w:val="22"/>
          <w:lang w:val="en-CA"/>
        </w:rPr>
        <w:t>other concepts</w:t>
      </w:r>
      <w:r w:rsidR="002E5AEF" w:rsidRPr="008E3FA3">
        <w:rPr>
          <w:rFonts w:asciiTheme="majorHAnsi" w:hAnsiTheme="majorHAnsi" w:cstheme="majorHAnsi"/>
          <w:sz w:val="22"/>
          <w:szCs w:val="22"/>
          <w:lang w:val="en-CA"/>
        </w:rPr>
        <w:t>, as th</w:t>
      </w:r>
      <w:r w:rsidR="002E5AEF" w:rsidRPr="00F1465C">
        <w:rPr>
          <w:rFonts w:asciiTheme="majorHAnsi" w:hAnsiTheme="majorHAnsi" w:cstheme="majorHAnsi"/>
          <w:sz w:val="22"/>
          <w:szCs w:val="22"/>
          <w:lang w:val="en-CA"/>
        </w:rPr>
        <w:t>ey didn’t</w:t>
      </w:r>
      <w:r>
        <w:rPr>
          <w:rFonts w:asciiTheme="majorHAnsi" w:hAnsiTheme="majorHAnsi" w:cstheme="majorHAnsi"/>
          <w:sz w:val="22"/>
          <w:szCs w:val="22"/>
          <w:lang w:val="en-CA"/>
        </w:rPr>
        <w:t xml:space="preserve"> precisely identify</w:t>
      </w:r>
      <w:r w:rsidR="002E5AEF" w:rsidRPr="00F1465C">
        <w:rPr>
          <w:rFonts w:asciiTheme="majorHAnsi" w:hAnsiTheme="majorHAnsi" w:cstheme="majorHAnsi"/>
          <w:sz w:val="22"/>
          <w:szCs w:val="22"/>
          <w:lang w:val="en-CA"/>
        </w:rPr>
        <w:t xml:space="preserve"> any one specific type of neighbourhood or dwelling. </w:t>
      </w:r>
    </w:p>
    <w:p w14:paraId="20F82129" w14:textId="77777777" w:rsidR="006A2023" w:rsidRDefault="006A2023" w:rsidP="009B5165">
      <w:pPr>
        <w:pStyle w:val="ListBullet1"/>
        <w:numPr>
          <w:ilvl w:val="0"/>
          <w:numId w:val="0"/>
        </w:numPr>
        <w:rPr>
          <w:rFonts w:asciiTheme="majorHAnsi" w:hAnsiTheme="majorHAnsi" w:cstheme="majorHAnsi"/>
          <w:sz w:val="22"/>
          <w:szCs w:val="22"/>
          <w:lang w:val="en-CA"/>
        </w:rPr>
      </w:pPr>
    </w:p>
    <w:p w14:paraId="6A1CEE78" w14:textId="77777777" w:rsidR="002E5AEF" w:rsidRDefault="002E5AEF" w:rsidP="009B5165">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 xml:space="preserve">The birds eye view of the neighborhood </w:t>
      </w:r>
      <w:r w:rsidR="00D06369">
        <w:rPr>
          <w:rFonts w:asciiTheme="majorHAnsi" w:hAnsiTheme="majorHAnsi" w:cstheme="majorHAnsi"/>
          <w:sz w:val="22"/>
          <w:szCs w:val="22"/>
          <w:lang w:val="en-CA"/>
        </w:rPr>
        <w:t xml:space="preserve">near the end of the video </w:t>
      </w:r>
      <w:r w:rsidRPr="00F1465C">
        <w:rPr>
          <w:rFonts w:asciiTheme="majorHAnsi" w:hAnsiTheme="majorHAnsi" w:cstheme="majorHAnsi"/>
          <w:sz w:val="22"/>
          <w:szCs w:val="22"/>
          <w:lang w:val="en-CA"/>
        </w:rPr>
        <w:t>received a mixed response. While some appreciated that it suggested multiple communities</w:t>
      </w:r>
      <w:r w:rsidR="00D06369">
        <w:rPr>
          <w:rFonts w:asciiTheme="majorHAnsi" w:hAnsiTheme="majorHAnsi" w:cstheme="majorHAnsi"/>
          <w:sz w:val="22"/>
          <w:szCs w:val="22"/>
          <w:lang w:val="en-CA"/>
        </w:rPr>
        <w:t xml:space="preserve"> being impacted by the Census</w:t>
      </w:r>
      <w:r w:rsidRPr="00F1465C">
        <w:rPr>
          <w:rFonts w:asciiTheme="majorHAnsi" w:hAnsiTheme="majorHAnsi" w:cstheme="majorHAnsi"/>
          <w:sz w:val="22"/>
          <w:szCs w:val="22"/>
          <w:lang w:val="en-CA"/>
        </w:rPr>
        <w:t>, others felt the ‘Google Maps’ type of visual looked too urban</w:t>
      </w:r>
      <w:r w:rsidR="00D06369">
        <w:rPr>
          <w:rFonts w:asciiTheme="majorHAnsi" w:hAnsiTheme="majorHAnsi" w:cstheme="majorHAnsi"/>
          <w:sz w:val="22"/>
          <w:szCs w:val="22"/>
          <w:lang w:val="en-CA"/>
        </w:rPr>
        <w:t>-</w:t>
      </w:r>
      <w:r w:rsidRPr="00F1465C">
        <w:rPr>
          <w:rFonts w:asciiTheme="majorHAnsi" w:hAnsiTheme="majorHAnsi" w:cstheme="majorHAnsi"/>
          <w:sz w:val="22"/>
          <w:szCs w:val="22"/>
          <w:lang w:val="en-CA"/>
        </w:rPr>
        <w:t>centric</w:t>
      </w:r>
      <w:r w:rsidR="00D06369">
        <w:rPr>
          <w:rFonts w:asciiTheme="majorHAnsi" w:hAnsiTheme="majorHAnsi" w:cstheme="majorHAnsi"/>
          <w:sz w:val="22"/>
          <w:szCs w:val="22"/>
          <w:lang w:val="en-CA"/>
        </w:rPr>
        <w:t xml:space="preserve"> and global</w:t>
      </w:r>
      <w:r w:rsidRPr="00F1465C">
        <w:rPr>
          <w:rFonts w:asciiTheme="majorHAnsi" w:hAnsiTheme="majorHAnsi" w:cstheme="majorHAnsi"/>
          <w:sz w:val="22"/>
          <w:szCs w:val="22"/>
          <w:lang w:val="en-CA"/>
        </w:rPr>
        <w:t xml:space="preserve">, </w:t>
      </w:r>
      <w:r w:rsidR="00D06369">
        <w:rPr>
          <w:rFonts w:asciiTheme="majorHAnsi" w:hAnsiTheme="majorHAnsi" w:cstheme="majorHAnsi"/>
          <w:sz w:val="22"/>
          <w:szCs w:val="22"/>
          <w:lang w:val="en-CA"/>
        </w:rPr>
        <w:t>thus taking</w:t>
      </w:r>
      <w:r w:rsidRPr="00F1465C">
        <w:rPr>
          <w:rFonts w:asciiTheme="majorHAnsi" w:hAnsiTheme="majorHAnsi" w:cstheme="majorHAnsi"/>
          <w:sz w:val="22"/>
          <w:szCs w:val="22"/>
          <w:lang w:val="en-CA"/>
        </w:rPr>
        <w:t xml:space="preserve"> away from the community focus suggested in the </w:t>
      </w:r>
      <w:r w:rsidR="006A2023">
        <w:rPr>
          <w:rFonts w:asciiTheme="majorHAnsi" w:hAnsiTheme="majorHAnsi" w:cstheme="majorHAnsi"/>
          <w:sz w:val="22"/>
          <w:szCs w:val="22"/>
          <w:lang w:val="en-CA"/>
        </w:rPr>
        <w:t>narration</w:t>
      </w:r>
      <w:r w:rsidRPr="00F1465C">
        <w:rPr>
          <w:rFonts w:asciiTheme="majorHAnsi" w:hAnsiTheme="majorHAnsi" w:cstheme="majorHAnsi"/>
          <w:sz w:val="22"/>
          <w:szCs w:val="22"/>
          <w:lang w:val="en-CA"/>
        </w:rPr>
        <w:t xml:space="preserve">. </w:t>
      </w:r>
      <w:r w:rsidR="00E770C8">
        <w:rPr>
          <w:rFonts w:asciiTheme="majorHAnsi" w:hAnsiTheme="majorHAnsi" w:cstheme="majorHAnsi"/>
          <w:sz w:val="22"/>
          <w:szCs w:val="22"/>
          <w:lang w:val="en-CA"/>
        </w:rPr>
        <w:t xml:space="preserve">The dots converging to build into a maple leaf was a strong imagery of national unity and one which was well liked in the context of the Census. </w:t>
      </w:r>
    </w:p>
    <w:p w14:paraId="72F563DB" w14:textId="77777777" w:rsidR="00917D57" w:rsidRPr="00F1465C" w:rsidRDefault="00917D57" w:rsidP="00917D57">
      <w:pPr>
        <w:rPr>
          <w:lang w:val="en-CA"/>
        </w:rPr>
      </w:pPr>
    </w:p>
    <w:p w14:paraId="4B04C8D6" w14:textId="77777777" w:rsidR="00917D57" w:rsidRPr="008E3FA3" w:rsidRDefault="00917D57" w:rsidP="00917D57">
      <w:pPr>
        <w:pStyle w:val="Quote"/>
      </w:pPr>
      <w:r w:rsidRPr="00F1465C">
        <w:t xml:space="preserve">“Neat to see the black </w:t>
      </w:r>
      <w:r w:rsidRPr="008E3FA3">
        <w:t xml:space="preserve">dots, and the fact that they are shaping the maple leaf which implies they are shaping Canada which is a powerful message.” – Mixed </w:t>
      </w:r>
      <w:r w:rsidR="008E3FA3">
        <w:t xml:space="preserve">ages </w:t>
      </w:r>
      <w:r w:rsidRPr="008E3FA3">
        <w:t>audience; Saskatoon</w:t>
      </w:r>
    </w:p>
    <w:p w14:paraId="11999263" w14:textId="77777777" w:rsidR="00917D57" w:rsidRPr="008E3FA3" w:rsidRDefault="00917D57" w:rsidP="009B5165">
      <w:pPr>
        <w:pStyle w:val="ListBullet1"/>
        <w:numPr>
          <w:ilvl w:val="0"/>
          <w:numId w:val="0"/>
        </w:numPr>
        <w:rPr>
          <w:rFonts w:asciiTheme="majorHAnsi" w:hAnsiTheme="majorHAnsi" w:cstheme="majorHAnsi"/>
          <w:sz w:val="22"/>
          <w:szCs w:val="22"/>
          <w:lang w:val="en-CA"/>
        </w:rPr>
      </w:pPr>
    </w:p>
    <w:p w14:paraId="4B918EDF" w14:textId="77777777" w:rsidR="002E5AEF" w:rsidRPr="008E3FA3" w:rsidRDefault="002E5AEF" w:rsidP="002E5AEF">
      <w:pPr>
        <w:pStyle w:val="Heading3"/>
      </w:pPr>
      <w:r w:rsidRPr="008E3FA3">
        <w:t>Clarity</w:t>
      </w:r>
    </w:p>
    <w:p w14:paraId="2A22CF9D" w14:textId="77777777" w:rsidR="002E5AEF" w:rsidRDefault="002E5AEF" w:rsidP="006A2023">
      <w:pPr>
        <w:pStyle w:val="ListBullet1"/>
        <w:numPr>
          <w:ilvl w:val="0"/>
          <w:numId w:val="0"/>
        </w:numPr>
        <w:rPr>
          <w:rFonts w:asciiTheme="majorHAnsi" w:hAnsiTheme="majorHAnsi" w:cstheme="majorHAnsi"/>
          <w:sz w:val="22"/>
          <w:szCs w:val="22"/>
        </w:rPr>
      </w:pPr>
      <w:r w:rsidRPr="008E3FA3">
        <w:rPr>
          <w:rFonts w:asciiTheme="majorHAnsi" w:hAnsiTheme="majorHAnsi" w:cstheme="majorHAnsi"/>
          <w:sz w:val="22"/>
          <w:szCs w:val="22"/>
        </w:rPr>
        <w:t>There were a few components of this concept that proved problematic. Indeed, key criticisms included that it was too family focused, perc</w:t>
      </w:r>
      <w:r w:rsidRPr="00F1465C">
        <w:rPr>
          <w:rFonts w:asciiTheme="majorHAnsi" w:hAnsiTheme="majorHAnsi" w:cstheme="majorHAnsi"/>
          <w:sz w:val="22"/>
          <w:szCs w:val="22"/>
        </w:rPr>
        <w:t xml:space="preserve">eived to include only middle to upper income households, and that it implied </w:t>
      </w:r>
      <w:r w:rsidR="006A2023">
        <w:rPr>
          <w:rFonts w:asciiTheme="majorHAnsi" w:hAnsiTheme="majorHAnsi" w:cstheme="majorHAnsi"/>
          <w:sz w:val="22"/>
          <w:szCs w:val="22"/>
        </w:rPr>
        <w:t>widespread access to and use of technology</w:t>
      </w:r>
      <w:r w:rsidRPr="00F1465C">
        <w:rPr>
          <w:rFonts w:asciiTheme="majorHAnsi" w:hAnsiTheme="majorHAnsi" w:cstheme="majorHAnsi"/>
          <w:sz w:val="22"/>
          <w:szCs w:val="22"/>
        </w:rPr>
        <w:t xml:space="preserve">. Additionally, there was no mention of confidentiality of the </w:t>
      </w:r>
      <w:r w:rsidR="006A2023">
        <w:rPr>
          <w:rFonts w:asciiTheme="majorHAnsi" w:hAnsiTheme="majorHAnsi" w:cstheme="majorHAnsi"/>
          <w:sz w:val="22"/>
          <w:szCs w:val="22"/>
        </w:rPr>
        <w:t xml:space="preserve">Census </w:t>
      </w:r>
      <w:r w:rsidRPr="00F1465C">
        <w:rPr>
          <w:rFonts w:asciiTheme="majorHAnsi" w:hAnsiTheme="majorHAnsi" w:cstheme="majorHAnsi"/>
          <w:sz w:val="22"/>
          <w:szCs w:val="22"/>
        </w:rPr>
        <w:t>results, something that some felt was very important to convey.</w:t>
      </w:r>
    </w:p>
    <w:p w14:paraId="14838245" w14:textId="77777777" w:rsidR="002E5AEF" w:rsidRPr="00F1465C" w:rsidRDefault="002E5AEF" w:rsidP="002E5AEF">
      <w:pPr>
        <w:pStyle w:val="ListBullet1"/>
        <w:numPr>
          <w:ilvl w:val="0"/>
          <w:numId w:val="0"/>
        </w:numPr>
        <w:rPr>
          <w:rFonts w:asciiTheme="majorHAnsi" w:hAnsiTheme="majorHAnsi" w:cstheme="majorHAnsi"/>
          <w:sz w:val="22"/>
          <w:szCs w:val="22"/>
        </w:rPr>
      </w:pPr>
    </w:p>
    <w:p w14:paraId="14294871" w14:textId="77777777" w:rsidR="002E5AEF" w:rsidRPr="00E770C8" w:rsidRDefault="002E5AEF" w:rsidP="002E5AEF">
      <w:pPr>
        <w:pStyle w:val="Quote"/>
      </w:pPr>
      <w:r w:rsidRPr="00E770C8">
        <w:t>“The only thing I did not like is when they are explaining the two pictures with the computer this one does not address anything about the privacy of the answers.” –  Older audience; Toronto</w:t>
      </w:r>
    </w:p>
    <w:p w14:paraId="0ECCD372" w14:textId="77777777" w:rsidR="002E5AEF" w:rsidRPr="00E770C8" w:rsidRDefault="002E5AEF" w:rsidP="002E5AEF"/>
    <w:p w14:paraId="62D87F53" w14:textId="77777777" w:rsidR="002E5AEF" w:rsidRDefault="002E5AEF" w:rsidP="002E5AEF">
      <w:pPr>
        <w:pStyle w:val="ListBullet1"/>
        <w:numPr>
          <w:ilvl w:val="0"/>
          <w:numId w:val="0"/>
        </w:numPr>
        <w:rPr>
          <w:rFonts w:asciiTheme="majorHAnsi" w:hAnsiTheme="majorHAnsi" w:cstheme="majorHAnsi"/>
          <w:sz w:val="22"/>
          <w:szCs w:val="22"/>
          <w:lang w:val="en-CA"/>
        </w:rPr>
      </w:pPr>
      <w:r w:rsidRPr="00E770C8">
        <w:rPr>
          <w:rFonts w:asciiTheme="majorHAnsi" w:hAnsiTheme="majorHAnsi" w:cstheme="majorHAnsi"/>
          <w:sz w:val="22"/>
          <w:szCs w:val="22"/>
          <w:lang w:val="en-CA"/>
        </w:rPr>
        <w:t>The concept clearly showed that the Census will be arriving by mail, but some questioned if it could only be completed online given that Census completion was shown exclusively on either a computer or mobile device.  While participant</w:t>
      </w:r>
      <w:r w:rsidRPr="00F1465C">
        <w:rPr>
          <w:rFonts w:asciiTheme="majorHAnsi" w:hAnsiTheme="majorHAnsi" w:cstheme="majorHAnsi"/>
          <w:sz w:val="22"/>
          <w:szCs w:val="22"/>
          <w:lang w:val="en-CA"/>
        </w:rPr>
        <w:t xml:space="preserve">s appreciated that the Census will now be available online, it was felt that the video should </w:t>
      </w:r>
      <w:r w:rsidR="006D1F10">
        <w:rPr>
          <w:rFonts w:asciiTheme="majorHAnsi" w:hAnsiTheme="majorHAnsi" w:cstheme="majorHAnsi"/>
          <w:sz w:val="22"/>
          <w:szCs w:val="22"/>
          <w:lang w:val="en-CA"/>
        </w:rPr>
        <w:t>specify</w:t>
      </w:r>
      <w:r w:rsidRPr="00F1465C">
        <w:rPr>
          <w:rFonts w:asciiTheme="majorHAnsi" w:hAnsiTheme="majorHAnsi" w:cstheme="majorHAnsi"/>
          <w:sz w:val="22"/>
          <w:szCs w:val="22"/>
          <w:lang w:val="en-CA"/>
        </w:rPr>
        <w:t xml:space="preserve"> all ways of completing the questionnaire, including on paper. </w:t>
      </w:r>
    </w:p>
    <w:p w14:paraId="269974DC" w14:textId="77777777" w:rsidR="00061E9F" w:rsidRDefault="00061E9F" w:rsidP="002E5AEF">
      <w:pPr>
        <w:pStyle w:val="ListBullet1"/>
        <w:numPr>
          <w:ilvl w:val="0"/>
          <w:numId w:val="0"/>
        </w:numPr>
        <w:rPr>
          <w:rFonts w:asciiTheme="majorHAnsi" w:hAnsiTheme="majorHAnsi" w:cstheme="majorHAnsi"/>
          <w:sz w:val="22"/>
          <w:szCs w:val="22"/>
          <w:lang w:val="en-CA"/>
        </w:rPr>
      </w:pPr>
    </w:p>
    <w:p w14:paraId="6824F05D" w14:textId="77777777" w:rsidR="005550FF" w:rsidRPr="00E770C8" w:rsidRDefault="005550FF" w:rsidP="005550FF">
      <w:pPr>
        <w:pStyle w:val="Quote"/>
      </w:pPr>
      <w:r w:rsidRPr="00F61FCA">
        <w:rPr>
          <w:lang w:val="fr-CA"/>
        </w:rPr>
        <w:t xml:space="preserve">“La seule chose que je déplore c’est qu’on s’adresse aux personnes âgées; on doit remplir le formulaire sur l’ordinateur. On doit le faire par ordi. Ça suggère qu’il n’y a pas d’autres options.” </w:t>
      </w:r>
      <w:r w:rsidRPr="00E770C8">
        <w:t>(The only deplorable thing is that they are telling older people that the Census needs to be completed on the computer. We have to do it on the computer. It suggests that there are no other options.) – Older audience; Montreal</w:t>
      </w:r>
    </w:p>
    <w:p w14:paraId="6C2614D2" w14:textId="77777777" w:rsidR="005550FF" w:rsidRPr="00E770C8" w:rsidRDefault="005550FF" w:rsidP="002E5AEF">
      <w:pPr>
        <w:pStyle w:val="ListBullet1"/>
        <w:numPr>
          <w:ilvl w:val="0"/>
          <w:numId w:val="0"/>
        </w:numPr>
        <w:rPr>
          <w:rFonts w:asciiTheme="majorHAnsi" w:hAnsiTheme="majorHAnsi" w:cstheme="majorHAnsi"/>
          <w:sz w:val="22"/>
          <w:szCs w:val="22"/>
          <w:lang w:val="en-CA"/>
        </w:rPr>
      </w:pPr>
    </w:p>
    <w:p w14:paraId="0BF9B1DB" w14:textId="56EE304E" w:rsidR="006D1F10" w:rsidRDefault="006D1F10" w:rsidP="002E5AEF">
      <w:pPr>
        <w:pStyle w:val="ListBullet1"/>
        <w:numPr>
          <w:ilvl w:val="0"/>
          <w:numId w:val="0"/>
        </w:numPr>
        <w:rPr>
          <w:rFonts w:asciiTheme="majorHAnsi" w:hAnsiTheme="majorHAnsi" w:cstheme="majorHAnsi"/>
          <w:sz w:val="22"/>
          <w:szCs w:val="22"/>
          <w:lang w:val="en-CA"/>
        </w:rPr>
      </w:pPr>
      <w:r w:rsidRPr="00E770C8">
        <w:rPr>
          <w:rFonts w:asciiTheme="majorHAnsi" w:hAnsiTheme="majorHAnsi" w:cstheme="majorHAnsi"/>
          <w:sz w:val="22"/>
          <w:szCs w:val="22"/>
          <w:lang w:val="en-CA"/>
        </w:rPr>
        <w:t xml:space="preserve">Finally, a few participants </w:t>
      </w:r>
      <w:r w:rsidR="00530BD2" w:rsidRPr="00E770C8">
        <w:rPr>
          <w:rFonts w:asciiTheme="majorHAnsi" w:hAnsiTheme="majorHAnsi" w:cstheme="majorHAnsi"/>
          <w:sz w:val="22"/>
          <w:szCs w:val="22"/>
          <w:lang w:val="en-CA"/>
        </w:rPr>
        <w:t>expressed a desire for a URL or toll-free number to be specified at the end of the video as a resource for people who may want to obtain information on the Census.</w:t>
      </w:r>
      <w:r w:rsidR="00B348A4" w:rsidRPr="00E770C8">
        <w:rPr>
          <w:rFonts w:asciiTheme="majorHAnsi" w:hAnsiTheme="majorHAnsi" w:cstheme="majorHAnsi"/>
          <w:sz w:val="22"/>
          <w:szCs w:val="22"/>
          <w:lang w:val="en-CA"/>
        </w:rPr>
        <w:t xml:space="preserve"> One participant suggested to label the Census questionnaire in the video to more clear</w:t>
      </w:r>
      <w:r w:rsidR="00B348A4">
        <w:rPr>
          <w:rFonts w:asciiTheme="majorHAnsi" w:hAnsiTheme="majorHAnsi" w:cstheme="majorHAnsi"/>
          <w:sz w:val="22"/>
          <w:szCs w:val="22"/>
          <w:lang w:val="en-CA"/>
        </w:rPr>
        <w:t>ly identify what the concept is about.</w:t>
      </w:r>
      <w:r w:rsidR="006A2023">
        <w:rPr>
          <w:rFonts w:asciiTheme="majorHAnsi" w:hAnsiTheme="majorHAnsi" w:cstheme="majorHAnsi"/>
          <w:sz w:val="22"/>
          <w:szCs w:val="22"/>
          <w:lang w:val="en-CA"/>
        </w:rPr>
        <w:t xml:space="preserve"> This would provide greater message clarity and a visual reinforcement at the beginning of the video.</w:t>
      </w:r>
    </w:p>
    <w:p w14:paraId="0528D1E3" w14:textId="77777777" w:rsidR="006D1F10" w:rsidRDefault="006D1F10" w:rsidP="002E5AEF">
      <w:pPr>
        <w:pStyle w:val="ListBullet1"/>
        <w:numPr>
          <w:ilvl w:val="0"/>
          <w:numId w:val="0"/>
        </w:numPr>
        <w:rPr>
          <w:rFonts w:asciiTheme="majorHAnsi" w:hAnsiTheme="majorHAnsi" w:cstheme="majorHAnsi"/>
          <w:sz w:val="22"/>
          <w:szCs w:val="22"/>
          <w:lang w:val="en-CA"/>
        </w:rPr>
      </w:pPr>
    </w:p>
    <w:p w14:paraId="0A08B534" w14:textId="77777777" w:rsidR="002E5AEF" w:rsidRPr="00D1485D" w:rsidRDefault="002E5AEF" w:rsidP="002E5AEF">
      <w:pPr>
        <w:pStyle w:val="Heading3"/>
      </w:pPr>
      <w:r w:rsidRPr="00D1485D">
        <w:t>Intended Call to Action and Memorability</w:t>
      </w:r>
    </w:p>
    <w:p w14:paraId="0B1C472A" w14:textId="56DB9138" w:rsidR="002E5AEF" w:rsidRDefault="002E5AEF" w:rsidP="002E5AEF">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 xml:space="preserve">It was largely believed that the intended call to action of this concept was to encourage people to fill out the Census </w:t>
      </w:r>
      <w:r w:rsidR="006A2023">
        <w:rPr>
          <w:rFonts w:asciiTheme="majorHAnsi" w:hAnsiTheme="majorHAnsi" w:cstheme="majorHAnsi"/>
          <w:sz w:val="22"/>
          <w:szCs w:val="22"/>
          <w:lang w:val="en-CA"/>
        </w:rPr>
        <w:t xml:space="preserve">questionnaire </w:t>
      </w:r>
      <w:r w:rsidRPr="00F1465C">
        <w:rPr>
          <w:rFonts w:asciiTheme="majorHAnsi" w:hAnsiTheme="majorHAnsi" w:cstheme="majorHAnsi"/>
          <w:sz w:val="22"/>
          <w:szCs w:val="22"/>
          <w:lang w:val="en-CA"/>
        </w:rPr>
        <w:t xml:space="preserve">when it arrives by mail, though </w:t>
      </w:r>
      <w:r w:rsidR="006D1F10">
        <w:rPr>
          <w:rFonts w:asciiTheme="majorHAnsi" w:hAnsiTheme="majorHAnsi" w:cstheme="majorHAnsi"/>
          <w:sz w:val="22"/>
          <w:szCs w:val="22"/>
          <w:lang w:val="en-CA"/>
        </w:rPr>
        <w:t>the message</w:t>
      </w:r>
      <w:r w:rsidRPr="00F1465C">
        <w:rPr>
          <w:rFonts w:asciiTheme="majorHAnsi" w:hAnsiTheme="majorHAnsi" w:cstheme="majorHAnsi"/>
          <w:sz w:val="22"/>
          <w:szCs w:val="22"/>
          <w:lang w:val="en-CA"/>
        </w:rPr>
        <w:t xml:space="preserve"> lack</w:t>
      </w:r>
      <w:r w:rsidR="006A2023">
        <w:rPr>
          <w:rFonts w:asciiTheme="majorHAnsi" w:hAnsiTheme="majorHAnsi" w:cstheme="majorHAnsi"/>
          <w:sz w:val="22"/>
          <w:szCs w:val="22"/>
          <w:lang w:val="en-CA"/>
        </w:rPr>
        <w:t>ed</w:t>
      </w:r>
      <w:r w:rsidRPr="00F1465C">
        <w:rPr>
          <w:rFonts w:asciiTheme="majorHAnsi" w:hAnsiTheme="majorHAnsi" w:cstheme="majorHAnsi"/>
          <w:sz w:val="22"/>
          <w:szCs w:val="22"/>
          <w:lang w:val="en-CA"/>
        </w:rPr>
        <w:t xml:space="preserve"> a sense of urgency and obligation to complete the task. </w:t>
      </w:r>
      <w:r w:rsidR="006D1F10">
        <w:rPr>
          <w:rFonts w:asciiTheme="majorHAnsi" w:hAnsiTheme="majorHAnsi" w:cstheme="majorHAnsi"/>
          <w:sz w:val="22"/>
          <w:szCs w:val="22"/>
          <w:lang w:val="en-CA"/>
        </w:rPr>
        <w:t>Many</w:t>
      </w:r>
      <w:r w:rsidRPr="00F1465C">
        <w:rPr>
          <w:rFonts w:asciiTheme="majorHAnsi" w:hAnsiTheme="majorHAnsi" w:cstheme="majorHAnsi"/>
          <w:sz w:val="22"/>
          <w:szCs w:val="22"/>
          <w:lang w:val="en-CA"/>
        </w:rPr>
        <w:t xml:space="preserve"> participants voiced that their motivation to complete the Census would come not from seeing the advertisement, but as a result of previous knowledge that it is </w:t>
      </w:r>
      <w:r w:rsidR="00E770C8">
        <w:rPr>
          <w:rFonts w:asciiTheme="majorHAnsi" w:hAnsiTheme="majorHAnsi" w:cstheme="majorHAnsi"/>
          <w:sz w:val="22"/>
          <w:szCs w:val="22"/>
          <w:lang w:val="en-CA"/>
        </w:rPr>
        <w:t>an obligation</w:t>
      </w:r>
      <w:r w:rsidRPr="00F1465C">
        <w:rPr>
          <w:rFonts w:asciiTheme="majorHAnsi" w:hAnsiTheme="majorHAnsi" w:cstheme="majorHAnsi"/>
          <w:sz w:val="22"/>
          <w:szCs w:val="22"/>
          <w:lang w:val="en-CA"/>
        </w:rPr>
        <w:t xml:space="preserve">. </w:t>
      </w:r>
      <w:r w:rsidR="006D1F10">
        <w:rPr>
          <w:rFonts w:asciiTheme="majorHAnsi" w:hAnsiTheme="majorHAnsi" w:cstheme="majorHAnsi"/>
          <w:sz w:val="22"/>
          <w:szCs w:val="22"/>
          <w:lang w:val="en-CA"/>
        </w:rPr>
        <w:t xml:space="preserve">At the same time, the concept presents Census completion as ‘matter of fact’ and makes it look </w:t>
      </w:r>
      <w:r w:rsidR="00E770C8">
        <w:rPr>
          <w:rFonts w:asciiTheme="majorHAnsi" w:hAnsiTheme="majorHAnsi" w:cstheme="majorHAnsi"/>
          <w:sz w:val="22"/>
          <w:szCs w:val="22"/>
          <w:lang w:val="en-CA"/>
        </w:rPr>
        <w:t>like</w:t>
      </w:r>
      <w:r w:rsidR="006D1F10">
        <w:rPr>
          <w:rFonts w:asciiTheme="majorHAnsi" w:hAnsiTheme="majorHAnsi" w:cstheme="majorHAnsi"/>
          <w:sz w:val="22"/>
          <w:szCs w:val="22"/>
          <w:lang w:val="en-CA"/>
        </w:rPr>
        <w:t xml:space="preserve"> filling out the Census questionnaire is just another simple task that needs to be done rather than a chore. </w:t>
      </w:r>
      <w:r w:rsidR="00113CF7">
        <w:rPr>
          <w:rFonts w:asciiTheme="majorHAnsi" w:hAnsiTheme="majorHAnsi" w:cstheme="majorHAnsi"/>
          <w:sz w:val="22"/>
          <w:szCs w:val="22"/>
          <w:lang w:val="en-CA"/>
        </w:rPr>
        <w:t>This helps conveys a positive image of the experience.</w:t>
      </w:r>
    </w:p>
    <w:p w14:paraId="405EE39E" w14:textId="77777777" w:rsidR="0016011B" w:rsidRDefault="0016011B" w:rsidP="002E5AEF">
      <w:pPr>
        <w:pStyle w:val="ListBullet1"/>
        <w:numPr>
          <w:ilvl w:val="0"/>
          <w:numId w:val="0"/>
        </w:numPr>
        <w:rPr>
          <w:rFonts w:asciiTheme="majorHAnsi" w:hAnsiTheme="majorHAnsi" w:cstheme="majorHAnsi"/>
          <w:sz w:val="22"/>
          <w:szCs w:val="22"/>
          <w:lang w:val="en-CA"/>
        </w:rPr>
      </w:pPr>
    </w:p>
    <w:p w14:paraId="56E2BD5F" w14:textId="77777777" w:rsidR="006D1F10" w:rsidRPr="00E770C8" w:rsidRDefault="006D1F10" w:rsidP="006D1F10">
      <w:pPr>
        <w:pStyle w:val="Quote"/>
      </w:pPr>
      <w:r w:rsidRPr="00E770C8">
        <w:t xml:space="preserve">“To me everybody </w:t>
      </w:r>
      <w:r w:rsidR="00E770C8" w:rsidRPr="00E770C8">
        <w:t xml:space="preserve">[in the video] </w:t>
      </w:r>
      <w:r w:rsidRPr="00E770C8">
        <w:t>seems to accept that they have to fill out the Census. They are not upset or surprised about doing it.” – Older audience; Toronto</w:t>
      </w:r>
    </w:p>
    <w:p w14:paraId="5387B84E" w14:textId="77777777" w:rsidR="006D1F10" w:rsidRPr="00E770C8" w:rsidRDefault="006D1F10" w:rsidP="002E5AEF">
      <w:pPr>
        <w:pStyle w:val="ListBullet1"/>
        <w:numPr>
          <w:ilvl w:val="0"/>
          <w:numId w:val="0"/>
        </w:numPr>
        <w:rPr>
          <w:rFonts w:asciiTheme="majorHAnsi" w:hAnsiTheme="majorHAnsi" w:cstheme="majorHAnsi"/>
          <w:sz w:val="22"/>
          <w:szCs w:val="22"/>
          <w:lang w:val="en-CA"/>
        </w:rPr>
      </w:pPr>
    </w:p>
    <w:p w14:paraId="18B67D87" w14:textId="77777777" w:rsidR="004053B0" w:rsidRPr="00E770C8" w:rsidRDefault="004053B0" w:rsidP="004053B0">
      <w:pPr>
        <w:pStyle w:val="Quote"/>
      </w:pPr>
      <w:r w:rsidRPr="00E770C8">
        <w:rPr>
          <w:lang w:val="fr-CA"/>
        </w:rPr>
        <w:t xml:space="preserve">“Ça donne un avis que le recensement s’en vient mais ça ne dit pas l’importance de le faire.” </w:t>
      </w:r>
      <w:r w:rsidRPr="00E770C8">
        <w:t xml:space="preserve">(It advises that the Census is coming but it does not stress the importance of completing it.) – Mixed </w:t>
      </w:r>
      <w:r w:rsidR="00E770C8" w:rsidRPr="00E770C8">
        <w:t xml:space="preserve">ages </w:t>
      </w:r>
      <w:r w:rsidRPr="00E770C8">
        <w:t>audience; Saskatoon</w:t>
      </w:r>
    </w:p>
    <w:p w14:paraId="2BFA5AD1" w14:textId="77777777" w:rsidR="004053B0" w:rsidRPr="00E770C8" w:rsidRDefault="004053B0" w:rsidP="002E5AEF">
      <w:pPr>
        <w:pStyle w:val="ListBullet1"/>
        <w:numPr>
          <w:ilvl w:val="0"/>
          <w:numId w:val="0"/>
        </w:numPr>
        <w:rPr>
          <w:rFonts w:asciiTheme="majorHAnsi" w:hAnsiTheme="majorHAnsi" w:cstheme="majorHAnsi"/>
          <w:sz w:val="22"/>
          <w:szCs w:val="22"/>
          <w:lang w:val="en-CA"/>
        </w:rPr>
      </w:pPr>
    </w:p>
    <w:p w14:paraId="3E7AD54C" w14:textId="77777777" w:rsidR="00AF2C28" w:rsidRPr="00E770C8" w:rsidRDefault="00AF2C28" w:rsidP="00AF2C28">
      <w:pPr>
        <w:pStyle w:val="Quote"/>
      </w:pPr>
      <w:r w:rsidRPr="00E770C8">
        <w:t xml:space="preserve">“They should inject </w:t>
      </w:r>
      <w:r w:rsidR="00113CF7">
        <w:t>s</w:t>
      </w:r>
      <w:r w:rsidRPr="00E770C8">
        <w:t>ome kind of urgency to how we come together as a country to inform our needs. Expressing some degree of urgency and connectiveness and that the Census is a way to get that information.” – Older audience; Wolfville</w:t>
      </w:r>
    </w:p>
    <w:p w14:paraId="0955A87E" w14:textId="77777777" w:rsidR="00AF2C28" w:rsidRPr="00E770C8" w:rsidRDefault="00AF2C28" w:rsidP="002E5AEF">
      <w:pPr>
        <w:pStyle w:val="ListBullet1"/>
        <w:numPr>
          <w:ilvl w:val="0"/>
          <w:numId w:val="0"/>
        </w:numPr>
        <w:rPr>
          <w:rFonts w:asciiTheme="majorHAnsi" w:hAnsiTheme="majorHAnsi" w:cstheme="majorHAnsi"/>
          <w:sz w:val="22"/>
          <w:szCs w:val="22"/>
          <w:lang w:val="en-CA"/>
        </w:rPr>
      </w:pPr>
    </w:p>
    <w:p w14:paraId="362DA21F" w14:textId="77777777" w:rsidR="002E5AEF" w:rsidRDefault="002E5AEF" w:rsidP="002E5AEF">
      <w:pPr>
        <w:pStyle w:val="ListBullet1"/>
        <w:numPr>
          <w:ilvl w:val="0"/>
          <w:numId w:val="0"/>
        </w:numPr>
        <w:rPr>
          <w:rFonts w:asciiTheme="majorHAnsi" w:hAnsiTheme="majorHAnsi" w:cstheme="majorHAnsi"/>
          <w:sz w:val="22"/>
          <w:szCs w:val="22"/>
          <w:lang w:val="en-CA"/>
        </w:rPr>
      </w:pPr>
      <w:r w:rsidRPr="00E770C8">
        <w:rPr>
          <w:rFonts w:asciiTheme="majorHAnsi" w:hAnsiTheme="majorHAnsi" w:cstheme="majorHAnsi"/>
          <w:sz w:val="22"/>
          <w:szCs w:val="22"/>
          <w:lang w:val="en-CA"/>
        </w:rPr>
        <w:t xml:space="preserve">Like the </w:t>
      </w:r>
      <w:r w:rsidR="00113CF7">
        <w:rPr>
          <w:rFonts w:asciiTheme="majorHAnsi" w:hAnsiTheme="majorHAnsi" w:cstheme="majorHAnsi"/>
          <w:sz w:val="22"/>
          <w:szCs w:val="22"/>
          <w:lang w:val="en-CA"/>
        </w:rPr>
        <w:t xml:space="preserve">‘Your </w:t>
      </w:r>
      <w:r w:rsidRPr="00E770C8">
        <w:rPr>
          <w:rFonts w:asciiTheme="majorHAnsi" w:hAnsiTheme="majorHAnsi" w:cstheme="majorHAnsi"/>
          <w:sz w:val="22"/>
          <w:szCs w:val="22"/>
          <w:lang w:val="en-CA"/>
        </w:rPr>
        <w:t>Community</w:t>
      </w:r>
      <w:r w:rsidR="00113CF7">
        <w:rPr>
          <w:rFonts w:asciiTheme="majorHAnsi" w:hAnsiTheme="majorHAnsi" w:cstheme="majorHAnsi"/>
          <w:sz w:val="22"/>
          <w:szCs w:val="22"/>
          <w:lang w:val="en-CA"/>
        </w:rPr>
        <w:t>’</w:t>
      </w:r>
      <w:r w:rsidRPr="00E770C8">
        <w:rPr>
          <w:rFonts w:asciiTheme="majorHAnsi" w:hAnsiTheme="majorHAnsi" w:cstheme="majorHAnsi"/>
          <w:sz w:val="22"/>
          <w:szCs w:val="22"/>
          <w:lang w:val="en-CA"/>
        </w:rPr>
        <w:t xml:space="preserve"> concept, this </w:t>
      </w:r>
      <w:r w:rsidR="00113CF7">
        <w:rPr>
          <w:rFonts w:asciiTheme="majorHAnsi" w:hAnsiTheme="majorHAnsi" w:cstheme="majorHAnsi"/>
          <w:sz w:val="22"/>
          <w:szCs w:val="22"/>
          <w:lang w:val="en-CA"/>
        </w:rPr>
        <w:t>idea</w:t>
      </w:r>
      <w:r w:rsidRPr="00E770C8">
        <w:rPr>
          <w:rFonts w:asciiTheme="majorHAnsi" w:hAnsiTheme="majorHAnsi" w:cstheme="majorHAnsi"/>
          <w:sz w:val="22"/>
          <w:szCs w:val="22"/>
          <w:lang w:val="en-CA"/>
        </w:rPr>
        <w:t xml:space="preserve"> performed moderately in terms of memorability</w:t>
      </w:r>
      <w:r w:rsidR="006D1F10" w:rsidRPr="00E770C8">
        <w:rPr>
          <w:rFonts w:asciiTheme="majorHAnsi" w:hAnsiTheme="majorHAnsi" w:cstheme="majorHAnsi"/>
          <w:sz w:val="22"/>
          <w:szCs w:val="22"/>
          <w:lang w:val="en-CA"/>
        </w:rPr>
        <w:t>,</w:t>
      </w:r>
      <w:r w:rsidRPr="00F1465C">
        <w:rPr>
          <w:rFonts w:asciiTheme="majorHAnsi" w:hAnsiTheme="majorHAnsi" w:cstheme="majorHAnsi"/>
          <w:sz w:val="22"/>
          <w:szCs w:val="22"/>
          <w:lang w:val="en-CA"/>
        </w:rPr>
        <w:t xml:space="preserve"> as a number of participants found it fell flat and </w:t>
      </w:r>
      <w:r w:rsidR="006D1F10">
        <w:rPr>
          <w:rFonts w:asciiTheme="majorHAnsi" w:hAnsiTheme="majorHAnsi" w:cstheme="majorHAnsi"/>
          <w:sz w:val="22"/>
          <w:szCs w:val="22"/>
          <w:lang w:val="en-CA"/>
        </w:rPr>
        <w:t>that there was nothing that made a significant impression on them</w:t>
      </w:r>
      <w:r w:rsidRPr="00F1465C">
        <w:rPr>
          <w:rFonts w:asciiTheme="majorHAnsi" w:hAnsiTheme="majorHAnsi" w:cstheme="majorHAnsi"/>
          <w:sz w:val="22"/>
          <w:szCs w:val="22"/>
          <w:lang w:val="en-CA"/>
        </w:rPr>
        <w:t xml:space="preserve">. There was some suggestion that </w:t>
      </w:r>
      <w:r w:rsidR="006D1F10">
        <w:rPr>
          <w:rFonts w:asciiTheme="majorHAnsi" w:hAnsiTheme="majorHAnsi" w:cstheme="majorHAnsi"/>
          <w:sz w:val="22"/>
          <w:szCs w:val="22"/>
          <w:lang w:val="en-CA"/>
        </w:rPr>
        <w:t xml:space="preserve">having the </w:t>
      </w:r>
      <w:r w:rsidRPr="00F1465C">
        <w:rPr>
          <w:rFonts w:asciiTheme="majorHAnsi" w:hAnsiTheme="majorHAnsi" w:cstheme="majorHAnsi"/>
          <w:sz w:val="22"/>
          <w:szCs w:val="22"/>
          <w:lang w:val="en-CA"/>
        </w:rPr>
        <w:t>characters speak, rather than the video being narrated, would make the concept stronger</w:t>
      </w:r>
      <w:r w:rsidR="006D1F10">
        <w:rPr>
          <w:rFonts w:asciiTheme="majorHAnsi" w:hAnsiTheme="majorHAnsi" w:cstheme="majorHAnsi"/>
          <w:sz w:val="22"/>
          <w:szCs w:val="22"/>
          <w:lang w:val="en-CA"/>
        </w:rPr>
        <w:t xml:space="preserve"> and more personable</w:t>
      </w:r>
      <w:r w:rsidRPr="00F1465C">
        <w:rPr>
          <w:rFonts w:asciiTheme="majorHAnsi" w:hAnsiTheme="majorHAnsi" w:cstheme="majorHAnsi"/>
          <w:sz w:val="22"/>
          <w:szCs w:val="22"/>
          <w:lang w:val="en-CA"/>
        </w:rPr>
        <w:t>.</w:t>
      </w:r>
      <w:r w:rsidR="00530BD2">
        <w:rPr>
          <w:rFonts w:asciiTheme="majorHAnsi" w:hAnsiTheme="majorHAnsi" w:cstheme="majorHAnsi"/>
          <w:sz w:val="22"/>
          <w:szCs w:val="22"/>
          <w:lang w:val="en-CA"/>
        </w:rPr>
        <w:t xml:space="preserve"> It was also suggested to use different accents in the voices to reinforce the concept of Canada’s ethnic diversity.</w:t>
      </w:r>
    </w:p>
    <w:p w14:paraId="0FB14985" w14:textId="77777777" w:rsidR="002E5AEF" w:rsidRDefault="002E5AEF" w:rsidP="002E5AEF">
      <w:pPr>
        <w:pStyle w:val="ListBullet1"/>
        <w:numPr>
          <w:ilvl w:val="0"/>
          <w:numId w:val="0"/>
        </w:numPr>
        <w:rPr>
          <w:rFonts w:asciiTheme="majorHAnsi" w:hAnsiTheme="majorHAnsi" w:cstheme="majorHAnsi"/>
          <w:sz w:val="22"/>
          <w:szCs w:val="22"/>
          <w:lang w:val="en-CA"/>
        </w:rPr>
      </w:pPr>
    </w:p>
    <w:p w14:paraId="1F5E2705" w14:textId="77777777" w:rsidR="002633D5" w:rsidRPr="00E770C8" w:rsidRDefault="002633D5" w:rsidP="002633D5">
      <w:pPr>
        <w:pStyle w:val="Quote"/>
      </w:pPr>
      <w:r w:rsidRPr="002633D5">
        <w:rPr>
          <w:lang w:val="fr-CA"/>
        </w:rPr>
        <w:t>“</w:t>
      </w:r>
      <w:r>
        <w:rPr>
          <w:lang w:val="fr-CA"/>
        </w:rPr>
        <w:t>J</w:t>
      </w:r>
      <w:r w:rsidRPr="002633D5">
        <w:rPr>
          <w:lang w:val="fr-CA"/>
        </w:rPr>
        <w:t>e la trouv</w:t>
      </w:r>
      <w:r w:rsidRPr="00E770C8">
        <w:rPr>
          <w:lang w:val="fr-CA"/>
        </w:rPr>
        <w:t xml:space="preserve">e banale et cela n’a pas captivé mon attention. Je ne retiendrais pas grand chose.” </w:t>
      </w:r>
      <w:r w:rsidRPr="00E770C8">
        <w:t xml:space="preserve">(It was not standing out and did not grab my attention. I would not remember much.) – Mixed </w:t>
      </w:r>
      <w:r w:rsidR="00E770C8" w:rsidRPr="00E770C8">
        <w:t xml:space="preserve">ages </w:t>
      </w:r>
      <w:r w:rsidRPr="00E770C8">
        <w:t>audience; Saskatoon</w:t>
      </w:r>
    </w:p>
    <w:p w14:paraId="7A0BAB07" w14:textId="77777777" w:rsidR="002633D5" w:rsidRPr="00E770C8" w:rsidRDefault="002633D5" w:rsidP="002E5AEF">
      <w:pPr>
        <w:pStyle w:val="ListBullet1"/>
        <w:numPr>
          <w:ilvl w:val="0"/>
          <w:numId w:val="0"/>
        </w:numPr>
        <w:rPr>
          <w:rFonts w:asciiTheme="majorHAnsi" w:hAnsiTheme="majorHAnsi" w:cstheme="majorHAnsi"/>
          <w:sz w:val="22"/>
          <w:szCs w:val="22"/>
          <w:lang w:val="en-CA"/>
        </w:rPr>
      </w:pPr>
    </w:p>
    <w:p w14:paraId="2CAD1EEF" w14:textId="77777777" w:rsidR="002E5AEF" w:rsidRPr="00E770C8" w:rsidRDefault="002E5AEF" w:rsidP="002E5AEF">
      <w:pPr>
        <w:pStyle w:val="Quote"/>
      </w:pPr>
      <w:r w:rsidRPr="00E770C8">
        <w:t xml:space="preserve">“What would make it more interesting is if characters were speaking, not the narrator.” – Older audience; Wolfville </w:t>
      </w:r>
    </w:p>
    <w:p w14:paraId="0888862D" w14:textId="77777777" w:rsidR="00F1465C" w:rsidRPr="00E770C8" w:rsidRDefault="00F1465C" w:rsidP="00F1465C">
      <w:pPr>
        <w:ind w:right="4"/>
        <w:rPr>
          <w:rFonts w:asciiTheme="majorHAnsi" w:hAnsiTheme="majorHAnsi" w:cstheme="majorHAnsi"/>
          <w:i/>
          <w:iCs/>
          <w:color w:val="404040" w:themeColor="text1" w:themeTint="BF"/>
        </w:rPr>
      </w:pPr>
    </w:p>
    <w:p w14:paraId="78902D88" w14:textId="77777777" w:rsidR="00530BD2" w:rsidRPr="00530BD2" w:rsidRDefault="00530BD2" w:rsidP="00530BD2">
      <w:pPr>
        <w:pStyle w:val="Quote"/>
      </w:pPr>
      <w:r w:rsidRPr="00E770C8">
        <w:rPr>
          <w:lang w:val="fr-CA"/>
        </w:rPr>
        <w:t xml:space="preserve">“Utiliser différentes voix avec des accents pour dire qu’on est tous canadiens.” </w:t>
      </w:r>
      <w:r w:rsidRPr="00E770C8">
        <w:t xml:space="preserve">(Use different voices with accents to </w:t>
      </w:r>
      <w:r w:rsidR="00E770C8" w:rsidRPr="00E770C8">
        <w:t>indicate that</w:t>
      </w:r>
      <w:r w:rsidRPr="00E770C8">
        <w:t xml:space="preserve"> we are all Canadians.) – Younger audience; Montreal</w:t>
      </w:r>
    </w:p>
    <w:p w14:paraId="4E2FBBA8" w14:textId="77777777" w:rsidR="00530BD2" w:rsidRPr="00530BD2" w:rsidRDefault="00530BD2" w:rsidP="00F1465C">
      <w:pPr>
        <w:ind w:right="4"/>
        <w:rPr>
          <w:rFonts w:asciiTheme="majorHAnsi" w:hAnsiTheme="majorHAnsi" w:cstheme="majorHAnsi"/>
          <w:i/>
          <w:iCs/>
          <w:color w:val="404040" w:themeColor="text1" w:themeTint="BF"/>
          <w:lang w:val="en-CA"/>
        </w:rPr>
      </w:pPr>
    </w:p>
    <w:p w14:paraId="183F029C" w14:textId="77777777" w:rsidR="00453492" w:rsidRPr="00F1465C" w:rsidRDefault="00230B5D" w:rsidP="00D1485D">
      <w:pPr>
        <w:pStyle w:val="Heading2"/>
        <w:rPr>
          <w:lang w:val="en-CA"/>
        </w:rPr>
      </w:pPr>
      <w:bookmarkStart w:id="11" w:name="_Toc46904751"/>
      <w:r>
        <w:rPr>
          <w:lang w:val="en-CA"/>
        </w:rPr>
        <w:t>Video Concept</w:t>
      </w:r>
      <w:r w:rsidR="00453492" w:rsidRPr="00F1465C">
        <w:rPr>
          <w:lang w:val="en-CA"/>
        </w:rPr>
        <w:t>: Platforms</w:t>
      </w:r>
      <w:bookmarkEnd w:id="11"/>
    </w:p>
    <w:p w14:paraId="4453E7B3" w14:textId="77777777" w:rsidR="00D1485D" w:rsidRDefault="00D1485D" w:rsidP="00D1485D"/>
    <w:p w14:paraId="61EC8D60" w14:textId="77777777" w:rsidR="00D1485D" w:rsidRDefault="006E2610" w:rsidP="00D1485D">
      <w:pPr>
        <w:rPr>
          <w:b/>
          <w:bCs/>
          <w:i/>
          <w:iCs/>
        </w:rPr>
      </w:pPr>
      <w:r>
        <w:rPr>
          <w:b/>
          <w:bCs/>
          <w:i/>
          <w:iCs/>
        </w:rPr>
        <w:t>The ‘Platform</w:t>
      </w:r>
      <w:r w:rsidR="00113CF7">
        <w:rPr>
          <w:b/>
          <w:bCs/>
          <w:i/>
          <w:iCs/>
        </w:rPr>
        <w:t>s</w:t>
      </w:r>
      <w:r>
        <w:rPr>
          <w:b/>
          <w:bCs/>
          <w:i/>
          <w:iCs/>
        </w:rPr>
        <w:t>’ concept was well received for its depiction of a wider geographic audience, clearer storyline and for being less suburban-centric. That said, i</w:t>
      </w:r>
      <w:r w:rsidR="00113CF7">
        <w:rPr>
          <w:b/>
          <w:bCs/>
          <w:i/>
          <w:iCs/>
        </w:rPr>
        <w:t>t</w:t>
      </w:r>
      <w:r>
        <w:rPr>
          <w:b/>
          <w:bCs/>
          <w:i/>
          <w:iCs/>
        </w:rPr>
        <w:t xml:space="preserve"> failed to properly demonstrate diversity, thus lowering its appeal. </w:t>
      </w:r>
    </w:p>
    <w:p w14:paraId="4AF8836D" w14:textId="77777777" w:rsidR="00D1485D" w:rsidRDefault="00D1485D" w:rsidP="00D1485D"/>
    <w:p w14:paraId="3AD6C77C" w14:textId="77777777" w:rsidR="00F32A5D" w:rsidRPr="00D1485D" w:rsidRDefault="00F32A5D" w:rsidP="00D1485D">
      <w:pPr>
        <w:pStyle w:val="Heading3"/>
      </w:pPr>
      <w:r w:rsidRPr="00D1485D">
        <w:t>Overall Reactions</w:t>
      </w:r>
    </w:p>
    <w:p w14:paraId="5CAFC68C" w14:textId="77777777" w:rsidR="00B00843" w:rsidRDefault="0077413B" w:rsidP="00B00843">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 xml:space="preserve">This approach was generally well received, as it was considered inclusive of a wider audience spectrum </w:t>
      </w:r>
      <w:r w:rsidR="006E2610">
        <w:rPr>
          <w:rFonts w:asciiTheme="majorHAnsi" w:hAnsiTheme="majorHAnsi" w:cstheme="majorHAnsi"/>
          <w:sz w:val="22"/>
          <w:szCs w:val="22"/>
          <w:lang w:val="en-CA"/>
        </w:rPr>
        <w:t>from a geographic standpoint</w:t>
      </w:r>
      <w:r w:rsidRPr="00F1465C">
        <w:rPr>
          <w:rFonts w:asciiTheme="majorHAnsi" w:hAnsiTheme="majorHAnsi" w:cstheme="majorHAnsi"/>
          <w:sz w:val="22"/>
          <w:szCs w:val="22"/>
          <w:lang w:val="en-CA"/>
        </w:rPr>
        <w:t xml:space="preserve">. </w:t>
      </w:r>
      <w:r w:rsidR="00B00843">
        <w:rPr>
          <w:rFonts w:asciiTheme="majorHAnsi" w:hAnsiTheme="majorHAnsi" w:cstheme="majorHAnsi"/>
          <w:sz w:val="22"/>
          <w:szCs w:val="22"/>
          <w:lang w:val="en-CA"/>
        </w:rPr>
        <w:t xml:space="preserve">The concept was viewed as having more of a storyline, and limiting the number </w:t>
      </w:r>
      <w:r w:rsidRPr="00F1465C">
        <w:rPr>
          <w:rFonts w:asciiTheme="majorHAnsi" w:hAnsiTheme="majorHAnsi" w:cstheme="majorHAnsi"/>
          <w:sz w:val="22"/>
          <w:szCs w:val="22"/>
          <w:lang w:val="en-CA"/>
        </w:rPr>
        <w:t>of personas in the video helped some to follow an individual’s story</w:t>
      </w:r>
      <w:r w:rsidR="00B00843">
        <w:rPr>
          <w:rFonts w:asciiTheme="majorHAnsi" w:hAnsiTheme="majorHAnsi" w:cstheme="majorHAnsi"/>
          <w:sz w:val="22"/>
          <w:szCs w:val="22"/>
          <w:lang w:val="en-CA"/>
        </w:rPr>
        <w:t>. That said, the focus was primarily on individual</w:t>
      </w:r>
      <w:r w:rsidR="00064D88">
        <w:rPr>
          <w:rFonts w:asciiTheme="majorHAnsi" w:hAnsiTheme="majorHAnsi" w:cstheme="majorHAnsi"/>
          <w:sz w:val="22"/>
          <w:szCs w:val="22"/>
          <w:lang w:val="en-CA"/>
        </w:rPr>
        <w:t xml:space="preserve"> participation </w:t>
      </w:r>
      <w:r w:rsidR="00B00843">
        <w:rPr>
          <w:rFonts w:asciiTheme="majorHAnsi" w:hAnsiTheme="majorHAnsi" w:cstheme="majorHAnsi"/>
          <w:sz w:val="22"/>
          <w:szCs w:val="22"/>
          <w:lang w:val="en-CA"/>
        </w:rPr>
        <w:t>rather than families or communities</w:t>
      </w:r>
      <w:r w:rsidR="00064D88">
        <w:rPr>
          <w:rFonts w:asciiTheme="majorHAnsi" w:hAnsiTheme="majorHAnsi" w:cstheme="majorHAnsi"/>
          <w:sz w:val="22"/>
          <w:szCs w:val="22"/>
          <w:lang w:val="en-CA"/>
        </w:rPr>
        <w:t>, although it provided a greater sense of the Country as a whole</w:t>
      </w:r>
      <w:r w:rsidR="00B00843">
        <w:rPr>
          <w:rFonts w:asciiTheme="majorHAnsi" w:hAnsiTheme="majorHAnsi" w:cstheme="majorHAnsi"/>
          <w:sz w:val="22"/>
          <w:szCs w:val="22"/>
          <w:lang w:val="en-CA"/>
        </w:rPr>
        <w:t xml:space="preserve">. </w:t>
      </w:r>
    </w:p>
    <w:p w14:paraId="5E60D547" w14:textId="77777777" w:rsidR="00B00843" w:rsidRDefault="00B00843" w:rsidP="00B00843">
      <w:pPr>
        <w:pStyle w:val="ListBullet1"/>
        <w:numPr>
          <w:ilvl w:val="0"/>
          <w:numId w:val="0"/>
        </w:numPr>
        <w:rPr>
          <w:rFonts w:asciiTheme="majorHAnsi" w:hAnsiTheme="majorHAnsi" w:cstheme="majorHAnsi"/>
          <w:sz w:val="22"/>
          <w:szCs w:val="22"/>
          <w:lang w:val="en-CA"/>
        </w:rPr>
      </w:pPr>
    </w:p>
    <w:p w14:paraId="43E2FEA0" w14:textId="77777777" w:rsidR="00064D88" w:rsidRDefault="00064D88" w:rsidP="00064D88">
      <w:pPr>
        <w:pStyle w:val="Quote"/>
      </w:pPr>
      <w:r>
        <w:t>“</w:t>
      </w:r>
      <w:r w:rsidRPr="00064D88">
        <w:t>I found it was the better of the three to be honest. It showed everybody as a whole, not just one small community.</w:t>
      </w:r>
      <w:r>
        <w:t>” – Younger audience; Wolfville</w:t>
      </w:r>
    </w:p>
    <w:p w14:paraId="764F274C" w14:textId="77777777" w:rsidR="00B00843" w:rsidRPr="00F1465C" w:rsidRDefault="00B00843" w:rsidP="00F1465C">
      <w:pPr>
        <w:pStyle w:val="ListBullet1"/>
        <w:numPr>
          <w:ilvl w:val="0"/>
          <w:numId w:val="0"/>
        </w:numPr>
        <w:rPr>
          <w:rFonts w:asciiTheme="majorHAnsi" w:hAnsiTheme="majorHAnsi" w:cstheme="majorHAnsi"/>
          <w:sz w:val="22"/>
          <w:szCs w:val="22"/>
          <w:lang w:val="en-CA"/>
        </w:rPr>
      </w:pPr>
    </w:p>
    <w:p w14:paraId="55A39362" w14:textId="77777777" w:rsidR="0077413B" w:rsidRDefault="0077413B" w:rsidP="00F1465C">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Overall, this concept was the second preferred across audiences, although it was mo</w:t>
      </w:r>
      <w:r w:rsidR="00B00843">
        <w:rPr>
          <w:rFonts w:asciiTheme="majorHAnsi" w:hAnsiTheme="majorHAnsi" w:cstheme="majorHAnsi"/>
          <w:sz w:val="22"/>
          <w:szCs w:val="22"/>
          <w:lang w:val="en-CA"/>
        </w:rPr>
        <w:t>re</w:t>
      </w:r>
      <w:r w:rsidRPr="00F1465C">
        <w:rPr>
          <w:rFonts w:asciiTheme="majorHAnsi" w:hAnsiTheme="majorHAnsi" w:cstheme="majorHAnsi"/>
          <w:sz w:val="22"/>
          <w:szCs w:val="22"/>
          <w:lang w:val="en-CA"/>
        </w:rPr>
        <w:t xml:space="preserve"> commonly chosen as the most compelling version among the younger audience and those in rural communities. </w:t>
      </w:r>
    </w:p>
    <w:p w14:paraId="7F59EB58" w14:textId="77777777" w:rsidR="00F1465C" w:rsidRPr="00F1465C" w:rsidRDefault="00F1465C" w:rsidP="00F1465C">
      <w:pPr>
        <w:pStyle w:val="ListBullet1"/>
        <w:numPr>
          <w:ilvl w:val="0"/>
          <w:numId w:val="0"/>
        </w:numPr>
        <w:rPr>
          <w:rFonts w:asciiTheme="majorHAnsi" w:hAnsiTheme="majorHAnsi" w:cstheme="majorHAnsi"/>
          <w:sz w:val="22"/>
          <w:szCs w:val="22"/>
          <w:lang w:val="en-CA"/>
        </w:rPr>
      </w:pPr>
    </w:p>
    <w:p w14:paraId="37A67985" w14:textId="77777777" w:rsidR="00F32A5D" w:rsidRPr="00D1485D" w:rsidRDefault="00F32A5D" w:rsidP="00D1485D">
      <w:pPr>
        <w:pStyle w:val="Heading3"/>
      </w:pPr>
      <w:r w:rsidRPr="00D1485D">
        <w:t>Message and Confidence</w:t>
      </w:r>
    </w:p>
    <w:p w14:paraId="0890A22F" w14:textId="77777777" w:rsidR="00B00843" w:rsidRDefault="0077413B" w:rsidP="00F1465C">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 xml:space="preserve">As with the other </w:t>
      </w:r>
      <w:r w:rsidR="00B00843">
        <w:rPr>
          <w:rFonts w:asciiTheme="majorHAnsi" w:hAnsiTheme="majorHAnsi" w:cstheme="majorHAnsi"/>
          <w:sz w:val="22"/>
          <w:szCs w:val="22"/>
          <w:lang w:val="en-CA"/>
        </w:rPr>
        <w:t xml:space="preserve">two </w:t>
      </w:r>
      <w:r w:rsidRPr="00F1465C">
        <w:rPr>
          <w:rFonts w:asciiTheme="majorHAnsi" w:hAnsiTheme="majorHAnsi" w:cstheme="majorHAnsi"/>
          <w:sz w:val="22"/>
          <w:szCs w:val="22"/>
          <w:lang w:val="en-CA"/>
        </w:rPr>
        <w:t xml:space="preserve">concepts, there is clarity and trust in the messaging. Seeing the person filling out the </w:t>
      </w:r>
      <w:r w:rsidR="00BF6C8F" w:rsidRPr="00F1465C">
        <w:rPr>
          <w:rFonts w:asciiTheme="majorHAnsi" w:hAnsiTheme="majorHAnsi" w:cstheme="majorHAnsi"/>
          <w:sz w:val="22"/>
          <w:szCs w:val="22"/>
          <w:lang w:val="en-CA"/>
        </w:rPr>
        <w:t>Census</w:t>
      </w:r>
      <w:r w:rsidRPr="00F1465C">
        <w:rPr>
          <w:rFonts w:asciiTheme="majorHAnsi" w:hAnsiTheme="majorHAnsi" w:cstheme="majorHAnsi"/>
          <w:sz w:val="22"/>
          <w:szCs w:val="22"/>
          <w:lang w:val="en-CA"/>
        </w:rPr>
        <w:t xml:space="preserve"> on various platforms (i.e. desktop, laptop, mobile) and then showing infrastructure development, provided clarity in the relationship between both </w:t>
      </w:r>
      <w:r w:rsidR="00B33105" w:rsidRPr="00F1465C">
        <w:rPr>
          <w:rFonts w:asciiTheme="majorHAnsi" w:hAnsiTheme="majorHAnsi" w:cstheme="majorHAnsi"/>
          <w:sz w:val="22"/>
          <w:szCs w:val="22"/>
          <w:lang w:val="en-CA"/>
        </w:rPr>
        <w:t>C</w:t>
      </w:r>
      <w:r w:rsidR="00BF6C8F" w:rsidRPr="00F1465C">
        <w:rPr>
          <w:rFonts w:asciiTheme="majorHAnsi" w:hAnsiTheme="majorHAnsi" w:cstheme="majorHAnsi"/>
          <w:sz w:val="22"/>
          <w:szCs w:val="22"/>
          <w:lang w:val="en-CA"/>
        </w:rPr>
        <w:t>ensus</w:t>
      </w:r>
      <w:r w:rsidRPr="00F1465C">
        <w:rPr>
          <w:rFonts w:asciiTheme="majorHAnsi" w:hAnsiTheme="majorHAnsi" w:cstheme="majorHAnsi"/>
          <w:sz w:val="22"/>
          <w:szCs w:val="22"/>
          <w:lang w:val="en-CA"/>
        </w:rPr>
        <w:t xml:space="preserve"> participation and community improvements. </w:t>
      </w:r>
    </w:p>
    <w:p w14:paraId="2FAAA7C3" w14:textId="77777777" w:rsidR="00C02B81" w:rsidRPr="00F1465C" w:rsidRDefault="00C02B81" w:rsidP="00C02B81">
      <w:pPr>
        <w:pStyle w:val="ListBullet1"/>
        <w:numPr>
          <w:ilvl w:val="0"/>
          <w:numId w:val="0"/>
        </w:numPr>
        <w:rPr>
          <w:rFonts w:asciiTheme="majorHAnsi" w:hAnsiTheme="majorHAnsi" w:cstheme="majorHAnsi"/>
          <w:sz w:val="22"/>
          <w:szCs w:val="22"/>
          <w:lang w:val="en-CA"/>
        </w:rPr>
      </w:pPr>
    </w:p>
    <w:p w14:paraId="40F2B0A4" w14:textId="77777777" w:rsidR="00C02B81" w:rsidRPr="006E2610" w:rsidRDefault="00C02B81" w:rsidP="00C02B81">
      <w:pPr>
        <w:pStyle w:val="Quote"/>
      </w:pPr>
      <w:r w:rsidRPr="00F1465C">
        <w:rPr>
          <w:lang w:val="fr-CA"/>
        </w:rPr>
        <w:t>“Il veulent dire</w:t>
      </w:r>
      <w:r w:rsidRPr="006E2610">
        <w:rPr>
          <w:lang w:val="fr-CA"/>
        </w:rPr>
        <w:t xml:space="preserve">, ‘avec ton aide on va réussir de grandes choses’.” </w:t>
      </w:r>
      <w:r w:rsidRPr="006E2610">
        <w:t>(It means, ‘with your help, we will achieve great things’.) – Younger audience; Montreal</w:t>
      </w:r>
    </w:p>
    <w:p w14:paraId="396F6463" w14:textId="77777777" w:rsidR="00B00843" w:rsidRPr="006E2610" w:rsidRDefault="00B00843" w:rsidP="00F1465C">
      <w:pPr>
        <w:pStyle w:val="ListBullet1"/>
        <w:numPr>
          <w:ilvl w:val="0"/>
          <w:numId w:val="0"/>
        </w:numPr>
        <w:rPr>
          <w:rFonts w:asciiTheme="majorHAnsi" w:hAnsiTheme="majorHAnsi" w:cstheme="majorHAnsi"/>
          <w:sz w:val="22"/>
          <w:szCs w:val="22"/>
          <w:lang w:val="en-CA"/>
        </w:rPr>
      </w:pPr>
    </w:p>
    <w:p w14:paraId="016AF785" w14:textId="77777777" w:rsidR="00C02B81" w:rsidRPr="006E2610" w:rsidRDefault="00C02B81" w:rsidP="00C02B81">
      <w:pPr>
        <w:pStyle w:val="Quote"/>
      </w:pPr>
      <w:r w:rsidRPr="006E2610">
        <w:t xml:space="preserve">“There is a clear story. It’s about making a better Canada.” – Younger audience; Toronto </w:t>
      </w:r>
    </w:p>
    <w:p w14:paraId="7FA65CB7" w14:textId="77777777" w:rsidR="00C02B81" w:rsidRPr="006E2610" w:rsidRDefault="00C02B81" w:rsidP="00C02B81">
      <w:pPr>
        <w:rPr>
          <w:lang w:val="en-CA"/>
        </w:rPr>
      </w:pPr>
    </w:p>
    <w:p w14:paraId="2C3FC98D" w14:textId="77777777" w:rsidR="00B00843" w:rsidRDefault="0077413B" w:rsidP="00113CF7">
      <w:pPr>
        <w:rPr>
          <w:lang w:val="en-CA"/>
        </w:rPr>
      </w:pPr>
      <w:r w:rsidRPr="006E2610">
        <w:rPr>
          <w:lang w:val="en-CA"/>
        </w:rPr>
        <w:t xml:space="preserve">Further, this concept suggested that participating in the </w:t>
      </w:r>
      <w:r w:rsidR="00BF6C8F" w:rsidRPr="006E2610">
        <w:rPr>
          <w:lang w:val="en-CA"/>
        </w:rPr>
        <w:t>Census</w:t>
      </w:r>
      <w:r w:rsidRPr="006E2610">
        <w:rPr>
          <w:lang w:val="en-CA"/>
        </w:rPr>
        <w:t xml:space="preserve"> not only help</w:t>
      </w:r>
      <w:r w:rsidR="006E2610">
        <w:rPr>
          <w:lang w:val="en-CA"/>
        </w:rPr>
        <w:t>s</w:t>
      </w:r>
      <w:r w:rsidRPr="006E2610">
        <w:rPr>
          <w:lang w:val="en-CA"/>
        </w:rPr>
        <w:t xml:space="preserve"> with infrastructure development, but also lifestyle improvements, as these situations are presenting places of work, services, and leisure. Showing the same individual</w:t>
      </w:r>
      <w:r w:rsidRPr="00F1465C">
        <w:rPr>
          <w:lang w:val="en-CA"/>
        </w:rPr>
        <w:t xml:space="preserve"> filling out the </w:t>
      </w:r>
      <w:r w:rsidR="00BF6C8F" w:rsidRPr="00F1465C">
        <w:rPr>
          <w:lang w:val="en-CA"/>
        </w:rPr>
        <w:t>Census</w:t>
      </w:r>
      <w:r w:rsidRPr="00F1465C">
        <w:rPr>
          <w:lang w:val="en-CA"/>
        </w:rPr>
        <w:t xml:space="preserve"> and being present near the buildings</w:t>
      </w:r>
      <w:r w:rsidR="00B33105" w:rsidRPr="00F1465C">
        <w:rPr>
          <w:lang w:val="en-CA"/>
        </w:rPr>
        <w:t xml:space="preserve"> and </w:t>
      </w:r>
      <w:r w:rsidRPr="00F1465C">
        <w:rPr>
          <w:lang w:val="en-CA"/>
        </w:rPr>
        <w:t xml:space="preserve">infrastructure contributed to sending </w:t>
      </w:r>
      <w:r w:rsidR="00B00843">
        <w:rPr>
          <w:lang w:val="en-CA"/>
        </w:rPr>
        <w:t>th</w:t>
      </w:r>
      <w:r w:rsidR="006E2610">
        <w:rPr>
          <w:lang w:val="en-CA"/>
        </w:rPr>
        <w:t>is</w:t>
      </w:r>
      <w:r w:rsidR="00B00843">
        <w:rPr>
          <w:lang w:val="en-CA"/>
        </w:rPr>
        <w:t xml:space="preserve"> message. For example, the woman completing the Census would help provide transit infrastructure, and as a result, </w:t>
      </w:r>
      <w:r w:rsidR="006E2610">
        <w:rPr>
          <w:lang w:val="en-CA"/>
        </w:rPr>
        <w:t xml:space="preserve">she could access </w:t>
      </w:r>
      <w:r w:rsidR="00B00843">
        <w:rPr>
          <w:lang w:val="en-CA"/>
        </w:rPr>
        <w:t xml:space="preserve">transportation for her own needs. </w:t>
      </w:r>
      <w:r w:rsidR="00364C62">
        <w:rPr>
          <w:lang w:val="en-CA"/>
        </w:rPr>
        <w:t>Another example was</w:t>
      </w:r>
      <w:r w:rsidR="00B00843">
        <w:rPr>
          <w:lang w:val="en-CA"/>
        </w:rPr>
        <w:t xml:space="preserve"> that the young man </w:t>
      </w:r>
      <w:r w:rsidR="00364C62">
        <w:rPr>
          <w:lang w:val="en-CA"/>
        </w:rPr>
        <w:t xml:space="preserve">who </w:t>
      </w:r>
      <w:r w:rsidR="00B00843">
        <w:rPr>
          <w:lang w:val="en-CA"/>
        </w:rPr>
        <w:t xml:space="preserve">completes the Census would contribute to developing the education network, thus providing him an opportunity to further his education. </w:t>
      </w:r>
      <w:r w:rsidR="00C02B81">
        <w:rPr>
          <w:lang w:val="en-CA"/>
        </w:rPr>
        <w:t>This message is communicated by seeing the individual filling out the questionnaire using those services.</w:t>
      </w:r>
      <w:r w:rsidR="005A2EBB">
        <w:rPr>
          <w:lang w:val="en-CA"/>
        </w:rPr>
        <w:t xml:space="preserve"> This approach was also believed by some to more clearly communicate that every single person filling out the </w:t>
      </w:r>
      <w:r w:rsidR="006E2610">
        <w:rPr>
          <w:lang w:val="en-CA"/>
        </w:rPr>
        <w:t xml:space="preserve">Census </w:t>
      </w:r>
      <w:r w:rsidR="005A2EBB">
        <w:rPr>
          <w:lang w:val="en-CA"/>
        </w:rPr>
        <w:t>survey makes a difference</w:t>
      </w:r>
      <w:r w:rsidR="00064D88">
        <w:rPr>
          <w:lang w:val="en-CA"/>
        </w:rPr>
        <w:t>.</w:t>
      </w:r>
    </w:p>
    <w:p w14:paraId="2623E8FC" w14:textId="77777777" w:rsidR="005A2EBB" w:rsidRDefault="005A2EBB" w:rsidP="00F1465C">
      <w:pPr>
        <w:pStyle w:val="ListBullet1"/>
        <w:numPr>
          <w:ilvl w:val="0"/>
          <w:numId w:val="0"/>
        </w:numPr>
        <w:rPr>
          <w:rFonts w:asciiTheme="majorHAnsi" w:hAnsiTheme="majorHAnsi" w:cstheme="majorHAnsi"/>
          <w:sz w:val="22"/>
          <w:szCs w:val="22"/>
          <w:lang w:val="en-CA"/>
        </w:rPr>
      </w:pPr>
    </w:p>
    <w:p w14:paraId="4AADDF51" w14:textId="77777777" w:rsidR="000F3A1F" w:rsidRPr="000F3A1F" w:rsidRDefault="000F3A1F" w:rsidP="000F3A1F">
      <w:pPr>
        <w:pStyle w:val="Quote"/>
      </w:pPr>
      <w:r w:rsidRPr="00F61FCA">
        <w:rPr>
          <w:lang w:val="fr-CA"/>
        </w:rPr>
        <w:t xml:space="preserve">“On voit que ton point peut faire bâtir un abribus et tu vois la personne dans l’abribus. Tu vois la personne qui va travailler à l’hôpital, tu vois les jeunes qui vont à l’école. La personne qui a rempli le sondage ça va la toucher dans sa vie.” </w:t>
      </w:r>
      <w:r w:rsidRPr="000F3A1F">
        <w:t xml:space="preserve">(We see that your </w:t>
      </w:r>
      <w:r>
        <w:t>answers</w:t>
      </w:r>
      <w:r w:rsidRPr="000F3A1F">
        <w:t xml:space="preserve"> can build a bus shelter and you see the person in the bus shelter. You see the person who goes to work at the hospital, you</w:t>
      </w:r>
      <w:r>
        <w:t xml:space="preserve"> see</w:t>
      </w:r>
      <w:r w:rsidRPr="000F3A1F">
        <w:t xml:space="preserve"> the young people who go to school. </w:t>
      </w:r>
      <w:r>
        <w:t xml:space="preserve">The Census will touch people who fills it out.) </w:t>
      </w:r>
      <w:r w:rsidRPr="000F3A1F">
        <w:t>– Mixed age</w:t>
      </w:r>
      <w:r w:rsidR="006E2610">
        <w:t>s</w:t>
      </w:r>
      <w:r w:rsidRPr="000F3A1F">
        <w:t xml:space="preserve"> audience; Saskatoon</w:t>
      </w:r>
    </w:p>
    <w:p w14:paraId="0B5D031E" w14:textId="77777777" w:rsidR="000F3A1F" w:rsidRDefault="000F3A1F" w:rsidP="00F1465C">
      <w:pPr>
        <w:pStyle w:val="ListBullet1"/>
        <w:numPr>
          <w:ilvl w:val="0"/>
          <w:numId w:val="0"/>
        </w:numPr>
        <w:rPr>
          <w:rFonts w:asciiTheme="majorHAnsi" w:hAnsiTheme="majorHAnsi" w:cstheme="majorHAnsi"/>
          <w:sz w:val="22"/>
          <w:szCs w:val="22"/>
          <w:lang w:val="en-CA"/>
        </w:rPr>
      </w:pPr>
    </w:p>
    <w:p w14:paraId="0A4D3D77" w14:textId="77777777" w:rsidR="007E74B6" w:rsidRDefault="007E74B6" w:rsidP="007E74B6">
      <w:pPr>
        <w:pStyle w:val="Quote"/>
      </w:pPr>
      <w:r>
        <w:t>“</w:t>
      </w:r>
      <w:r w:rsidRPr="007E74B6">
        <w:t>My big thing about it is that they’re thinking of these things that they want to have happen, and they</w:t>
      </w:r>
      <w:r w:rsidR="00113CF7">
        <w:t xml:space="preserve"> a</w:t>
      </w:r>
      <w:r w:rsidRPr="007E74B6">
        <w:t xml:space="preserve">re happening. To me this </w:t>
      </w:r>
      <w:r w:rsidR="006E2610">
        <w:t xml:space="preserve">is </w:t>
      </w:r>
      <w:r w:rsidRPr="007E74B6">
        <w:t>the most straightforward and direct</w:t>
      </w:r>
      <w:r w:rsidR="00113CF7">
        <w:t xml:space="preserve"> [concept]</w:t>
      </w:r>
      <w:r w:rsidRPr="007E74B6">
        <w:t>.</w:t>
      </w:r>
      <w:r>
        <w:t>” – Younger audience; Wolfville</w:t>
      </w:r>
    </w:p>
    <w:p w14:paraId="503BAE1C" w14:textId="77777777" w:rsidR="007E74B6" w:rsidRPr="000F3A1F" w:rsidRDefault="007E74B6" w:rsidP="00F1465C">
      <w:pPr>
        <w:pStyle w:val="ListBullet1"/>
        <w:numPr>
          <w:ilvl w:val="0"/>
          <w:numId w:val="0"/>
        </w:numPr>
        <w:rPr>
          <w:rFonts w:asciiTheme="majorHAnsi" w:hAnsiTheme="majorHAnsi" w:cstheme="majorHAnsi"/>
          <w:sz w:val="22"/>
          <w:szCs w:val="22"/>
          <w:lang w:val="en-CA"/>
        </w:rPr>
      </w:pPr>
    </w:p>
    <w:p w14:paraId="1C9344A3" w14:textId="77777777" w:rsidR="0077413B" w:rsidRDefault="00C02B81" w:rsidP="00F1465C">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Nonetheless, s</w:t>
      </w:r>
      <w:r w:rsidR="0077413B" w:rsidRPr="00F1465C">
        <w:rPr>
          <w:rFonts w:asciiTheme="majorHAnsi" w:hAnsiTheme="majorHAnsi" w:cstheme="majorHAnsi"/>
          <w:sz w:val="22"/>
          <w:szCs w:val="22"/>
          <w:lang w:val="en-CA"/>
        </w:rPr>
        <w:t xml:space="preserve">ome felt that other concepts better conveyed the idea of building the community by showing </w:t>
      </w:r>
      <w:r>
        <w:rPr>
          <w:rFonts w:asciiTheme="majorHAnsi" w:hAnsiTheme="majorHAnsi" w:cstheme="majorHAnsi"/>
          <w:sz w:val="22"/>
          <w:szCs w:val="22"/>
          <w:lang w:val="en-CA"/>
        </w:rPr>
        <w:t xml:space="preserve">the infrastructure’s construction process and by </w:t>
      </w:r>
      <w:r w:rsidR="0077413B" w:rsidRPr="00F1465C">
        <w:rPr>
          <w:rFonts w:asciiTheme="majorHAnsi" w:hAnsiTheme="majorHAnsi" w:cstheme="majorHAnsi"/>
          <w:sz w:val="22"/>
          <w:szCs w:val="22"/>
          <w:lang w:val="en-CA"/>
        </w:rPr>
        <w:t xml:space="preserve">more clearly articulating </w:t>
      </w:r>
      <w:r>
        <w:rPr>
          <w:rFonts w:asciiTheme="majorHAnsi" w:hAnsiTheme="majorHAnsi" w:cstheme="majorHAnsi"/>
          <w:sz w:val="22"/>
          <w:szCs w:val="22"/>
          <w:lang w:val="en-CA"/>
        </w:rPr>
        <w:t>through signage the purpose of the b</w:t>
      </w:r>
      <w:r w:rsidR="0077413B" w:rsidRPr="00F1465C">
        <w:rPr>
          <w:rFonts w:asciiTheme="majorHAnsi" w:hAnsiTheme="majorHAnsi" w:cstheme="majorHAnsi"/>
          <w:sz w:val="22"/>
          <w:szCs w:val="22"/>
          <w:lang w:val="en-CA"/>
        </w:rPr>
        <w:t>uilding</w:t>
      </w:r>
      <w:r w:rsidR="006E2610">
        <w:rPr>
          <w:rFonts w:asciiTheme="majorHAnsi" w:hAnsiTheme="majorHAnsi" w:cstheme="majorHAnsi"/>
          <w:sz w:val="22"/>
          <w:szCs w:val="22"/>
          <w:lang w:val="en-CA"/>
        </w:rPr>
        <w:t>s</w:t>
      </w:r>
      <w:r w:rsidR="0077413B" w:rsidRPr="00F1465C">
        <w:rPr>
          <w:rFonts w:asciiTheme="majorHAnsi" w:hAnsiTheme="majorHAnsi" w:cstheme="majorHAnsi"/>
          <w:sz w:val="22"/>
          <w:szCs w:val="22"/>
          <w:lang w:val="en-CA"/>
        </w:rPr>
        <w:t xml:space="preserve"> being developed. </w:t>
      </w:r>
    </w:p>
    <w:p w14:paraId="58BCDA3C" w14:textId="77777777" w:rsidR="00B00843" w:rsidRDefault="00B00843" w:rsidP="00F1465C"/>
    <w:p w14:paraId="600D1267" w14:textId="77777777" w:rsidR="00C02B81" w:rsidRDefault="00C02B81" w:rsidP="00B00843">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 xml:space="preserve">It should be noted that for some, </w:t>
      </w:r>
      <w:r w:rsidR="00B00843" w:rsidRPr="00F1465C">
        <w:rPr>
          <w:rFonts w:asciiTheme="majorHAnsi" w:hAnsiTheme="majorHAnsi" w:cstheme="majorHAnsi"/>
          <w:sz w:val="22"/>
          <w:szCs w:val="22"/>
          <w:lang w:val="en-CA"/>
        </w:rPr>
        <w:t xml:space="preserve">showing individuals rather than families or groups of people around the Census implied that filling out the </w:t>
      </w:r>
      <w:r>
        <w:rPr>
          <w:rFonts w:asciiTheme="majorHAnsi" w:hAnsiTheme="majorHAnsi" w:cstheme="majorHAnsi"/>
          <w:sz w:val="22"/>
          <w:szCs w:val="22"/>
          <w:lang w:val="en-CA"/>
        </w:rPr>
        <w:t>questionnaire</w:t>
      </w:r>
      <w:r w:rsidR="00B00843" w:rsidRPr="00F1465C">
        <w:rPr>
          <w:rFonts w:asciiTheme="majorHAnsi" w:hAnsiTheme="majorHAnsi" w:cstheme="majorHAnsi"/>
          <w:sz w:val="22"/>
          <w:szCs w:val="22"/>
          <w:lang w:val="en-CA"/>
        </w:rPr>
        <w:t xml:space="preserve"> is a ‘one-person task’ rather than a collective effort. </w:t>
      </w:r>
    </w:p>
    <w:p w14:paraId="7087D4C1" w14:textId="77777777" w:rsidR="00C02B81" w:rsidRDefault="00C02B81" w:rsidP="00B00843">
      <w:pPr>
        <w:pStyle w:val="ListBullet1"/>
        <w:numPr>
          <w:ilvl w:val="0"/>
          <w:numId w:val="0"/>
        </w:numPr>
        <w:rPr>
          <w:rFonts w:asciiTheme="majorHAnsi" w:hAnsiTheme="majorHAnsi" w:cstheme="majorHAnsi"/>
          <w:sz w:val="22"/>
          <w:szCs w:val="22"/>
          <w:lang w:val="en-CA"/>
        </w:rPr>
      </w:pPr>
    </w:p>
    <w:p w14:paraId="25F9DA10" w14:textId="77777777" w:rsidR="00B00843" w:rsidRDefault="00B00843" w:rsidP="00B00843">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 xml:space="preserve">Further, while the appearance of the maple leaf was generally well liked at the end of the video, it was felt </w:t>
      </w:r>
      <w:r w:rsidR="00113CF7">
        <w:rPr>
          <w:rFonts w:asciiTheme="majorHAnsi" w:hAnsiTheme="majorHAnsi" w:cstheme="majorHAnsi"/>
          <w:sz w:val="22"/>
          <w:szCs w:val="22"/>
          <w:lang w:val="en-CA"/>
        </w:rPr>
        <w:t xml:space="preserve">by a few that </w:t>
      </w:r>
      <w:r w:rsidRPr="00F1465C">
        <w:rPr>
          <w:rFonts w:asciiTheme="majorHAnsi" w:hAnsiTheme="majorHAnsi" w:cstheme="majorHAnsi"/>
          <w:sz w:val="22"/>
          <w:szCs w:val="22"/>
          <w:lang w:val="en-CA"/>
        </w:rPr>
        <w:t>the image should appear in red to better align with Canada and reflect national pride.</w:t>
      </w:r>
    </w:p>
    <w:p w14:paraId="7D2F6BA7" w14:textId="77777777" w:rsidR="00B00843" w:rsidRPr="00B00843" w:rsidRDefault="00B00843" w:rsidP="00F1465C">
      <w:pPr>
        <w:rPr>
          <w:lang w:val="en-CA"/>
        </w:rPr>
      </w:pPr>
    </w:p>
    <w:p w14:paraId="1F41EFB0" w14:textId="77777777" w:rsidR="00F32A5D" w:rsidRPr="00D1485D" w:rsidRDefault="00F32A5D" w:rsidP="00D1485D">
      <w:pPr>
        <w:pStyle w:val="Heading3"/>
      </w:pPr>
      <w:r w:rsidRPr="00D1485D">
        <w:t>Relevance and Appeal</w:t>
      </w:r>
    </w:p>
    <w:p w14:paraId="3F94FCE4" w14:textId="77777777" w:rsidR="00C02B81" w:rsidRDefault="00694E0C" w:rsidP="00C02B81">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 xml:space="preserve">Participants indicated that regional and residential </w:t>
      </w:r>
      <w:r w:rsidR="007267D2">
        <w:rPr>
          <w:rFonts w:asciiTheme="majorHAnsi" w:hAnsiTheme="majorHAnsi" w:cstheme="majorHAnsi"/>
          <w:sz w:val="22"/>
          <w:szCs w:val="22"/>
          <w:lang w:val="en-CA"/>
        </w:rPr>
        <w:t xml:space="preserve">population </w:t>
      </w:r>
      <w:r w:rsidRPr="00F1465C">
        <w:rPr>
          <w:rFonts w:asciiTheme="majorHAnsi" w:hAnsiTheme="majorHAnsi" w:cstheme="majorHAnsi"/>
          <w:sz w:val="22"/>
          <w:szCs w:val="22"/>
          <w:lang w:val="en-CA"/>
        </w:rPr>
        <w:t>representation in this concept once again fell short</w:t>
      </w:r>
      <w:r w:rsidR="00C02B81">
        <w:rPr>
          <w:rFonts w:asciiTheme="majorHAnsi" w:hAnsiTheme="majorHAnsi" w:cstheme="majorHAnsi"/>
          <w:sz w:val="22"/>
          <w:szCs w:val="22"/>
          <w:lang w:val="en-CA"/>
        </w:rPr>
        <w:t xml:space="preserve"> of their expectations</w:t>
      </w:r>
      <w:r w:rsidRPr="00F1465C">
        <w:rPr>
          <w:rFonts w:asciiTheme="majorHAnsi" w:hAnsiTheme="majorHAnsi" w:cstheme="majorHAnsi"/>
          <w:sz w:val="22"/>
          <w:szCs w:val="22"/>
          <w:lang w:val="en-CA"/>
        </w:rPr>
        <w:t xml:space="preserve">. </w:t>
      </w:r>
      <w:r w:rsidR="00C02B81">
        <w:rPr>
          <w:rFonts w:asciiTheme="majorHAnsi" w:hAnsiTheme="majorHAnsi" w:cstheme="majorHAnsi"/>
          <w:sz w:val="22"/>
          <w:szCs w:val="22"/>
          <w:lang w:val="en-CA"/>
        </w:rPr>
        <w:t>Nonetheless, m</w:t>
      </w:r>
      <w:r w:rsidR="00C02B81" w:rsidRPr="00F1465C">
        <w:rPr>
          <w:rFonts w:asciiTheme="majorHAnsi" w:hAnsiTheme="majorHAnsi" w:cstheme="majorHAnsi"/>
          <w:sz w:val="22"/>
          <w:szCs w:val="22"/>
          <w:lang w:val="en-CA"/>
        </w:rPr>
        <w:t xml:space="preserve">any acknowledged the various Canadian landscapes illustrated, and felt this better represented both an urban/rural mix, and the country’s geographic expanse. </w:t>
      </w:r>
    </w:p>
    <w:p w14:paraId="51B69B62" w14:textId="77777777" w:rsidR="00C02B81" w:rsidRDefault="00C02B81" w:rsidP="00F1465C">
      <w:pPr>
        <w:pStyle w:val="ListBullet1"/>
        <w:numPr>
          <w:ilvl w:val="0"/>
          <w:numId w:val="0"/>
        </w:numPr>
        <w:rPr>
          <w:rFonts w:asciiTheme="majorHAnsi" w:hAnsiTheme="majorHAnsi" w:cstheme="majorHAnsi"/>
          <w:sz w:val="22"/>
          <w:szCs w:val="22"/>
          <w:lang w:val="en-CA"/>
        </w:rPr>
      </w:pPr>
    </w:p>
    <w:p w14:paraId="6573CF4C" w14:textId="77777777" w:rsidR="005A2EBB" w:rsidRPr="005A2EBB" w:rsidRDefault="005A2EBB" w:rsidP="005A2EBB">
      <w:pPr>
        <w:pStyle w:val="Quote"/>
      </w:pPr>
      <w:r w:rsidRPr="005A2EBB">
        <w:rPr>
          <w:lang w:val="fr-CA"/>
        </w:rPr>
        <w:t xml:space="preserve">“Ils montrent plus d’endroits différents au Canada; pas juste la ville.” </w:t>
      </w:r>
      <w:r w:rsidRPr="005A2EBB">
        <w:t>(They show more different places in Can</w:t>
      </w:r>
      <w:r>
        <w:t xml:space="preserve">ada; not only the city.) </w:t>
      </w:r>
      <w:r w:rsidRPr="005A2EBB">
        <w:t>– Younger audience; Montreal</w:t>
      </w:r>
    </w:p>
    <w:p w14:paraId="26E48881" w14:textId="77777777" w:rsidR="005A2EBB" w:rsidRPr="005A2EBB" w:rsidRDefault="005A2EBB" w:rsidP="00F1465C">
      <w:pPr>
        <w:pStyle w:val="ListBullet1"/>
        <w:numPr>
          <w:ilvl w:val="0"/>
          <w:numId w:val="0"/>
        </w:numPr>
        <w:rPr>
          <w:rFonts w:asciiTheme="majorHAnsi" w:hAnsiTheme="majorHAnsi" w:cstheme="majorHAnsi"/>
          <w:sz w:val="22"/>
          <w:szCs w:val="22"/>
          <w:lang w:val="en-CA"/>
        </w:rPr>
      </w:pPr>
    </w:p>
    <w:p w14:paraId="285573F0" w14:textId="77777777" w:rsidR="00A855A4" w:rsidRPr="007267D2" w:rsidRDefault="00A855A4" w:rsidP="00A855A4">
      <w:pPr>
        <w:pStyle w:val="Quote"/>
      </w:pPr>
      <w:r>
        <w:t>“I</w:t>
      </w:r>
      <w:r w:rsidRPr="00A855A4">
        <w:t xml:space="preserve">t’s letting people know that it is </w:t>
      </w:r>
      <w:r w:rsidRPr="007267D2">
        <w:t>easy to complete the Census and that it is very important for all kinds of Canadians out there; all kinds of demographics and backgrounds.” – Mixed age</w:t>
      </w:r>
      <w:r w:rsidR="007267D2">
        <w:t>s</w:t>
      </w:r>
      <w:r w:rsidRPr="007267D2">
        <w:t xml:space="preserve"> audience; Saskatoon</w:t>
      </w:r>
    </w:p>
    <w:p w14:paraId="714D8511" w14:textId="77777777" w:rsidR="00A855A4" w:rsidRPr="007267D2" w:rsidRDefault="00A855A4" w:rsidP="00A855A4">
      <w:pPr>
        <w:pStyle w:val="ListBullet1"/>
        <w:numPr>
          <w:ilvl w:val="0"/>
          <w:numId w:val="0"/>
        </w:numPr>
        <w:rPr>
          <w:rFonts w:asciiTheme="majorHAnsi" w:hAnsiTheme="majorHAnsi" w:cstheme="majorHAnsi"/>
          <w:sz w:val="22"/>
          <w:szCs w:val="22"/>
          <w:lang w:val="en-CA"/>
        </w:rPr>
      </w:pPr>
    </w:p>
    <w:p w14:paraId="45F6D6EF" w14:textId="77777777" w:rsidR="005A2EBB" w:rsidRDefault="005A2EBB" w:rsidP="005A2EBB">
      <w:pPr>
        <w:pStyle w:val="ListBullet1"/>
        <w:numPr>
          <w:ilvl w:val="0"/>
          <w:numId w:val="0"/>
        </w:numPr>
        <w:rPr>
          <w:rFonts w:asciiTheme="majorHAnsi" w:hAnsiTheme="majorHAnsi" w:cstheme="majorHAnsi"/>
          <w:sz w:val="22"/>
          <w:szCs w:val="22"/>
          <w:lang w:val="en-CA"/>
        </w:rPr>
      </w:pPr>
      <w:r w:rsidRPr="007267D2">
        <w:rPr>
          <w:rFonts w:asciiTheme="majorHAnsi" w:hAnsiTheme="majorHAnsi" w:cstheme="majorHAnsi"/>
          <w:sz w:val="22"/>
          <w:szCs w:val="22"/>
          <w:lang w:val="en-CA"/>
        </w:rPr>
        <w:t xml:space="preserve">The </w:t>
      </w:r>
      <w:r w:rsidR="00823A9C">
        <w:rPr>
          <w:rFonts w:asciiTheme="majorHAnsi" w:hAnsiTheme="majorHAnsi" w:cstheme="majorHAnsi"/>
          <w:sz w:val="22"/>
          <w:szCs w:val="22"/>
          <w:lang w:val="en-CA"/>
        </w:rPr>
        <w:t>black platforms</w:t>
      </w:r>
      <w:r w:rsidRPr="007267D2">
        <w:rPr>
          <w:rFonts w:asciiTheme="majorHAnsi" w:hAnsiTheme="majorHAnsi" w:cstheme="majorHAnsi"/>
          <w:sz w:val="22"/>
          <w:szCs w:val="22"/>
          <w:lang w:val="en-CA"/>
        </w:rPr>
        <w:t xml:space="preserve"> ultimately represented the various comm</w:t>
      </w:r>
      <w:r w:rsidRPr="00F1465C">
        <w:rPr>
          <w:rFonts w:asciiTheme="majorHAnsi" w:hAnsiTheme="majorHAnsi" w:cstheme="majorHAnsi"/>
          <w:sz w:val="22"/>
          <w:szCs w:val="22"/>
          <w:lang w:val="en-CA"/>
        </w:rPr>
        <w:t>unities across the country on the map of Canada</w:t>
      </w:r>
      <w:r w:rsidR="00823A9C">
        <w:rPr>
          <w:rFonts w:asciiTheme="majorHAnsi" w:hAnsiTheme="majorHAnsi" w:cstheme="majorHAnsi"/>
          <w:sz w:val="22"/>
          <w:szCs w:val="22"/>
          <w:lang w:val="en-CA"/>
        </w:rPr>
        <w:t xml:space="preserve"> shown at the end of the video</w:t>
      </w:r>
      <w:r w:rsidRPr="00F1465C">
        <w:rPr>
          <w:rFonts w:asciiTheme="majorHAnsi" w:hAnsiTheme="majorHAnsi" w:cstheme="majorHAnsi"/>
          <w:sz w:val="22"/>
          <w:szCs w:val="22"/>
          <w:lang w:val="en-CA"/>
        </w:rPr>
        <w:t xml:space="preserve">. This was a strong reminder of the country’s diversity and cohesion that reflect Canadian values.  Some, however, felt that placing focus at the </w:t>
      </w:r>
      <w:r>
        <w:rPr>
          <w:rFonts w:asciiTheme="majorHAnsi" w:hAnsiTheme="majorHAnsi" w:cstheme="majorHAnsi"/>
          <w:sz w:val="22"/>
          <w:szCs w:val="22"/>
          <w:lang w:val="en-CA"/>
        </w:rPr>
        <w:t xml:space="preserve">regional or </w:t>
      </w:r>
      <w:r w:rsidRPr="00F1465C">
        <w:rPr>
          <w:rFonts w:asciiTheme="majorHAnsi" w:hAnsiTheme="majorHAnsi" w:cstheme="majorHAnsi"/>
          <w:sz w:val="22"/>
          <w:szCs w:val="22"/>
          <w:lang w:val="en-CA"/>
        </w:rPr>
        <w:t>national level</w:t>
      </w:r>
      <w:r>
        <w:rPr>
          <w:rFonts w:asciiTheme="majorHAnsi" w:hAnsiTheme="majorHAnsi" w:cstheme="majorHAnsi"/>
          <w:sz w:val="22"/>
          <w:szCs w:val="22"/>
          <w:lang w:val="en-CA"/>
        </w:rPr>
        <w:t xml:space="preserve"> (through the visuals and the map) </w:t>
      </w:r>
      <w:r w:rsidRPr="00F1465C">
        <w:rPr>
          <w:rFonts w:asciiTheme="majorHAnsi" w:hAnsiTheme="majorHAnsi" w:cstheme="majorHAnsi"/>
          <w:sz w:val="22"/>
          <w:szCs w:val="22"/>
          <w:lang w:val="en-CA"/>
        </w:rPr>
        <w:t xml:space="preserve">minimized the suggestion that the Census can have a direct personal impact on </w:t>
      </w:r>
      <w:r w:rsidR="00823A9C">
        <w:rPr>
          <w:rFonts w:asciiTheme="majorHAnsi" w:hAnsiTheme="majorHAnsi" w:cstheme="majorHAnsi"/>
          <w:sz w:val="22"/>
          <w:szCs w:val="22"/>
          <w:lang w:val="en-CA"/>
        </w:rPr>
        <w:t>each individual</w:t>
      </w:r>
      <w:r w:rsidRPr="00F1465C">
        <w:rPr>
          <w:rFonts w:asciiTheme="majorHAnsi" w:hAnsiTheme="majorHAnsi" w:cstheme="majorHAnsi"/>
          <w:sz w:val="22"/>
          <w:szCs w:val="22"/>
          <w:lang w:val="en-CA"/>
        </w:rPr>
        <w:t xml:space="preserve"> community.</w:t>
      </w:r>
      <w:r w:rsidR="00064D88">
        <w:rPr>
          <w:rFonts w:asciiTheme="majorHAnsi" w:hAnsiTheme="majorHAnsi" w:cstheme="majorHAnsi"/>
          <w:sz w:val="22"/>
          <w:szCs w:val="22"/>
          <w:lang w:val="en-CA"/>
        </w:rPr>
        <w:t xml:space="preserve"> One participant mentioned, however, a desire to see more dots represented on the map, showing the importance of each community/region/province to achieving the outcome, regardless of population size.</w:t>
      </w:r>
    </w:p>
    <w:p w14:paraId="29A06F1C" w14:textId="77777777" w:rsidR="005A2EBB" w:rsidRDefault="005A2EBB" w:rsidP="005A2EBB">
      <w:pPr>
        <w:pStyle w:val="ListBullet1"/>
        <w:numPr>
          <w:ilvl w:val="0"/>
          <w:numId w:val="0"/>
        </w:numPr>
        <w:rPr>
          <w:rFonts w:asciiTheme="majorHAnsi" w:hAnsiTheme="majorHAnsi" w:cstheme="majorHAnsi"/>
          <w:sz w:val="22"/>
          <w:szCs w:val="22"/>
          <w:lang w:val="en-CA"/>
        </w:rPr>
      </w:pPr>
    </w:p>
    <w:p w14:paraId="0AD34850" w14:textId="77777777" w:rsidR="00C648FE" w:rsidRDefault="000F5AE6" w:rsidP="000F5AE6">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There was still a sense through the visuals that the target audience is middle-class Canadians who live in a suburban area. That said, t</w:t>
      </w:r>
      <w:r w:rsidR="00525BE1" w:rsidRPr="00F1465C">
        <w:rPr>
          <w:rFonts w:asciiTheme="majorHAnsi" w:hAnsiTheme="majorHAnsi" w:cstheme="majorHAnsi"/>
          <w:sz w:val="22"/>
          <w:szCs w:val="22"/>
          <w:lang w:val="en-CA"/>
        </w:rPr>
        <w:t xml:space="preserve">hose in rural communities </w:t>
      </w:r>
      <w:r w:rsidR="00C02B81">
        <w:rPr>
          <w:rFonts w:asciiTheme="majorHAnsi" w:hAnsiTheme="majorHAnsi" w:cstheme="majorHAnsi"/>
          <w:sz w:val="22"/>
          <w:szCs w:val="22"/>
          <w:lang w:val="en-CA"/>
        </w:rPr>
        <w:t xml:space="preserve">also </w:t>
      </w:r>
      <w:r w:rsidR="00525BE1" w:rsidRPr="00F1465C">
        <w:rPr>
          <w:rFonts w:asciiTheme="majorHAnsi" w:hAnsiTheme="majorHAnsi" w:cstheme="majorHAnsi"/>
          <w:sz w:val="22"/>
          <w:szCs w:val="22"/>
          <w:lang w:val="en-CA"/>
        </w:rPr>
        <w:t>appreciated seeing the mailbox on the house (rather than the community mailbox</w:t>
      </w:r>
      <w:r w:rsidR="00823A9C">
        <w:rPr>
          <w:rFonts w:asciiTheme="majorHAnsi" w:hAnsiTheme="majorHAnsi" w:cstheme="majorHAnsi"/>
          <w:sz w:val="22"/>
          <w:szCs w:val="22"/>
          <w:lang w:val="en-CA"/>
        </w:rPr>
        <w:t>es</w:t>
      </w:r>
      <w:r w:rsidR="00525BE1" w:rsidRPr="00F1465C">
        <w:rPr>
          <w:rFonts w:asciiTheme="majorHAnsi" w:hAnsiTheme="majorHAnsi" w:cstheme="majorHAnsi"/>
          <w:sz w:val="22"/>
          <w:szCs w:val="22"/>
          <w:lang w:val="en-CA"/>
        </w:rPr>
        <w:t>), but felt this visual speaks only to single home dwellings and did not establish relevance across the population. Inclusion of mixed dwelling types (e.g. apartment buildings) is desired.</w:t>
      </w:r>
      <w:r w:rsidR="00C3542D" w:rsidRPr="00F1465C">
        <w:rPr>
          <w:rFonts w:asciiTheme="majorHAnsi" w:hAnsiTheme="majorHAnsi" w:cstheme="majorHAnsi"/>
          <w:sz w:val="22"/>
          <w:szCs w:val="22"/>
          <w:lang w:val="en-CA"/>
        </w:rPr>
        <w:t xml:space="preserve"> </w:t>
      </w:r>
    </w:p>
    <w:p w14:paraId="6689CEF2" w14:textId="77777777" w:rsidR="00F1465C" w:rsidRDefault="00F1465C" w:rsidP="00F1465C">
      <w:pPr>
        <w:pStyle w:val="ListBullet1"/>
        <w:numPr>
          <w:ilvl w:val="0"/>
          <w:numId w:val="0"/>
        </w:numPr>
        <w:rPr>
          <w:rFonts w:asciiTheme="majorHAnsi" w:hAnsiTheme="majorHAnsi" w:cstheme="majorHAnsi"/>
          <w:sz w:val="22"/>
          <w:szCs w:val="22"/>
          <w:lang w:val="en-CA"/>
        </w:rPr>
      </w:pPr>
    </w:p>
    <w:p w14:paraId="4FD5085C" w14:textId="77777777" w:rsidR="00B81AF6" w:rsidRDefault="00B81AF6" w:rsidP="00B81AF6">
      <w:pPr>
        <w:pStyle w:val="Quote"/>
      </w:pPr>
      <w:r>
        <w:t>“</w:t>
      </w:r>
      <w:r w:rsidRPr="00B81AF6">
        <w:t>The lady standing on the deck with the mailbox at the side of the house, she’s not at one of those community mailboxes.</w:t>
      </w:r>
      <w:r>
        <w:t>” – Younger audience; Wolfville</w:t>
      </w:r>
    </w:p>
    <w:p w14:paraId="3AAE8139" w14:textId="77777777" w:rsidR="00B81AF6" w:rsidRDefault="00B81AF6" w:rsidP="00B81AF6">
      <w:pPr>
        <w:pStyle w:val="ListBullet1"/>
        <w:numPr>
          <w:ilvl w:val="0"/>
          <w:numId w:val="0"/>
        </w:numPr>
        <w:rPr>
          <w:rFonts w:asciiTheme="majorHAnsi" w:hAnsiTheme="majorHAnsi" w:cstheme="majorHAnsi"/>
          <w:sz w:val="22"/>
          <w:szCs w:val="22"/>
          <w:lang w:val="en-CA"/>
        </w:rPr>
      </w:pPr>
    </w:p>
    <w:p w14:paraId="53A02C57" w14:textId="77777777" w:rsidR="000F5AE6" w:rsidRDefault="000F5AE6" w:rsidP="000F5AE6">
      <w:pPr>
        <w:pStyle w:val="Quote"/>
      </w:pPr>
      <w:r>
        <w:t>“</w:t>
      </w:r>
      <w:r w:rsidRPr="000F5AE6">
        <w:t>Most of them are houses, suburban environments, not a lot of variation from income status; seems very upper</w:t>
      </w:r>
      <w:r w:rsidR="007267D2">
        <w:t>-</w:t>
      </w:r>
      <w:r w:rsidRPr="000F5AE6">
        <w:t>middle class; There are needs of others and those are different</w:t>
      </w:r>
      <w:r>
        <w:t>.” – Younger audience; Vancouver</w:t>
      </w:r>
    </w:p>
    <w:p w14:paraId="42D1EE21" w14:textId="77777777" w:rsidR="000F5AE6" w:rsidRPr="00F1465C" w:rsidRDefault="000F5AE6" w:rsidP="00B81AF6">
      <w:pPr>
        <w:pStyle w:val="ListBullet1"/>
        <w:numPr>
          <w:ilvl w:val="0"/>
          <w:numId w:val="0"/>
        </w:numPr>
        <w:rPr>
          <w:rFonts w:asciiTheme="majorHAnsi" w:hAnsiTheme="majorHAnsi" w:cstheme="majorHAnsi"/>
          <w:sz w:val="22"/>
          <w:szCs w:val="22"/>
          <w:lang w:val="en-CA"/>
        </w:rPr>
      </w:pPr>
    </w:p>
    <w:p w14:paraId="0AA950BE" w14:textId="77777777" w:rsidR="00C648FE" w:rsidRDefault="001005F3" w:rsidP="00F1465C">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While some participants felt this campaign was more inclusive</w:t>
      </w:r>
      <w:r w:rsidR="00C02B81">
        <w:rPr>
          <w:rFonts w:asciiTheme="majorHAnsi" w:hAnsiTheme="majorHAnsi" w:cstheme="majorHAnsi"/>
          <w:sz w:val="22"/>
          <w:szCs w:val="22"/>
          <w:lang w:val="en-CA"/>
        </w:rPr>
        <w:t xml:space="preserve"> than the other concepts reviewed</w:t>
      </w:r>
      <w:r w:rsidRPr="00F1465C">
        <w:rPr>
          <w:rFonts w:asciiTheme="majorHAnsi" w:hAnsiTheme="majorHAnsi" w:cstheme="majorHAnsi"/>
          <w:sz w:val="22"/>
          <w:szCs w:val="22"/>
          <w:lang w:val="en-CA"/>
        </w:rPr>
        <w:t xml:space="preserve"> in terms of population diversity, others communicated that it still did not portray a wide representation of Canadians (i.e., new immigrants</w:t>
      </w:r>
      <w:r w:rsidR="00DB4339" w:rsidRPr="00F1465C">
        <w:rPr>
          <w:rFonts w:asciiTheme="majorHAnsi" w:hAnsiTheme="majorHAnsi" w:cstheme="majorHAnsi"/>
          <w:sz w:val="22"/>
          <w:szCs w:val="22"/>
          <w:lang w:val="en-CA"/>
        </w:rPr>
        <w:t>,</w:t>
      </w:r>
      <w:r w:rsidRPr="00F1465C">
        <w:rPr>
          <w:rFonts w:asciiTheme="majorHAnsi" w:hAnsiTheme="majorHAnsi" w:cstheme="majorHAnsi"/>
          <w:sz w:val="22"/>
          <w:szCs w:val="22"/>
          <w:lang w:val="en-CA"/>
        </w:rPr>
        <w:t xml:space="preserve"> members of the LGBTQ community</w:t>
      </w:r>
      <w:r w:rsidR="00DB4339" w:rsidRPr="00F1465C">
        <w:rPr>
          <w:rFonts w:asciiTheme="majorHAnsi" w:hAnsiTheme="majorHAnsi" w:cstheme="majorHAnsi"/>
          <w:sz w:val="22"/>
          <w:szCs w:val="22"/>
          <w:lang w:val="en-CA"/>
        </w:rPr>
        <w:t>, and a greater variety of family dynamics</w:t>
      </w:r>
      <w:r w:rsidRPr="00F1465C">
        <w:rPr>
          <w:rFonts w:asciiTheme="majorHAnsi" w:hAnsiTheme="majorHAnsi" w:cstheme="majorHAnsi"/>
          <w:sz w:val="22"/>
          <w:szCs w:val="22"/>
          <w:lang w:val="en-CA"/>
        </w:rPr>
        <w:t>).</w:t>
      </w:r>
    </w:p>
    <w:p w14:paraId="1C8B39F4" w14:textId="77777777" w:rsidR="00F1465C" w:rsidRPr="00F1465C" w:rsidRDefault="00F1465C" w:rsidP="00F1465C">
      <w:pPr>
        <w:pStyle w:val="ListBullet1"/>
        <w:numPr>
          <w:ilvl w:val="0"/>
          <w:numId w:val="0"/>
        </w:numPr>
        <w:rPr>
          <w:rFonts w:asciiTheme="majorHAnsi" w:hAnsiTheme="majorHAnsi" w:cstheme="majorHAnsi"/>
          <w:sz w:val="22"/>
          <w:szCs w:val="22"/>
          <w:lang w:val="en-CA"/>
        </w:rPr>
      </w:pPr>
    </w:p>
    <w:p w14:paraId="243B1092" w14:textId="77777777" w:rsidR="00E2526C" w:rsidRPr="007267D2" w:rsidRDefault="00E2526C" w:rsidP="0096424E">
      <w:pPr>
        <w:pStyle w:val="Quote"/>
      </w:pPr>
      <w:r w:rsidRPr="007267D2">
        <w:rPr>
          <w:lang w:val="fr-CA"/>
        </w:rPr>
        <w:t>“Il manque beaucoup de détail</w:t>
      </w:r>
      <w:r w:rsidR="007267D2" w:rsidRPr="007267D2">
        <w:rPr>
          <w:lang w:val="fr-CA"/>
        </w:rPr>
        <w:t>s</w:t>
      </w:r>
      <w:r w:rsidRPr="007267D2">
        <w:rPr>
          <w:lang w:val="fr-CA"/>
        </w:rPr>
        <w:t xml:space="preserve">, des gens qui sont sourds, qui n’ont pas d’ordinateur.” </w:t>
      </w:r>
      <w:r w:rsidRPr="007267D2">
        <w:t>(It’s missing a lot of detail</w:t>
      </w:r>
      <w:r w:rsidR="007267D2" w:rsidRPr="007267D2">
        <w:t>s</w:t>
      </w:r>
      <w:r w:rsidRPr="007267D2">
        <w:t>, people w</w:t>
      </w:r>
      <w:r w:rsidR="006A7D2A">
        <w:t>ith hearing difficulties</w:t>
      </w:r>
      <w:r w:rsidRPr="007267D2">
        <w:t xml:space="preserve">, </w:t>
      </w:r>
      <w:r w:rsidR="006A7D2A">
        <w:t xml:space="preserve">people </w:t>
      </w:r>
      <w:r w:rsidRPr="007267D2">
        <w:t>who don’t have a computer.) – Older audience; Montreal</w:t>
      </w:r>
    </w:p>
    <w:p w14:paraId="08F77D18" w14:textId="77777777" w:rsidR="00A855A4" w:rsidRPr="007267D2" w:rsidRDefault="00A855A4" w:rsidP="00F1465C">
      <w:pPr>
        <w:rPr>
          <w:lang w:val="en-CA"/>
        </w:rPr>
      </w:pPr>
    </w:p>
    <w:p w14:paraId="1986C335" w14:textId="77777777" w:rsidR="00155B24" w:rsidRDefault="00155B24" w:rsidP="00155B24">
      <w:pPr>
        <w:pStyle w:val="Quote"/>
      </w:pPr>
      <w:r w:rsidRPr="007267D2">
        <w:t xml:space="preserve">“We mentioned that this is very middle-class oriented. Young people and newcomers to Canada may not be familiar </w:t>
      </w:r>
      <w:r w:rsidR="007267D2" w:rsidRPr="007267D2">
        <w:t>with</w:t>
      </w:r>
      <w:r w:rsidRPr="007267D2">
        <w:t xml:space="preserve"> the </w:t>
      </w:r>
      <w:r w:rsidR="008F7552">
        <w:t>C</w:t>
      </w:r>
      <w:r w:rsidRPr="007267D2">
        <w:t xml:space="preserve">ensus. Maybe depict something that a newcomer relates to. Include more diversity </w:t>
      </w:r>
      <w:r w:rsidR="007267D2" w:rsidRPr="007267D2">
        <w:t>[</w:t>
      </w:r>
      <w:r w:rsidRPr="007267D2">
        <w:t>to show</w:t>
      </w:r>
      <w:r w:rsidRPr="00155B24">
        <w:t xml:space="preserve"> that this is for everyone</w:t>
      </w:r>
      <w:r w:rsidR="007267D2">
        <w:t>]</w:t>
      </w:r>
      <w:r w:rsidRPr="00155B24">
        <w:t>. Diversifying it not just by gender or race, but many different ways so that you can connect with people.</w:t>
      </w:r>
      <w:r>
        <w:t>” – Younger audience; Toronto</w:t>
      </w:r>
    </w:p>
    <w:p w14:paraId="61FB98A6" w14:textId="77777777" w:rsidR="00155B24" w:rsidRDefault="00155B24" w:rsidP="00F1465C">
      <w:pPr>
        <w:rPr>
          <w:lang w:val="en-CA"/>
        </w:rPr>
      </w:pPr>
    </w:p>
    <w:p w14:paraId="0C1C14B0" w14:textId="77777777" w:rsidR="005A2EBB" w:rsidRDefault="005A2EBB" w:rsidP="00F1465C">
      <w:pPr>
        <w:rPr>
          <w:lang w:val="en-CA"/>
        </w:rPr>
      </w:pPr>
      <w:r>
        <w:rPr>
          <w:lang w:val="en-CA"/>
        </w:rPr>
        <w:t xml:space="preserve">In a few instances, older Canadians did not recognize themselves in this concept and felt that it included too many younger or middle-age people. </w:t>
      </w:r>
    </w:p>
    <w:p w14:paraId="2C526B7F" w14:textId="77777777" w:rsidR="005A2EBB" w:rsidRDefault="005A2EBB" w:rsidP="00F1465C">
      <w:pPr>
        <w:rPr>
          <w:lang w:val="en-CA"/>
        </w:rPr>
      </w:pPr>
    </w:p>
    <w:p w14:paraId="70F2AC85" w14:textId="77777777" w:rsidR="00634247" w:rsidRPr="00634247" w:rsidRDefault="00634247" w:rsidP="00634247">
      <w:pPr>
        <w:pStyle w:val="Quote"/>
      </w:pPr>
      <w:r w:rsidRPr="00F61FCA">
        <w:rPr>
          <w:lang w:val="fr-CA"/>
        </w:rPr>
        <w:t xml:space="preserve">“Mon groupe d’âge n’est pas interpellé dans cette vidéo-là. C’est concis, simple, ça passe assez vite. </w:t>
      </w:r>
      <w:r w:rsidRPr="00634247">
        <w:t>Je trouve ça correct mais ça s’adresse aux jeunes.” (My age group is not involved in this video. It’s concise, simple, and it goes by quite quickly. I think it’s okay, but it’s for young people.</w:t>
      </w:r>
      <w:r>
        <w:t xml:space="preserve">) </w:t>
      </w:r>
      <w:r w:rsidRPr="00634247">
        <w:t>– Older audience; Montreal</w:t>
      </w:r>
    </w:p>
    <w:p w14:paraId="28D14BCD" w14:textId="77777777" w:rsidR="00634247" w:rsidRDefault="00634247" w:rsidP="00F1465C">
      <w:pPr>
        <w:rPr>
          <w:lang w:val="en-CA"/>
        </w:rPr>
      </w:pPr>
    </w:p>
    <w:p w14:paraId="0055B717" w14:textId="77777777" w:rsidR="00F1465C" w:rsidRPr="007267D2" w:rsidRDefault="00A855A4" w:rsidP="00F1465C">
      <w:pPr>
        <w:rPr>
          <w:lang w:val="en-CA"/>
        </w:rPr>
      </w:pPr>
      <w:r>
        <w:rPr>
          <w:lang w:val="en-CA"/>
        </w:rPr>
        <w:t>For this concept, as with the others, it was believed that the voice of a female narrator would be more suiting and provide a greater sense of connection by c</w:t>
      </w:r>
      <w:r w:rsidRPr="007267D2">
        <w:rPr>
          <w:lang w:val="en-CA"/>
        </w:rPr>
        <w:t>ommunicating more depth of emotions.</w:t>
      </w:r>
    </w:p>
    <w:p w14:paraId="735DA8FF" w14:textId="77777777" w:rsidR="00A855A4" w:rsidRPr="007267D2" w:rsidRDefault="00A855A4" w:rsidP="00F1465C">
      <w:pPr>
        <w:rPr>
          <w:lang w:val="en-CA"/>
        </w:rPr>
      </w:pPr>
    </w:p>
    <w:p w14:paraId="6B292EF4" w14:textId="77777777" w:rsidR="00A855A4" w:rsidRPr="007267D2" w:rsidRDefault="00A855A4" w:rsidP="00A855A4">
      <w:pPr>
        <w:pStyle w:val="Quote"/>
      </w:pPr>
      <w:r w:rsidRPr="007267D2">
        <w:t xml:space="preserve">“The voice should have been a female voice </w:t>
      </w:r>
      <w:r w:rsidR="008935AF">
        <w:t xml:space="preserve">- </w:t>
      </w:r>
      <w:r w:rsidRPr="007267D2">
        <w:t>more calming, soothing, trusting.” – Mixed age</w:t>
      </w:r>
      <w:r w:rsidR="007267D2">
        <w:t>s</w:t>
      </w:r>
      <w:r w:rsidRPr="007267D2">
        <w:t xml:space="preserve"> audience; Saskatoon</w:t>
      </w:r>
    </w:p>
    <w:p w14:paraId="25FB39A8" w14:textId="77777777" w:rsidR="00A855A4" w:rsidRPr="007267D2" w:rsidRDefault="00A855A4" w:rsidP="00F1465C">
      <w:pPr>
        <w:rPr>
          <w:lang w:val="en-CA"/>
        </w:rPr>
      </w:pPr>
    </w:p>
    <w:p w14:paraId="31DFB4FA" w14:textId="77777777" w:rsidR="00F32A5D" w:rsidRPr="00D1485D" w:rsidRDefault="00F32A5D" w:rsidP="00D1485D">
      <w:pPr>
        <w:pStyle w:val="Heading3"/>
      </w:pPr>
      <w:r w:rsidRPr="007267D2">
        <w:t>Clarity</w:t>
      </w:r>
    </w:p>
    <w:p w14:paraId="6E2EB794" w14:textId="77777777" w:rsidR="00B457A3" w:rsidRPr="007267D2" w:rsidRDefault="00AB3374" w:rsidP="00F1465C">
      <w:pPr>
        <w:rPr>
          <w:rFonts w:asciiTheme="majorHAnsi" w:hAnsiTheme="majorHAnsi" w:cstheme="majorHAnsi"/>
          <w:szCs w:val="22"/>
          <w:lang w:val="en-CA"/>
        </w:rPr>
      </w:pPr>
      <w:r w:rsidRPr="00F1465C">
        <w:rPr>
          <w:rFonts w:asciiTheme="majorHAnsi" w:hAnsiTheme="majorHAnsi" w:cstheme="majorHAnsi"/>
          <w:szCs w:val="22"/>
          <w:lang w:val="en-CA"/>
        </w:rPr>
        <w:t>T</w:t>
      </w:r>
      <w:r w:rsidR="00B457A3" w:rsidRPr="00F1465C">
        <w:rPr>
          <w:rFonts w:asciiTheme="majorHAnsi" w:hAnsiTheme="majorHAnsi" w:cstheme="majorHAnsi"/>
          <w:szCs w:val="22"/>
          <w:lang w:val="en-CA"/>
        </w:rPr>
        <w:t xml:space="preserve">here was </w:t>
      </w:r>
      <w:r w:rsidR="00B33105" w:rsidRPr="00F1465C">
        <w:rPr>
          <w:rFonts w:asciiTheme="majorHAnsi" w:hAnsiTheme="majorHAnsi" w:cstheme="majorHAnsi"/>
          <w:szCs w:val="22"/>
          <w:lang w:val="en-CA"/>
        </w:rPr>
        <w:t xml:space="preserve">once again </w:t>
      </w:r>
      <w:r w:rsidR="00B457A3" w:rsidRPr="00F1465C">
        <w:rPr>
          <w:rFonts w:asciiTheme="majorHAnsi" w:hAnsiTheme="majorHAnsi" w:cstheme="majorHAnsi"/>
          <w:szCs w:val="22"/>
          <w:lang w:val="en-CA"/>
        </w:rPr>
        <w:t xml:space="preserve">some criticism that this concept did not clearly show the different ways to fill out the </w:t>
      </w:r>
      <w:r w:rsidR="00BF6C8F" w:rsidRPr="00F1465C">
        <w:rPr>
          <w:rFonts w:asciiTheme="majorHAnsi" w:hAnsiTheme="majorHAnsi" w:cstheme="majorHAnsi"/>
          <w:szCs w:val="22"/>
          <w:lang w:val="en-CA"/>
        </w:rPr>
        <w:t>Census</w:t>
      </w:r>
      <w:r w:rsidR="00B457A3" w:rsidRPr="00F1465C">
        <w:rPr>
          <w:rFonts w:asciiTheme="majorHAnsi" w:hAnsiTheme="majorHAnsi" w:cstheme="majorHAnsi"/>
          <w:szCs w:val="22"/>
          <w:lang w:val="en-CA"/>
        </w:rPr>
        <w:t xml:space="preserve">, </w:t>
      </w:r>
      <w:r w:rsidR="00B33105" w:rsidRPr="00F1465C">
        <w:rPr>
          <w:rFonts w:asciiTheme="majorHAnsi" w:hAnsiTheme="majorHAnsi" w:cstheme="majorHAnsi"/>
          <w:szCs w:val="22"/>
          <w:lang w:val="en-CA"/>
        </w:rPr>
        <w:t xml:space="preserve">and </w:t>
      </w:r>
      <w:r w:rsidR="00B457A3" w:rsidRPr="00F1465C">
        <w:rPr>
          <w:rFonts w:asciiTheme="majorHAnsi" w:hAnsiTheme="majorHAnsi" w:cstheme="majorHAnsi"/>
          <w:szCs w:val="22"/>
          <w:lang w:val="en-CA"/>
        </w:rPr>
        <w:t xml:space="preserve">that the visuals suggested the only option to complete the </w:t>
      </w:r>
      <w:r w:rsidR="00BF6C8F" w:rsidRPr="00F1465C">
        <w:rPr>
          <w:rFonts w:asciiTheme="majorHAnsi" w:hAnsiTheme="majorHAnsi" w:cstheme="majorHAnsi"/>
          <w:szCs w:val="22"/>
          <w:lang w:val="en-CA"/>
        </w:rPr>
        <w:t>Census</w:t>
      </w:r>
      <w:r w:rsidR="00B457A3" w:rsidRPr="00F1465C">
        <w:rPr>
          <w:rFonts w:asciiTheme="majorHAnsi" w:hAnsiTheme="majorHAnsi" w:cstheme="majorHAnsi"/>
          <w:szCs w:val="22"/>
          <w:lang w:val="en-CA"/>
        </w:rPr>
        <w:t xml:space="preserve"> is online.</w:t>
      </w:r>
      <w:r w:rsidR="00C02B81">
        <w:rPr>
          <w:rFonts w:asciiTheme="majorHAnsi" w:hAnsiTheme="majorHAnsi" w:cstheme="majorHAnsi"/>
          <w:szCs w:val="22"/>
          <w:lang w:val="en-CA"/>
        </w:rPr>
        <w:t xml:space="preserve"> Again, this was felt to be </w:t>
      </w:r>
      <w:r w:rsidR="00C02B81" w:rsidRPr="007267D2">
        <w:rPr>
          <w:rFonts w:asciiTheme="majorHAnsi" w:hAnsiTheme="majorHAnsi" w:cstheme="majorHAnsi"/>
          <w:szCs w:val="22"/>
          <w:lang w:val="en-CA"/>
        </w:rPr>
        <w:t>limited for households or individuals who do not have access to this technology.</w:t>
      </w:r>
      <w:r w:rsidR="003C47AA" w:rsidRPr="007267D2">
        <w:rPr>
          <w:rFonts w:asciiTheme="majorHAnsi" w:hAnsiTheme="majorHAnsi" w:cstheme="majorHAnsi"/>
          <w:szCs w:val="22"/>
          <w:lang w:val="en-CA"/>
        </w:rPr>
        <w:t xml:space="preserve"> </w:t>
      </w:r>
    </w:p>
    <w:p w14:paraId="1145A407" w14:textId="77777777" w:rsidR="00F1465C" w:rsidRPr="007267D2" w:rsidRDefault="00F1465C" w:rsidP="00F1465C">
      <w:pPr>
        <w:rPr>
          <w:rFonts w:asciiTheme="majorHAnsi" w:hAnsiTheme="majorHAnsi" w:cstheme="majorHAnsi"/>
          <w:szCs w:val="22"/>
          <w:lang w:val="en-CA"/>
        </w:rPr>
      </w:pPr>
    </w:p>
    <w:p w14:paraId="37B24C60" w14:textId="77777777" w:rsidR="00B457A3" w:rsidRDefault="00B457A3" w:rsidP="0096424E">
      <w:pPr>
        <w:pStyle w:val="Quote"/>
      </w:pPr>
      <w:r w:rsidRPr="007267D2">
        <w:t xml:space="preserve">“It should show that you can still post it </w:t>
      </w:r>
      <w:r w:rsidR="007267D2">
        <w:t>[</w:t>
      </w:r>
      <w:r w:rsidRPr="007267D2">
        <w:t>in the mail</w:t>
      </w:r>
      <w:r w:rsidR="007267D2">
        <w:t>]</w:t>
      </w:r>
      <w:r w:rsidRPr="007267D2">
        <w:t xml:space="preserve"> as well.</w:t>
      </w:r>
      <w:r w:rsidR="002E5AEF" w:rsidRPr="007267D2">
        <w:t>”</w:t>
      </w:r>
      <w:r w:rsidRPr="007267D2">
        <w:t xml:space="preserve"> – Younger audience; Toronto</w:t>
      </w:r>
    </w:p>
    <w:p w14:paraId="4E28E2AE" w14:textId="77777777" w:rsidR="00F1465C" w:rsidRPr="00F1465C" w:rsidRDefault="00F1465C" w:rsidP="00F1465C"/>
    <w:p w14:paraId="118D04F5" w14:textId="77777777" w:rsidR="00902389" w:rsidRPr="007267D2" w:rsidRDefault="00902389" w:rsidP="0096424E">
      <w:pPr>
        <w:pStyle w:val="Quote"/>
      </w:pPr>
      <w:r w:rsidRPr="00F1465C">
        <w:t>“You get it in the mail and th</w:t>
      </w:r>
      <w:r w:rsidRPr="007267D2">
        <w:t xml:space="preserve">en you have to go online, is this what it is? What happens if </w:t>
      </w:r>
      <w:r w:rsidR="00795735" w:rsidRPr="007267D2">
        <w:t>yo</w:t>
      </w:r>
      <w:r w:rsidRPr="007267D2">
        <w:t xml:space="preserve">u don’t have a computer?” – Mixed </w:t>
      </w:r>
      <w:r w:rsidR="007267D2">
        <w:t xml:space="preserve">ages </w:t>
      </w:r>
      <w:r w:rsidRPr="007267D2">
        <w:t>audience; Saskatoon</w:t>
      </w:r>
    </w:p>
    <w:p w14:paraId="6A03D303" w14:textId="77777777" w:rsidR="003C47AA" w:rsidRPr="007267D2" w:rsidRDefault="003C47AA" w:rsidP="00F1465C"/>
    <w:p w14:paraId="2FC31A25" w14:textId="77777777" w:rsidR="003C47AA" w:rsidRDefault="003C47AA" w:rsidP="00F1465C">
      <w:pPr>
        <w:rPr>
          <w:rFonts w:asciiTheme="majorHAnsi" w:hAnsiTheme="majorHAnsi" w:cstheme="majorHAnsi"/>
          <w:szCs w:val="22"/>
          <w:lang w:val="en-CA"/>
        </w:rPr>
      </w:pPr>
      <w:r w:rsidRPr="007267D2">
        <w:rPr>
          <w:rFonts w:asciiTheme="majorHAnsi" w:hAnsiTheme="majorHAnsi" w:cstheme="majorHAnsi"/>
          <w:szCs w:val="22"/>
          <w:lang w:val="en-CA"/>
        </w:rPr>
        <w:t>In a few instances, the concept was seen a</w:t>
      </w:r>
      <w:r>
        <w:rPr>
          <w:rFonts w:asciiTheme="majorHAnsi" w:hAnsiTheme="majorHAnsi" w:cstheme="majorHAnsi"/>
          <w:szCs w:val="22"/>
          <w:lang w:val="en-CA"/>
        </w:rPr>
        <w:t>s being less effective than the other two a</w:t>
      </w:r>
      <w:r w:rsidR="007267D2">
        <w:rPr>
          <w:rFonts w:asciiTheme="majorHAnsi" w:hAnsiTheme="majorHAnsi" w:cstheme="majorHAnsi"/>
          <w:szCs w:val="22"/>
          <w:lang w:val="en-CA"/>
        </w:rPr>
        <w:t>t</w:t>
      </w:r>
      <w:r>
        <w:rPr>
          <w:rFonts w:asciiTheme="majorHAnsi" w:hAnsiTheme="majorHAnsi" w:cstheme="majorHAnsi"/>
          <w:szCs w:val="22"/>
          <w:lang w:val="en-CA"/>
        </w:rPr>
        <w:t xml:space="preserve"> suggesting that the Census questionnaire would arrive by mail. This may be a result of not seeing the red community mailbox</w:t>
      </w:r>
      <w:r w:rsidR="00DB6DAD">
        <w:rPr>
          <w:rFonts w:asciiTheme="majorHAnsi" w:hAnsiTheme="majorHAnsi" w:cstheme="majorHAnsi"/>
          <w:szCs w:val="22"/>
          <w:lang w:val="en-CA"/>
        </w:rPr>
        <w:t>es</w:t>
      </w:r>
      <w:r>
        <w:rPr>
          <w:rFonts w:asciiTheme="majorHAnsi" w:hAnsiTheme="majorHAnsi" w:cstheme="majorHAnsi"/>
          <w:szCs w:val="22"/>
          <w:lang w:val="en-CA"/>
        </w:rPr>
        <w:t>, which is a widely recognized</w:t>
      </w:r>
      <w:r w:rsidR="00DB6DAD">
        <w:rPr>
          <w:rFonts w:asciiTheme="majorHAnsi" w:hAnsiTheme="majorHAnsi" w:cstheme="majorHAnsi"/>
          <w:szCs w:val="22"/>
          <w:lang w:val="en-CA"/>
        </w:rPr>
        <w:t xml:space="preserve"> icon.</w:t>
      </w:r>
    </w:p>
    <w:p w14:paraId="6ACEC12D" w14:textId="77777777" w:rsidR="00DB6DAD" w:rsidRDefault="00DB6DAD" w:rsidP="00F1465C">
      <w:pPr>
        <w:rPr>
          <w:rFonts w:asciiTheme="majorHAnsi" w:hAnsiTheme="majorHAnsi" w:cstheme="majorHAnsi"/>
          <w:szCs w:val="22"/>
          <w:lang w:val="en-CA"/>
        </w:rPr>
      </w:pPr>
    </w:p>
    <w:p w14:paraId="18D5BCFB" w14:textId="77777777" w:rsidR="00DB6DAD" w:rsidRDefault="00DB6DAD" w:rsidP="00DB6DAD">
      <w:pPr>
        <w:pStyle w:val="Quote"/>
      </w:pPr>
      <w:r>
        <w:t>“</w:t>
      </w:r>
      <w:r w:rsidRPr="00DB6DAD">
        <w:t xml:space="preserve">At the beginning it says you receive it by mail but it also shows the computer. </w:t>
      </w:r>
      <w:r>
        <w:t>I am n</w:t>
      </w:r>
      <w:r w:rsidRPr="00DB6DAD">
        <w:t>ot sure if you get it by mail or by computer</w:t>
      </w:r>
      <w:r>
        <w:t>.” – Older audience; Toronto</w:t>
      </w:r>
    </w:p>
    <w:p w14:paraId="5ABFB6BC" w14:textId="77777777" w:rsidR="003C47AA" w:rsidRDefault="003C47AA" w:rsidP="00F1465C"/>
    <w:p w14:paraId="07D22411" w14:textId="77777777" w:rsidR="00F1465C" w:rsidRDefault="00A855A4" w:rsidP="00F1465C">
      <w:r>
        <w:t>A few felt, however, that seeing a character holding a piece of paper implied that the Census could be completed on paper before being submitted back.</w:t>
      </w:r>
    </w:p>
    <w:p w14:paraId="23BE4485" w14:textId="77777777" w:rsidR="00A855A4" w:rsidRPr="00F1465C" w:rsidRDefault="00A855A4" w:rsidP="00F1465C"/>
    <w:p w14:paraId="55575976" w14:textId="77777777" w:rsidR="00D858C7" w:rsidRPr="007267D2" w:rsidRDefault="00D858C7" w:rsidP="00D858C7">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Overall, the dot</w:t>
      </w:r>
      <w:r w:rsidR="007267D2">
        <w:rPr>
          <w:rFonts w:asciiTheme="majorHAnsi" w:hAnsiTheme="majorHAnsi" w:cstheme="majorHAnsi"/>
          <w:sz w:val="22"/>
          <w:szCs w:val="22"/>
          <w:lang w:val="en-CA"/>
        </w:rPr>
        <w:t>/</w:t>
      </w:r>
      <w:r w:rsidRPr="00F1465C">
        <w:rPr>
          <w:rFonts w:asciiTheme="majorHAnsi" w:hAnsiTheme="majorHAnsi" w:cstheme="majorHAnsi"/>
          <w:sz w:val="22"/>
          <w:szCs w:val="22"/>
          <w:lang w:val="en-CA"/>
        </w:rPr>
        <w:t>platform presentation</w:t>
      </w:r>
      <w:r w:rsidR="007267D2">
        <w:rPr>
          <w:rFonts w:asciiTheme="majorHAnsi" w:hAnsiTheme="majorHAnsi" w:cstheme="majorHAnsi"/>
          <w:sz w:val="22"/>
          <w:szCs w:val="22"/>
          <w:lang w:val="en-CA"/>
        </w:rPr>
        <w:t xml:space="preserve"> format</w:t>
      </w:r>
      <w:r w:rsidRPr="00F1465C">
        <w:rPr>
          <w:rFonts w:asciiTheme="majorHAnsi" w:hAnsiTheme="majorHAnsi" w:cstheme="majorHAnsi"/>
          <w:sz w:val="22"/>
          <w:szCs w:val="22"/>
          <w:lang w:val="en-CA"/>
        </w:rPr>
        <w:t xml:space="preserve"> effectively linked an outcome with each individual’s story, creating a clear transition from the Census data being collected and a community improvement.  The dots/platforms were generally understood and, to most, effectively communicated that the information collected provided direction for needed services at the community level. That said, some were unsure what they represented and </w:t>
      </w:r>
      <w:r w:rsidRPr="007267D2">
        <w:rPr>
          <w:rFonts w:asciiTheme="majorHAnsi" w:hAnsiTheme="majorHAnsi" w:cstheme="majorHAnsi"/>
          <w:sz w:val="22"/>
          <w:szCs w:val="22"/>
          <w:lang w:val="en-CA"/>
        </w:rPr>
        <w:t xml:space="preserve">felt the platforms distracted from the main message.   </w:t>
      </w:r>
    </w:p>
    <w:p w14:paraId="130FF816" w14:textId="77777777" w:rsidR="00D858C7" w:rsidRPr="007267D2" w:rsidRDefault="00D858C7" w:rsidP="00D858C7"/>
    <w:p w14:paraId="66AD0CE7" w14:textId="77777777" w:rsidR="00D858C7" w:rsidRPr="007267D2" w:rsidRDefault="00D858C7" w:rsidP="00D858C7">
      <w:pPr>
        <w:pStyle w:val="Quote"/>
      </w:pPr>
      <w:r w:rsidRPr="007267D2">
        <w:t>“The black dot was distracting and I didn’t know what the building was.” – Younger audience</w:t>
      </w:r>
      <w:r w:rsidR="007267D2" w:rsidRPr="007267D2">
        <w:t>;</w:t>
      </w:r>
      <w:r w:rsidRPr="007267D2">
        <w:t xml:space="preserve"> Vancouver</w:t>
      </w:r>
    </w:p>
    <w:p w14:paraId="17D4DA81" w14:textId="77777777" w:rsidR="00D858C7" w:rsidRPr="007267D2" w:rsidRDefault="00D858C7" w:rsidP="00D858C7">
      <w:pPr>
        <w:rPr>
          <w:rFonts w:asciiTheme="majorHAnsi" w:hAnsiTheme="majorHAnsi" w:cstheme="majorHAnsi"/>
          <w:szCs w:val="22"/>
          <w:lang w:val="en-CA"/>
        </w:rPr>
      </w:pPr>
    </w:p>
    <w:p w14:paraId="5BCF3F82" w14:textId="77777777" w:rsidR="00D858C7" w:rsidRDefault="00D858C7" w:rsidP="00D858C7">
      <w:pPr>
        <w:pStyle w:val="Quote"/>
      </w:pPr>
      <w:r w:rsidRPr="007267D2">
        <w:t>“I liked how it shows when they’re clicking the link on the computer the dots come up. It gives a better understanding of what the dots are representing.” – Younger audience; Wolfville</w:t>
      </w:r>
    </w:p>
    <w:p w14:paraId="38C4445B" w14:textId="77777777" w:rsidR="00F1465C" w:rsidRPr="00D858C7" w:rsidRDefault="00F1465C" w:rsidP="00F1465C">
      <w:pPr>
        <w:rPr>
          <w:lang w:val="en-CA"/>
        </w:rPr>
      </w:pPr>
    </w:p>
    <w:p w14:paraId="5C7F20A3" w14:textId="77777777" w:rsidR="00D858C7" w:rsidRDefault="00D858C7" w:rsidP="00F1465C">
      <w:r>
        <w:t>That said, it was believed that better identifying the buildings or infrastructure would help strengthen the message.</w:t>
      </w:r>
    </w:p>
    <w:p w14:paraId="1413F54B" w14:textId="77777777" w:rsidR="00D858C7" w:rsidRDefault="00D858C7" w:rsidP="00F1465C"/>
    <w:p w14:paraId="5CB5FD2F" w14:textId="77777777" w:rsidR="00A855A4" w:rsidRPr="007267D2" w:rsidRDefault="00D858C7" w:rsidP="00A855A4">
      <w:pPr>
        <w:pStyle w:val="Quote"/>
      </w:pPr>
      <w:r w:rsidRPr="007267D2">
        <w:t>“It was very generic in the buildings</w:t>
      </w:r>
      <w:r w:rsidR="00A855A4" w:rsidRPr="007267D2">
        <w:t>. They should be s</w:t>
      </w:r>
      <w:r w:rsidRPr="007267D2">
        <w:t>aying school on the building or hospital on the building so we know what they are</w:t>
      </w:r>
      <w:r w:rsidR="00A855A4" w:rsidRPr="007267D2">
        <w:t>.</w:t>
      </w:r>
      <w:r w:rsidRPr="007267D2">
        <w:t>”</w:t>
      </w:r>
      <w:r w:rsidR="00A855A4" w:rsidRPr="007267D2">
        <w:t xml:space="preserve"> – Mixed age</w:t>
      </w:r>
      <w:r w:rsidR="007267D2" w:rsidRPr="007267D2">
        <w:t>s</w:t>
      </w:r>
      <w:r w:rsidR="00A855A4" w:rsidRPr="007267D2">
        <w:t xml:space="preserve"> audience; Saskatoon</w:t>
      </w:r>
    </w:p>
    <w:p w14:paraId="4CBEE417" w14:textId="77777777" w:rsidR="006A7D2A" w:rsidRDefault="006A7D2A" w:rsidP="00F1465C"/>
    <w:p w14:paraId="52413566" w14:textId="77777777" w:rsidR="00D858C7" w:rsidRDefault="00D858C7" w:rsidP="00F1465C">
      <w:r w:rsidRPr="007267D2">
        <w:t xml:space="preserve">There was some confusion regarding the seacoast scenery and what infrastructure or service this would provide. The scene </w:t>
      </w:r>
      <w:r w:rsidR="007267D2">
        <w:t xml:space="preserve">that preceded that one </w:t>
      </w:r>
      <w:r w:rsidRPr="007267D2">
        <w:t>did not provide clarity, although a few participants felt that it represented a couple planning a family vacation.</w:t>
      </w:r>
    </w:p>
    <w:p w14:paraId="2AAA6B3D" w14:textId="77777777" w:rsidR="005A2EBB" w:rsidRDefault="005A2EBB" w:rsidP="005A2EBB">
      <w:pPr>
        <w:pStyle w:val="Quote"/>
      </w:pPr>
      <w:r>
        <w:t>“</w:t>
      </w:r>
      <w:r w:rsidRPr="005A2EBB">
        <w:t>It seems like an elderly couple is planning a family vacation.</w:t>
      </w:r>
      <w:r>
        <w:t xml:space="preserve"> N</w:t>
      </w:r>
      <w:r w:rsidRPr="005A2EBB">
        <w:t xml:space="preserve">ot sure what the link is with the </w:t>
      </w:r>
      <w:r>
        <w:t>C</w:t>
      </w:r>
      <w:r w:rsidRPr="005A2EBB">
        <w:t>ensus.</w:t>
      </w:r>
      <w:r>
        <w:t>” – Older audience; Toronto</w:t>
      </w:r>
    </w:p>
    <w:p w14:paraId="66E0CD30" w14:textId="77777777" w:rsidR="005A2EBB" w:rsidRDefault="005A2EBB" w:rsidP="00F1465C"/>
    <w:p w14:paraId="592C95F5" w14:textId="77777777" w:rsidR="00D858C7" w:rsidRDefault="00D858C7" w:rsidP="00F1465C">
      <w:r>
        <w:t>It was also mentioned that the video should label the Census on the questionnaire shown on the computer screen, for added clarity about the topic</w:t>
      </w:r>
      <w:r w:rsidR="007267D2">
        <w:t xml:space="preserve"> of the video.</w:t>
      </w:r>
    </w:p>
    <w:p w14:paraId="1E81CAF2" w14:textId="77777777" w:rsidR="000E5DF1" w:rsidRDefault="000E5DF1" w:rsidP="00F1465C"/>
    <w:p w14:paraId="745371D0" w14:textId="77777777" w:rsidR="00F32A5D" w:rsidRPr="00D1485D" w:rsidRDefault="00F32A5D" w:rsidP="00D1485D">
      <w:pPr>
        <w:pStyle w:val="Heading3"/>
      </w:pPr>
      <w:r w:rsidRPr="00D1485D">
        <w:t>Intended Call to Action and Memorability</w:t>
      </w:r>
    </w:p>
    <w:p w14:paraId="404238D7" w14:textId="77777777" w:rsidR="0052636E" w:rsidRDefault="00525BE1" w:rsidP="00F1465C">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This concept effectively grabbed attention and performed moderately in relation to memorability</w:t>
      </w:r>
      <w:r w:rsidR="00795735" w:rsidRPr="00F1465C">
        <w:rPr>
          <w:rFonts w:asciiTheme="majorHAnsi" w:hAnsiTheme="majorHAnsi" w:cstheme="majorHAnsi"/>
          <w:sz w:val="22"/>
          <w:szCs w:val="22"/>
          <w:lang w:val="en-CA"/>
        </w:rPr>
        <w:t xml:space="preserve">, </w:t>
      </w:r>
      <w:r w:rsidR="00D858C7">
        <w:rPr>
          <w:rFonts w:asciiTheme="majorHAnsi" w:hAnsiTheme="majorHAnsi" w:cstheme="majorHAnsi"/>
          <w:sz w:val="22"/>
          <w:szCs w:val="22"/>
          <w:lang w:val="en-CA"/>
        </w:rPr>
        <w:t>although</w:t>
      </w:r>
      <w:r w:rsidR="00795735" w:rsidRPr="00F1465C">
        <w:rPr>
          <w:rFonts w:asciiTheme="majorHAnsi" w:hAnsiTheme="majorHAnsi" w:cstheme="majorHAnsi"/>
          <w:sz w:val="22"/>
          <w:szCs w:val="22"/>
          <w:lang w:val="en-CA"/>
        </w:rPr>
        <w:t xml:space="preserve"> </w:t>
      </w:r>
      <w:r w:rsidR="00F13B95" w:rsidRPr="00F1465C">
        <w:rPr>
          <w:rFonts w:asciiTheme="majorHAnsi" w:hAnsiTheme="majorHAnsi" w:cstheme="majorHAnsi"/>
          <w:sz w:val="22"/>
          <w:szCs w:val="22"/>
          <w:lang w:val="en-CA"/>
        </w:rPr>
        <w:t xml:space="preserve">some </w:t>
      </w:r>
      <w:r w:rsidR="00795735" w:rsidRPr="00F1465C">
        <w:rPr>
          <w:rFonts w:asciiTheme="majorHAnsi" w:hAnsiTheme="majorHAnsi" w:cstheme="majorHAnsi"/>
          <w:sz w:val="22"/>
          <w:szCs w:val="22"/>
          <w:lang w:val="en-CA"/>
        </w:rPr>
        <w:t>sugges</w:t>
      </w:r>
      <w:r w:rsidR="00D858C7">
        <w:rPr>
          <w:rFonts w:asciiTheme="majorHAnsi" w:hAnsiTheme="majorHAnsi" w:cstheme="majorHAnsi"/>
          <w:sz w:val="22"/>
          <w:szCs w:val="22"/>
          <w:lang w:val="en-CA"/>
        </w:rPr>
        <w:t>ted that</w:t>
      </w:r>
      <w:r w:rsidR="00795735" w:rsidRPr="00F1465C">
        <w:rPr>
          <w:rFonts w:asciiTheme="majorHAnsi" w:hAnsiTheme="majorHAnsi" w:cstheme="majorHAnsi"/>
          <w:sz w:val="22"/>
          <w:szCs w:val="22"/>
          <w:lang w:val="en-CA"/>
        </w:rPr>
        <w:t xml:space="preserve"> the concept is a bit bland</w:t>
      </w:r>
      <w:r w:rsidR="007267D2">
        <w:rPr>
          <w:rFonts w:asciiTheme="majorHAnsi" w:hAnsiTheme="majorHAnsi" w:cstheme="majorHAnsi"/>
          <w:sz w:val="22"/>
          <w:szCs w:val="22"/>
          <w:lang w:val="en-CA"/>
        </w:rPr>
        <w:t xml:space="preserve"> and </w:t>
      </w:r>
      <w:r w:rsidR="008935AF">
        <w:rPr>
          <w:rFonts w:asciiTheme="majorHAnsi" w:hAnsiTheme="majorHAnsi" w:cstheme="majorHAnsi"/>
          <w:sz w:val="22"/>
          <w:szCs w:val="22"/>
          <w:lang w:val="en-CA"/>
        </w:rPr>
        <w:t xml:space="preserve">that </w:t>
      </w:r>
      <w:r w:rsidR="007267D2">
        <w:rPr>
          <w:rFonts w:asciiTheme="majorHAnsi" w:hAnsiTheme="majorHAnsi" w:cstheme="majorHAnsi"/>
          <w:sz w:val="22"/>
          <w:szCs w:val="22"/>
          <w:lang w:val="en-CA"/>
        </w:rPr>
        <w:t>nothing stood out to grab attention</w:t>
      </w:r>
      <w:r w:rsidRPr="00F1465C">
        <w:rPr>
          <w:rFonts w:asciiTheme="majorHAnsi" w:hAnsiTheme="majorHAnsi" w:cstheme="majorHAnsi"/>
          <w:sz w:val="22"/>
          <w:szCs w:val="22"/>
          <w:lang w:val="en-CA"/>
        </w:rPr>
        <w:t xml:space="preserve">. </w:t>
      </w:r>
    </w:p>
    <w:p w14:paraId="478B68BF" w14:textId="77777777" w:rsidR="0052636E" w:rsidRDefault="0052636E" w:rsidP="00F1465C">
      <w:pPr>
        <w:pStyle w:val="ListBullet1"/>
        <w:numPr>
          <w:ilvl w:val="0"/>
          <w:numId w:val="0"/>
        </w:numPr>
        <w:rPr>
          <w:rFonts w:asciiTheme="majorHAnsi" w:hAnsiTheme="majorHAnsi" w:cstheme="majorHAnsi"/>
          <w:sz w:val="22"/>
          <w:szCs w:val="22"/>
          <w:lang w:val="en-CA"/>
        </w:rPr>
      </w:pPr>
    </w:p>
    <w:p w14:paraId="4A3E3CA8" w14:textId="77777777" w:rsidR="0052636E" w:rsidRDefault="0052636E" w:rsidP="0052636E">
      <w:pPr>
        <w:pStyle w:val="Quote"/>
      </w:pPr>
      <w:r>
        <w:t>“T</w:t>
      </w:r>
      <w:r w:rsidRPr="0052636E">
        <w:t>here is nothing that would f</w:t>
      </w:r>
      <w:r w:rsidRPr="007267D2">
        <w:t>righten or shock me that would make it stick in my memory.” – Mixed age</w:t>
      </w:r>
      <w:r w:rsidR="007267D2">
        <w:t>s</w:t>
      </w:r>
      <w:r w:rsidRPr="007267D2">
        <w:t xml:space="preserve"> audience; Saskatoon</w:t>
      </w:r>
    </w:p>
    <w:p w14:paraId="50A9C7A1" w14:textId="77777777" w:rsidR="0052636E" w:rsidRDefault="0052636E" w:rsidP="00F1465C">
      <w:pPr>
        <w:pStyle w:val="ListBullet1"/>
        <w:numPr>
          <w:ilvl w:val="0"/>
          <w:numId w:val="0"/>
        </w:numPr>
        <w:rPr>
          <w:rFonts w:asciiTheme="majorHAnsi" w:hAnsiTheme="majorHAnsi" w:cstheme="majorHAnsi"/>
          <w:sz w:val="22"/>
          <w:szCs w:val="22"/>
          <w:lang w:val="en-CA"/>
        </w:rPr>
      </w:pPr>
    </w:p>
    <w:p w14:paraId="1C5C5A16" w14:textId="77777777" w:rsidR="00525BE1" w:rsidRPr="0052636E" w:rsidRDefault="00D858C7" w:rsidP="00F1465C">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Non</w:t>
      </w:r>
      <w:r w:rsidRPr="0052636E">
        <w:rPr>
          <w:rFonts w:asciiTheme="majorHAnsi" w:hAnsiTheme="majorHAnsi" w:cstheme="majorHAnsi"/>
          <w:sz w:val="22"/>
          <w:szCs w:val="22"/>
          <w:lang w:val="en-CA"/>
        </w:rPr>
        <w:t xml:space="preserve">etheless, </w:t>
      </w:r>
      <w:r w:rsidR="00525BE1" w:rsidRPr="0052636E">
        <w:rPr>
          <w:rFonts w:asciiTheme="majorHAnsi" w:hAnsiTheme="majorHAnsi" w:cstheme="majorHAnsi"/>
          <w:sz w:val="22"/>
          <w:szCs w:val="22"/>
          <w:lang w:val="en-CA"/>
        </w:rPr>
        <w:t xml:space="preserve">participants generally concurred that they would watch out for the </w:t>
      </w:r>
      <w:r w:rsidR="00BF6C8F" w:rsidRPr="0052636E">
        <w:rPr>
          <w:rFonts w:asciiTheme="majorHAnsi" w:hAnsiTheme="majorHAnsi" w:cstheme="majorHAnsi"/>
          <w:sz w:val="22"/>
          <w:szCs w:val="22"/>
          <w:lang w:val="en-CA"/>
        </w:rPr>
        <w:t>Census</w:t>
      </w:r>
      <w:r w:rsidR="00525BE1" w:rsidRPr="0052636E">
        <w:rPr>
          <w:rFonts w:asciiTheme="majorHAnsi" w:hAnsiTheme="majorHAnsi" w:cstheme="majorHAnsi"/>
          <w:sz w:val="22"/>
          <w:szCs w:val="22"/>
          <w:lang w:val="en-CA"/>
        </w:rPr>
        <w:t xml:space="preserve"> in the mail</w:t>
      </w:r>
      <w:r w:rsidRPr="0052636E">
        <w:rPr>
          <w:rFonts w:asciiTheme="majorHAnsi" w:hAnsiTheme="majorHAnsi" w:cstheme="majorHAnsi"/>
          <w:sz w:val="22"/>
          <w:szCs w:val="22"/>
          <w:lang w:val="en-CA"/>
        </w:rPr>
        <w:t xml:space="preserve"> after seeing this video</w:t>
      </w:r>
      <w:r w:rsidR="0052636E" w:rsidRPr="0052636E">
        <w:rPr>
          <w:rFonts w:asciiTheme="majorHAnsi" w:hAnsiTheme="majorHAnsi" w:cstheme="majorHAnsi"/>
          <w:sz w:val="22"/>
          <w:szCs w:val="22"/>
          <w:lang w:val="en-CA"/>
        </w:rPr>
        <w:t>, and that the manner in which the benefits of Census completion were highlighted in this concept, along with stating the confidential nature of the process, would entice them to fill out the Census survey.</w:t>
      </w:r>
      <w:r w:rsidR="00525BE1" w:rsidRPr="0052636E">
        <w:rPr>
          <w:rFonts w:asciiTheme="majorHAnsi" w:hAnsiTheme="majorHAnsi" w:cstheme="majorHAnsi"/>
          <w:sz w:val="22"/>
          <w:szCs w:val="22"/>
          <w:lang w:val="en-CA"/>
        </w:rPr>
        <w:t xml:space="preserve"> </w:t>
      </w:r>
      <w:r w:rsidR="0052636E">
        <w:rPr>
          <w:rFonts w:asciiTheme="majorHAnsi" w:hAnsiTheme="majorHAnsi" w:cstheme="majorHAnsi"/>
          <w:sz w:val="22"/>
          <w:szCs w:val="22"/>
          <w:lang w:val="en-CA"/>
        </w:rPr>
        <w:t>In fact, stating the confidential nature of the Census exercise was considered an important message to convey in the video to create a sense of trust.</w:t>
      </w:r>
    </w:p>
    <w:p w14:paraId="1DF8B55E" w14:textId="77777777" w:rsidR="00D858C7" w:rsidRPr="0052636E" w:rsidRDefault="00D858C7" w:rsidP="00D858C7">
      <w:pPr>
        <w:pStyle w:val="ListBullet1"/>
        <w:numPr>
          <w:ilvl w:val="0"/>
          <w:numId w:val="0"/>
        </w:numPr>
        <w:rPr>
          <w:rFonts w:asciiTheme="majorHAnsi" w:hAnsiTheme="majorHAnsi" w:cstheme="majorHAnsi"/>
          <w:sz w:val="22"/>
          <w:szCs w:val="22"/>
          <w:lang w:val="en-CA"/>
        </w:rPr>
      </w:pPr>
    </w:p>
    <w:p w14:paraId="6952938A" w14:textId="77777777" w:rsidR="00D858C7" w:rsidRPr="00574E3D" w:rsidRDefault="00D858C7" w:rsidP="00D858C7">
      <w:pPr>
        <w:pStyle w:val="Quote"/>
      </w:pPr>
      <w:r w:rsidRPr="0052636E">
        <w:t>“They give y</w:t>
      </w:r>
      <w:r w:rsidRPr="00F1465C">
        <w:t xml:space="preserve">ou the reason </w:t>
      </w:r>
      <w:r w:rsidR="008935AF">
        <w:t>what</w:t>
      </w:r>
      <w:r w:rsidR="008935AF" w:rsidRPr="00F1465C">
        <w:t xml:space="preserve"> </w:t>
      </w:r>
      <w:r w:rsidRPr="00F1465C">
        <w:t>t</w:t>
      </w:r>
      <w:r w:rsidRPr="00574E3D">
        <w:t xml:space="preserve">he Census is for and at the end they tell you it is confidential. It made me more motivated to fill it out.” – Mixed </w:t>
      </w:r>
      <w:r w:rsidR="00574E3D" w:rsidRPr="00574E3D">
        <w:t xml:space="preserve">ages </w:t>
      </w:r>
      <w:r w:rsidRPr="00574E3D">
        <w:t>audience; Saskatoon</w:t>
      </w:r>
    </w:p>
    <w:p w14:paraId="1FF2FE69" w14:textId="77777777" w:rsidR="00F1465C" w:rsidRPr="00574E3D" w:rsidRDefault="00F1465C" w:rsidP="00F1465C"/>
    <w:p w14:paraId="4816BD7D" w14:textId="77777777" w:rsidR="0052636E" w:rsidRDefault="0052636E" w:rsidP="0052636E">
      <w:pPr>
        <w:pStyle w:val="Quote"/>
      </w:pPr>
      <w:r w:rsidRPr="00574E3D">
        <w:t>“It focuses on how easy it is and on privacy. This is a big issue right now</w:t>
      </w:r>
      <w:r w:rsidR="00574E3D" w:rsidRPr="00574E3D">
        <w:t>,</w:t>
      </w:r>
      <w:r w:rsidRPr="00574E3D">
        <w:t xml:space="preserve"> as people are mistrusting of sharing on the Internet. It’s an important message.” – Older audience; Toronto</w:t>
      </w:r>
    </w:p>
    <w:p w14:paraId="2B7038DB" w14:textId="77777777" w:rsidR="0052636E" w:rsidRDefault="0052636E" w:rsidP="00F1465C"/>
    <w:p w14:paraId="0B41F83D" w14:textId="77777777" w:rsidR="000E5DF1" w:rsidRDefault="000E5DF1" w:rsidP="00F1465C">
      <w:r>
        <w:t>Many, however, indicated that as with the other concepts, the message provides a reminder to look for the Census</w:t>
      </w:r>
      <w:r w:rsidR="006A7D2A">
        <w:t xml:space="preserve"> questionnaire </w:t>
      </w:r>
      <w:r>
        <w:t xml:space="preserve">in the mail more so than an encouragement to complete it. </w:t>
      </w:r>
      <w:r w:rsidRPr="00F1465C">
        <w:rPr>
          <w:rFonts w:asciiTheme="majorHAnsi" w:hAnsiTheme="majorHAnsi" w:cstheme="majorHAnsi"/>
          <w:szCs w:val="22"/>
          <w:lang w:val="en-CA"/>
        </w:rPr>
        <w:t>Some participants felt that incorporating a sense of urgency or an indication that the completion of the questionnaire is mandatory would strengthen the call to action</w:t>
      </w:r>
      <w:r w:rsidR="006A7D2A">
        <w:rPr>
          <w:rFonts w:asciiTheme="majorHAnsi" w:hAnsiTheme="majorHAnsi" w:cstheme="majorHAnsi"/>
          <w:szCs w:val="22"/>
          <w:lang w:val="en-CA"/>
        </w:rPr>
        <w:t>,</w:t>
      </w:r>
      <w:r w:rsidRPr="00F1465C">
        <w:rPr>
          <w:rFonts w:asciiTheme="majorHAnsi" w:hAnsiTheme="majorHAnsi" w:cstheme="majorHAnsi"/>
          <w:szCs w:val="22"/>
          <w:lang w:val="en-CA"/>
        </w:rPr>
        <w:t xml:space="preserve"> as well as improve memorability.</w:t>
      </w:r>
    </w:p>
    <w:p w14:paraId="7CDCE4FE" w14:textId="77777777" w:rsidR="000E5DF1" w:rsidRDefault="000E5DF1" w:rsidP="00F1465C"/>
    <w:p w14:paraId="4149E440" w14:textId="77777777" w:rsidR="000E5DF1" w:rsidRPr="000E5DF1" w:rsidRDefault="000E5DF1" w:rsidP="000E5DF1">
      <w:pPr>
        <w:pStyle w:val="Quote"/>
      </w:pPr>
      <w:r w:rsidRPr="000E5DF1">
        <w:rPr>
          <w:lang w:val="fr-CA"/>
        </w:rPr>
        <w:t>“Que je vois ou pas [la vidéo] je vais remplir [le recensement]. Ça fait juste un rappel que je vais le recevoir.”</w:t>
      </w:r>
      <w:r>
        <w:rPr>
          <w:lang w:val="fr-CA"/>
        </w:rPr>
        <w:t xml:space="preserve"> </w:t>
      </w:r>
      <w:r w:rsidRPr="000E5DF1">
        <w:t>(</w:t>
      </w:r>
      <w:r>
        <w:t xml:space="preserve">I will complete the Census regardless of seeing the video. It is just a reminder that I will </w:t>
      </w:r>
      <w:r w:rsidR="00574E3D">
        <w:t>receive it</w:t>
      </w:r>
      <w:r>
        <w:t>.)</w:t>
      </w:r>
      <w:r w:rsidRPr="000E5DF1">
        <w:t xml:space="preserve"> – Older audience; Montreal</w:t>
      </w:r>
    </w:p>
    <w:p w14:paraId="4AC64E61" w14:textId="77777777" w:rsidR="000E5DF1" w:rsidRDefault="000E5DF1" w:rsidP="00F1465C">
      <w:pPr>
        <w:rPr>
          <w:lang w:val="en-CA"/>
        </w:rPr>
      </w:pPr>
    </w:p>
    <w:p w14:paraId="34B9C4FE" w14:textId="77777777" w:rsidR="008A5EF1" w:rsidRDefault="008A5EF1" w:rsidP="008A5EF1">
      <w:pPr>
        <w:pStyle w:val="Quote"/>
      </w:pPr>
      <w:r>
        <w:t>“</w:t>
      </w:r>
      <w:r w:rsidRPr="008A5EF1">
        <w:t>I think what would make it resonate more is to show that it is an actual obligation.</w:t>
      </w:r>
      <w:r>
        <w:t>” – Younger audience; Wolfville</w:t>
      </w:r>
    </w:p>
    <w:p w14:paraId="55C71160" w14:textId="77777777" w:rsidR="006A7D2A" w:rsidRDefault="006A7D2A" w:rsidP="00F1465C">
      <w:pPr>
        <w:pStyle w:val="ListBullet1"/>
        <w:numPr>
          <w:ilvl w:val="0"/>
          <w:numId w:val="0"/>
        </w:numPr>
        <w:rPr>
          <w:rFonts w:asciiTheme="majorHAnsi" w:hAnsiTheme="majorHAnsi" w:cstheme="majorHAnsi"/>
          <w:sz w:val="22"/>
          <w:szCs w:val="22"/>
          <w:lang w:val="en-CA"/>
        </w:rPr>
      </w:pPr>
    </w:p>
    <w:p w14:paraId="50F26631" w14:textId="77777777" w:rsidR="000A32E5" w:rsidRDefault="00A15366" w:rsidP="00F1465C">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Further, it was felt that for this concept and the other two, more precise information could be added regarding the various ways of completing and submitting the Census questionnaire.</w:t>
      </w:r>
    </w:p>
    <w:p w14:paraId="7E47493A" w14:textId="77777777" w:rsidR="00A15366" w:rsidRDefault="00A15366" w:rsidP="00F1465C">
      <w:pPr>
        <w:pStyle w:val="ListBullet1"/>
        <w:numPr>
          <w:ilvl w:val="0"/>
          <w:numId w:val="0"/>
        </w:numPr>
        <w:rPr>
          <w:rFonts w:asciiTheme="majorHAnsi" w:hAnsiTheme="majorHAnsi" w:cstheme="majorHAnsi"/>
          <w:sz w:val="22"/>
          <w:szCs w:val="22"/>
          <w:lang w:val="en-CA"/>
        </w:rPr>
      </w:pPr>
    </w:p>
    <w:p w14:paraId="0FD137B3" w14:textId="77777777" w:rsidR="00A15366" w:rsidRDefault="00A15366" w:rsidP="00A15366">
      <w:pPr>
        <w:pStyle w:val="Quote"/>
      </w:pPr>
      <w:r>
        <w:t>“</w:t>
      </w:r>
      <w:r w:rsidRPr="00A15366">
        <w:t>There could be another slide</w:t>
      </w:r>
      <w:r>
        <w:t xml:space="preserve"> [at the end of the video]</w:t>
      </w:r>
      <w:r w:rsidRPr="00A15366">
        <w:t xml:space="preserve"> that said, </w:t>
      </w:r>
      <w:r>
        <w:t>‘</w:t>
      </w:r>
      <w:r w:rsidRPr="00A15366">
        <w:t>complete by mail, by phone, by computer</w:t>
      </w:r>
      <w:r>
        <w:t>’</w:t>
      </w:r>
      <w:r w:rsidRPr="00A15366">
        <w:t xml:space="preserve"> so people know how to do it.</w:t>
      </w:r>
      <w:r>
        <w:t>” – Mixed age</w:t>
      </w:r>
      <w:r w:rsidR="00574E3D">
        <w:t>s</w:t>
      </w:r>
      <w:r>
        <w:t xml:space="preserve"> audience; Saskatoon</w:t>
      </w:r>
    </w:p>
    <w:p w14:paraId="68528ACB" w14:textId="77777777" w:rsidR="00B33964" w:rsidRPr="00F1465C" w:rsidRDefault="00B33964" w:rsidP="00B33964">
      <w:pPr>
        <w:rPr>
          <w:lang w:val="en-CA"/>
        </w:rPr>
      </w:pPr>
    </w:p>
    <w:p w14:paraId="41A37380" w14:textId="77777777" w:rsidR="00EA5A12" w:rsidRPr="006A03CF" w:rsidRDefault="00230B5D" w:rsidP="00EA5A12">
      <w:pPr>
        <w:pStyle w:val="Heading2"/>
      </w:pPr>
      <w:bookmarkStart w:id="12" w:name="_Toc46904752"/>
      <w:r w:rsidRPr="006A03CF">
        <w:t>Video Concept</w:t>
      </w:r>
      <w:r w:rsidR="00EA5A12" w:rsidRPr="006A03CF">
        <w:t>: Your Community</w:t>
      </w:r>
      <w:bookmarkEnd w:id="12"/>
    </w:p>
    <w:p w14:paraId="3692C29A" w14:textId="77777777" w:rsidR="00EA5A12" w:rsidRPr="006A03CF" w:rsidRDefault="00EA5A12" w:rsidP="00EA5A12">
      <w:pPr>
        <w:rPr>
          <w:b/>
          <w:bCs/>
          <w:i/>
          <w:iCs/>
        </w:rPr>
      </w:pPr>
    </w:p>
    <w:p w14:paraId="37406443" w14:textId="77777777" w:rsidR="00EA5A12" w:rsidRPr="006A03CF" w:rsidRDefault="00156605" w:rsidP="00EA5A12">
      <w:pPr>
        <w:rPr>
          <w:b/>
          <w:bCs/>
          <w:i/>
          <w:iCs/>
        </w:rPr>
      </w:pPr>
      <w:r w:rsidRPr="006A03CF">
        <w:rPr>
          <w:b/>
          <w:bCs/>
          <w:i/>
          <w:iCs/>
        </w:rPr>
        <w:t xml:space="preserve">The ‘Your Community’ concept </w:t>
      </w:r>
      <w:r w:rsidR="00930390" w:rsidRPr="006A03CF">
        <w:rPr>
          <w:b/>
          <w:bCs/>
          <w:i/>
          <w:iCs/>
        </w:rPr>
        <w:t>wa</w:t>
      </w:r>
      <w:r w:rsidRPr="006A03CF">
        <w:rPr>
          <w:b/>
          <w:bCs/>
          <w:i/>
          <w:iCs/>
        </w:rPr>
        <w:t>s considered straight-forward and clear, though it lack</w:t>
      </w:r>
      <w:r w:rsidR="00930390" w:rsidRPr="006A03CF">
        <w:rPr>
          <w:b/>
          <w:bCs/>
          <w:i/>
          <w:iCs/>
        </w:rPr>
        <w:t>s</w:t>
      </w:r>
      <w:r w:rsidRPr="006A03CF">
        <w:rPr>
          <w:b/>
          <w:bCs/>
          <w:i/>
          <w:iCs/>
        </w:rPr>
        <w:t xml:space="preserve"> diversity and d</w:t>
      </w:r>
      <w:r w:rsidR="00930390" w:rsidRPr="006A03CF">
        <w:rPr>
          <w:b/>
          <w:bCs/>
          <w:i/>
          <w:iCs/>
        </w:rPr>
        <w:t>id</w:t>
      </w:r>
      <w:r w:rsidRPr="006A03CF">
        <w:rPr>
          <w:b/>
          <w:bCs/>
          <w:i/>
          <w:iCs/>
        </w:rPr>
        <w:t xml:space="preserve"> not effectively grab attention.</w:t>
      </w:r>
    </w:p>
    <w:p w14:paraId="3C5341C5" w14:textId="77777777" w:rsidR="00156605" w:rsidRPr="006A03CF" w:rsidRDefault="00156605" w:rsidP="00EA5A12">
      <w:pPr>
        <w:rPr>
          <w:b/>
          <w:bCs/>
          <w:i/>
          <w:iCs/>
        </w:rPr>
      </w:pPr>
    </w:p>
    <w:p w14:paraId="610EFDD4" w14:textId="77777777" w:rsidR="00EA5A12" w:rsidRPr="00D1485D" w:rsidRDefault="00EA5A12" w:rsidP="00EA5A12">
      <w:pPr>
        <w:pStyle w:val="Heading3"/>
      </w:pPr>
      <w:bookmarkStart w:id="13" w:name="_Hlk43450229"/>
      <w:r w:rsidRPr="006A03CF">
        <w:t>Overall Reactions</w:t>
      </w:r>
    </w:p>
    <w:p w14:paraId="172C9100" w14:textId="0ABFFB14" w:rsidR="00EA5A12" w:rsidRDefault="00156605" w:rsidP="00156605">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Of the three concepts</w:t>
      </w:r>
      <w:r w:rsidR="00230B5D">
        <w:rPr>
          <w:rFonts w:asciiTheme="majorHAnsi" w:hAnsiTheme="majorHAnsi" w:cstheme="majorHAnsi"/>
          <w:sz w:val="22"/>
          <w:szCs w:val="22"/>
          <w:lang w:val="en-CA"/>
        </w:rPr>
        <w:t xml:space="preserve"> tested</w:t>
      </w:r>
      <w:r w:rsidR="00EA5A12">
        <w:rPr>
          <w:rFonts w:asciiTheme="majorHAnsi" w:hAnsiTheme="majorHAnsi" w:cstheme="majorHAnsi"/>
          <w:sz w:val="22"/>
          <w:szCs w:val="22"/>
          <w:lang w:val="en-CA"/>
        </w:rPr>
        <w:t>, t</w:t>
      </w:r>
      <w:r w:rsidR="00EA5A12" w:rsidRPr="00F1465C">
        <w:rPr>
          <w:rFonts w:asciiTheme="majorHAnsi" w:hAnsiTheme="majorHAnsi" w:cstheme="majorHAnsi"/>
          <w:sz w:val="22"/>
          <w:szCs w:val="22"/>
          <w:lang w:val="en-CA"/>
        </w:rPr>
        <w:t xml:space="preserve">his video </w:t>
      </w:r>
      <w:r w:rsidR="00EA5A12">
        <w:rPr>
          <w:rFonts w:asciiTheme="majorHAnsi" w:hAnsiTheme="majorHAnsi" w:cstheme="majorHAnsi"/>
          <w:sz w:val="22"/>
          <w:szCs w:val="22"/>
          <w:lang w:val="en-CA"/>
        </w:rPr>
        <w:t xml:space="preserve">was least </w:t>
      </w:r>
      <w:r>
        <w:rPr>
          <w:rFonts w:asciiTheme="majorHAnsi" w:hAnsiTheme="majorHAnsi" w:cstheme="majorHAnsi"/>
          <w:sz w:val="22"/>
          <w:szCs w:val="22"/>
          <w:lang w:val="en-CA"/>
        </w:rPr>
        <w:t>likely to grab attention and be considered effective at motivating a</w:t>
      </w:r>
      <w:r w:rsidR="007F5130">
        <w:rPr>
          <w:rFonts w:asciiTheme="majorHAnsi" w:hAnsiTheme="majorHAnsi" w:cstheme="majorHAnsi"/>
          <w:sz w:val="22"/>
          <w:szCs w:val="22"/>
          <w:lang w:val="en-CA"/>
        </w:rPr>
        <w:t>c</w:t>
      </w:r>
      <w:r>
        <w:rPr>
          <w:rFonts w:asciiTheme="majorHAnsi" w:hAnsiTheme="majorHAnsi" w:cstheme="majorHAnsi"/>
          <w:sz w:val="22"/>
          <w:szCs w:val="22"/>
          <w:lang w:val="en-CA"/>
        </w:rPr>
        <w:t>tion.</w:t>
      </w:r>
      <w:r w:rsidR="00EA5A12">
        <w:rPr>
          <w:rFonts w:asciiTheme="majorHAnsi" w:hAnsiTheme="majorHAnsi" w:cstheme="majorHAnsi"/>
          <w:sz w:val="22"/>
          <w:szCs w:val="22"/>
          <w:lang w:val="en-CA"/>
        </w:rPr>
        <w:t xml:space="preserve"> While</w:t>
      </w:r>
      <w:r w:rsidR="00EA5A12" w:rsidRPr="00F1465C">
        <w:rPr>
          <w:rFonts w:asciiTheme="majorHAnsi" w:hAnsiTheme="majorHAnsi" w:cstheme="majorHAnsi"/>
          <w:sz w:val="22"/>
          <w:szCs w:val="22"/>
          <w:lang w:val="en-CA"/>
        </w:rPr>
        <w:t xml:space="preserve"> some participants enjoyed the visuals used</w:t>
      </w:r>
      <w:r w:rsidR="00EA5A12">
        <w:rPr>
          <w:rFonts w:asciiTheme="majorHAnsi" w:hAnsiTheme="majorHAnsi" w:cstheme="majorHAnsi"/>
          <w:sz w:val="22"/>
          <w:szCs w:val="22"/>
          <w:lang w:val="en-CA"/>
        </w:rPr>
        <w:t xml:space="preserve"> and found there was a good flow to the storyline</w:t>
      </w:r>
      <w:r w:rsidR="00EA5A12" w:rsidRPr="00F1465C">
        <w:rPr>
          <w:rFonts w:asciiTheme="majorHAnsi" w:hAnsiTheme="majorHAnsi" w:cstheme="majorHAnsi"/>
          <w:sz w:val="22"/>
          <w:szCs w:val="22"/>
          <w:lang w:val="en-CA"/>
        </w:rPr>
        <w:t>, many considered this campaign to be a bit boring</w:t>
      </w:r>
      <w:r w:rsidR="00EA5A12">
        <w:rPr>
          <w:rFonts w:asciiTheme="majorHAnsi" w:hAnsiTheme="majorHAnsi" w:cstheme="majorHAnsi"/>
          <w:sz w:val="22"/>
          <w:szCs w:val="22"/>
          <w:lang w:val="en-CA"/>
        </w:rPr>
        <w:t>, lacking in entertainment,</w:t>
      </w:r>
      <w:r w:rsidR="00EA5A12" w:rsidRPr="00F1465C">
        <w:rPr>
          <w:rFonts w:asciiTheme="majorHAnsi" w:hAnsiTheme="majorHAnsi" w:cstheme="majorHAnsi"/>
          <w:sz w:val="22"/>
          <w:szCs w:val="22"/>
          <w:lang w:val="en-CA"/>
        </w:rPr>
        <w:t xml:space="preserve"> and not catchy enough</w:t>
      </w:r>
      <w:r w:rsidR="00EA5A12">
        <w:rPr>
          <w:rFonts w:asciiTheme="majorHAnsi" w:hAnsiTheme="majorHAnsi" w:cstheme="majorHAnsi"/>
          <w:sz w:val="22"/>
          <w:szCs w:val="22"/>
          <w:lang w:val="en-CA"/>
        </w:rPr>
        <w:t xml:space="preserve">. As such, it generally failed to grab the viewer’s attention. That said, this campaign was often described as clear and straight-forward in terms of </w:t>
      </w:r>
      <w:r>
        <w:rPr>
          <w:rFonts w:asciiTheme="majorHAnsi" w:hAnsiTheme="majorHAnsi" w:cstheme="majorHAnsi"/>
          <w:sz w:val="22"/>
          <w:szCs w:val="22"/>
          <w:lang w:val="en-CA"/>
        </w:rPr>
        <w:t>conveying the message</w:t>
      </w:r>
      <w:r w:rsidR="00EA5A12">
        <w:rPr>
          <w:rFonts w:asciiTheme="majorHAnsi" w:hAnsiTheme="majorHAnsi" w:cstheme="majorHAnsi"/>
          <w:sz w:val="22"/>
          <w:szCs w:val="22"/>
          <w:lang w:val="en-CA"/>
        </w:rPr>
        <w:t xml:space="preserve">, something that the participants valued. There was some opinion among participants aged 40 to 85 years that the short, straight-forwardness of the campaign would be appealing to </w:t>
      </w:r>
      <w:r w:rsidR="008935AF">
        <w:rPr>
          <w:rFonts w:asciiTheme="majorHAnsi" w:hAnsiTheme="majorHAnsi" w:cstheme="majorHAnsi"/>
          <w:sz w:val="22"/>
          <w:szCs w:val="22"/>
          <w:lang w:val="en-CA"/>
        </w:rPr>
        <w:t xml:space="preserve">a </w:t>
      </w:r>
      <w:r w:rsidR="00EA5A12">
        <w:rPr>
          <w:rFonts w:asciiTheme="majorHAnsi" w:hAnsiTheme="majorHAnsi" w:cstheme="majorHAnsi"/>
          <w:sz w:val="22"/>
          <w:szCs w:val="22"/>
          <w:lang w:val="en-CA"/>
        </w:rPr>
        <w:t>younger generation, though others felt it would not be relatable to this audience</w:t>
      </w:r>
      <w:r>
        <w:rPr>
          <w:rFonts w:asciiTheme="majorHAnsi" w:hAnsiTheme="majorHAnsi" w:cstheme="majorHAnsi"/>
          <w:sz w:val="22"/>
          <w:szCs w:val="22"/>
          <w:lang w:val="en-CA"/>
        </w:rPr>
        <w:t>, as it did not provide a compelling argument for completing the Census</w:t>
      </w:r>
      <w:r w:rsidR="00EA5A12">
        <w:rPr>
          <w:rFonts w:asciiTheme="majorHAnsi" w:hAnsiTheme="majorHAnsi" w:cstheme="majorHAnsi"/>
          <w:sz w:val="22"/>
          <w:szCs w:val="22"/>
          <w:lang w:val="en-CA"/>
        </w:rPr>
        <w:t>.</w:t>
      </w:r>
    </w:p>
    <w:p w14:paraId="23C35E74" w14:textId="77777777" w:rsidR="00EA5A12" w:rsidRDefault="00EA5A12" w:rsidP="00EA5A12">
      <w:pPr>
        <w:pStyle w:val="ListBullet1"/>
        <w:numPr>
          <w:ilvl w:val="0"/>
          <w:numId w:val="0"/>
        </w:numPr>
        <w:rPr>
          <w:rFonts w:asciiTheme="majorHAnsi" w:hAnsiTheme="majorHAnsi" w:cstheme="majorHAnsi"/>
          <w:sz w:val="22"/>
          <w:szCs w:val="22"/>
          <w:lang w:val="en-CA"/>
        </w:rPr>
      </w:pPr>
    </w:p>
    <w:p w14:paraId="190B5D7D" w14:textId="77777777" w:rsidR="00EA5A12" w:rsidRPr="003F242D" w:rsidRDefault="00EA5A12" w:rsidP="00EA5A12">
      <w:pPr>
        <w:pStyle w:val="ListBullet1"/>
        <w:numPr>
          <w:ilvl w:val="0"/>
          <w:numId w:val="0"/>
        </w:numPr>
        <w:ind w:left="709" w:right="855"/>
        <w:rPr>
          <w:rFonts w:asciiTheme="majorHAnsi" w:eastAsia="MS Mincho" w:hAnsiTheme="majorHAnsi" w:cstheme="majorHAnsi"/>
          <w:i/>
          <w:iCs/>
          <w:color w:val="1A868E"/>
          <w:sz w:val="22"/>
          <w:szCs w:val="24"/>
          <w:lang w:val="en-CA"/>
        </w:rPr>
      </w:pPr>
      <w:r w:rsidRPr="003F242D">
        <w:rPr>
          <w:rFonts w:asciiTheme="majorHAnsi" w:eastAsia="MS Mincho" w:hAnsiTheme="majorHAnsi" w:cstheme="majorHAnsi"/>
          <w:i/>
          <w:iCs/>
          <w:color w:val="1A868E"/>
          <w:sz w:val="22"/>
          <w:szCs w:val="24"/>
          <w:lang w:val="en-CA"/>
        </w:rPr>
        <w:t>“The sense of civic duty is not as strong with the younger generation, so</w:t>
      </w:r>
      <w:r>
        <w:rPr>
          <w:rFonts w:asciiTheme="majorHAnsi" w:eastAsia="MS Mincho" w:hAnsiTheme="majorHAnsi" w:cstheme="majorHAnsi"/>
          <w:i/>
          <w:iCs/>
          <w:color w:val="1A868E"/>
          <w:sz w:val="22"/>
          <w:szCs w:val="24"/>
          <w:lang w:val="en-CA"/>
        </w:rPr>
        <w:t xml:space="preserve"> it</w:t>
      </w:r>
      <w:r w:rsidRPr="003F242D">
        <w:rPr>
          <w:rFonts w:asciiTheme="majorHAnsi" w:eastAsia="MS Mincho" w:hAnsiTheme="majorHAnsi" w:cstheme="majorHAnsi"/>
          <w:i/>
          <w:iCs/>
          <w:color w:val="1A868E"/>
          <w:sz w:val="22"/>
          <w:szCs w:val="24"/>
          <w:lang w:val="en-CA"/>
        </w:rPr>
        <w:t xml:space="preserve"> needs something to relate to younger generation</w:t>
      </w:r>
      <w:r w:rsidR="00156605">
        <w:rPr>
          <w:rFonts w:asciiTheme="majorHAnsi" w:eastAsia="MS Mincho" w:hAnsiTheme="majorHAnsi" w:cstheme="majorHAnsi"/>
          <w:i/>
          <w:iCs/>
          <w:color w:val="1A868E"/>
          <w:sz w:val="22"/>
          <w:szCs w:val="24"/>
          <w:lang w:val="en-CA"/>
        </w:rPr>
        <w:t>s</w:t>
      </w:r>
      <w:r>
        <w:rPr>
          <w:rFonts w:asciiTheme="majorHAnsi" w:eastAsia="MS Mincho" w:hAnsiTheme="majorHAnsi" w:cstheme="majorHAnsi"/>
          <w:i/>
          <w:iCs/>
          <w:color w:val="1A868E"/>
          <w:sz w:val="22"/>
          <w:szCs w:val="24"/>
          <w:lang w:val="en-CA"/>
        </w:rPr>
        <w:t>.</w:t>
      </w:r>
      <w:r w:rsidRPr="003F242D">
        <w:rPr>
          <w:rFonts w:asciiTheme="majorHAnsi" w:eastAsia="MS Mincho" w:hAnsiTheme="majorHAnsi" w:cstheme="majorHAnsi"/>
          <w:i/>
          <w:iCs/>
          <w:color w:val="1A868E"/>
          <w:sz w:val="22"/>
          <w:szCs w:val="24"/>
          <w:lang w:val="en-CA"/>
        </w:rPr>
        <w:t xml:space="preserve"> </w:t>
      </w:r>
      <w:r>
        <w:rPr>
          <w:rFonts w:asciiTheme="majorHAnsi" w:eastAsia="MS Mincho" w:hAnsiTheme="majorHAnsi" w:cstheme="majorHAnsi"/>
          <w:i/>
          <w:iCs/>
          <w:color w:val="1A868E"/>
          <w:sz w:val="22"/>
          <w:szCs w:val="24"/>
          <w:lang w:val="en-CA"/>
        </w:rPr>
        <w:t>T</w:t>
      </w:r>
      <w:r w:rsidRPr="003F242D">
        <w:rPr>
          <w:rFonts w:asciiTheme="majorHAnsi" w:eastAsia="MS Mincho" w:hAnsiTheme="majorHAnsi" w:cstheme="majorHAnsi"/>
          <w:i/>
          <w:iCs/>
          <w:color w:val="1A868E"/>
          <w:sz w:val="22"/>
          <w:szCs w:val="24"/>
          <w:lang w:val="en-CA"/>
        </w:rPr>
        <w:t>hey are the generation that will be most impacted</w:t>
      </w:r>
      <w:r>
        <w:rPr>
          <w:rFonts w:asciiTheme="majorHAnsi" w:eastAsia="MS Mincho" w:hAnsiTheme="majorHAnsi" w:cstheme="majorHAnsi"/>
          <w:i/>
          <w:iCs/>
          <w:color w:val="1A868E"/>
          <w:sz w:val="22"/>
          <w:szCs w:val="24"/>
          <w:lang w:val="en-CA"/>
        </w:rPr>
        <w:t>.</w:t>
      </w:r>
      <w:r w:rsidRPr="003F242D">
        <w:rPr>
          <w:rFonts w:asciiTheme="majorHAnsi" w:eastAsia="MS Mincho" w:hAnsiTheme="majorHAnsi" w:cstheme="majorHAnsi"/>
          <w:i/>
          <w:iCs/>
          <w:color w:val="1A868E"/>
          <w:sz w:val="22"/>
          <w:szCs w:val="24"/>
          <w:lang w:val="en-CA"/>
        </w:rPr>
        <w:t xml:space="preserve">” – </w:t>
      </w:r>
      <w:r w:rsidR="00156605">
        <w:rPr>
          <w:rFonts w:asciiTheme="majorHAnsi" w:eastAsia="MS Mincho" w:hAnsiTheme="majorHAnsi" w:cstheme="majorHAnsi"/>
          <w:i/>
          <w:iCs/>
          <w:color w:val="1A868E"/>
          <w:sz w:val="22"/>
          <w:szCs w:val="24"/>
          <w:lang w:val="en-CA"/>
        </w:rPr>
        <w:t>Older audience; Vancouver</w:t>
      </w:r>
    </w:p>
    <w:bookmarkEnd w:id="13"/>
    <w:p w14:paraId="640E339D" w14:textId="77777777" w:rsidR="00DB1E09" w:rsidRPr="00DB1E09" w:rsidRDefault="00DB1E09" w:rsidP="00DB1E09">
      <w:pPr>
        <w:pStyle w:val="ListBullet1"/>
        <w:numPr>
          <w:ilvl w:val="0"/>
          <w:numId w:val="0"/>
        </w:numPr>
        <w:rPr>
          <w:rFonts w:asciiTheme="majorHAnsi" w:hAnsiTheme="majorHAnsi" w:cstheme="majorHAnsi"/>
          <w:sz w:val="22"/>
          <w:szCs w:val="22"/>
          <w:lang w:val="en-CA"/>
        </w:rPr>
      </w:pPr>
    </w:p>
    <w:p w14:paraId="0FDEF883" w14:textId="77777777" w:rsidR="00DB1E09" w:rsidRPr="00F1465C" w:rsidRDefault="00DB1E09" w:rsidP="00DB1E09">
      <w:pPr>
        <w:pStyle w:val="Quote"/>
      </w:pPr>
      <w:r w:rsidRPr="00DB1E09">
        <w:t xml:space="preserve">“I did not like this video. </w:t>
      </w:r>
      <w:r>
        <w:t>[</w:t>
      </w:r>
      <w:r w:rsidRPr="00DB1E09">
        <w:t>Platform</w:t>
      </w:r>
      <w:r w:rsidR="00230B5D">
        <w:t>s concept</w:t>
      </w:r>
      <w:r>
        <w:t>]</w:t>
      </w:r>
      <w:r w:rsidRPr="00DB1E09">
        <w:t xml:space="preserve"> was bright and caught your eye and </w:t>
      </w:r>
      <w:r>
        <w:t xml:space="preserve">[Your </w:t>
      </w:r>
      <w:r w:rsidRPr="00DB1E09">
        <w:t>Community</w:t>
      </w:r>
      <w:r w:rsidR="00230B5D">
        <w:t xml:space="preserve"> concept</w:t>
      </w:r>
      <w:r>
        <w:t>]</w:t>
      </w:r>
      <w:r w:rsidRPr="00DB1E09">
        <w:t xml:space="preserve"> was dull and you had to look into it to see what it is trying to tell you.” – Older audience; Toronto</w:t>
      </w:r>
    </w:p>
    <w:p w14:paraId="77F07155" w14:textId="77777777" w:rsidR="00EA5A12" w:rsidRDefault="00EA5A12" w:rsidP="00EA5A12">
      <w:pPr>
        <w:pStyle w:val="ListBullet1"/>
        <w:numPr>
          <w:ilvl w:val="0"/>
          <w:numId w:val="0"/>
        </w:numPr>
        <w:rPr>
          <w:rFonts w:asciiTheme="majorHAnsi" w:hAnsiTheme="majorHAnsi" w:cstheme="majorHAnsi"/>
          <w:sz w:val="22"/>
          <w:szCs w:val="22"/>
          <w:lang w:val="en-CA"/>
        </w:rPr>
      </w:pPr>
    </w:p>
    <w:p w14:paraId="5E38CF79" w14:textId="77777777" w:rsidR="00EA5A12" w:rsidRPr="00DB1E09" w:rsidRDefault="00EA5A12" w:rsidP="00EA5A12">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 xml:space="preserve">While </w:t>
      </w:r>
      <w:r w:rsidR="00156605">
        <w:rPr>
          <w:rFonts w:asciiTheme="majorHAnsi" w:hAnsiTheme="majorHAnsi" w:cstheme="majorHAnsi"/>
          <w:sz w:val="22"/>
          <w:szCs w:val="22"/>
          <w:lang w:val="en-CA"/>
        </w:rPr>
        <w:t>the concept displayed age diversity</w:t>
      </w:r>
      <w:r>
        <w:rPr>
          <w:rFonts w:asciiTheme="majorHAnsi" w:hAnsiTheme="majorHAnsi" w:cstheme="majorHAnsi"/>
          <w:sz w:val="22"/>
          <w:szCs w:val="22"/>
          <w:lang w:val="en-CA"/>
        </w:rPr>
        <w:t xml:space="preserve">, </w:t>
      </w:r>
      <w:r w:rsidR="00DB1E09">
        <w:rPr>
          <w:rFonts w:asciiTheme="majorHAnsi" w:hAnsiTheme="majorHAnsi" w:cstheme="majorHAnsi"/>
          <w:sz w:val="22"/>
          <w:szCs w:val="22"/>
          <w:lang w:val="en-CA"/>
        </w:rPr>
        <w:t>and to some extent, ethnic diversity</w:t>
      </w:r>
      <w:r>
        <w:rPr>
          <w:rFonts w:asciiTheme="majorHAnsi" w:hAnsiTheme="majorHAnsi" w:cstheme="majorHAnsi"/>
          <w:sz w:val="22"/>
          <w:szCs w:val="22"/>
          <w:lang w:val="en-CA"/>
        </w:rPr>
        <w:t>,</w:t>
      </w:r>
      <w:r w:rsidR="00DB1E09">
        <w:rPr>
          <w:rFonts w:asciiTheme="majorHAnsi" w:hAnsiTheme="majorHAnsi" w:cstheme="majorHAnsi"/>
          <w:sz w:val="22"/>
          <w:szCs w:val="22"/>
          <w:lang w:val="en-CA"/>
        </w:rPr>
        <w:t xml:space="preserve"> it lacked geographic, socio-economic and lifestyle diversity</w:t>
      </w:r>
      <w:r w:rsidRPr="00F1465C">
        <w:rPr>
          <w:rFonts w:asciiTheme="majorHAnsi" w:hAnsiTheme="majorHAnsi" w:cstheme="majorHAnsi"/>
          <w:sz w:val="22"/>
          <w:szCs w:val="22"/>
          <w:lang w:val="en-CA"/>
        </w:rPr>
        <w:t xml:space="preserve">. </w:t>
      </w:r>
    </w:p>
    <w:p w14:paraId="447C5010" w14:textId="77777777" w:rsidR="00EA5A12" w:rsidRPr="00F1465C" w:rsidRDefault="00EA5A12" w:rsidP="00EA5A12">
      <w:pPr>
        <w:pStyle w:val="ListBullet1"/>
        <w:numPr>
          <w:ilvl w:val="0"/>
          <w:numId w:val="0"/>
        </w:numPr>
        <w:rPr>
          <w:rFonts w:asciiTheme="majorHAnsi" w:hAnsiTheme="majorHAnsi" w:cstheme="majorHAnsi"/>
          <w:sz w:val="22"/>
          <w:szCs w:val="22"/>
          <w:lang w:val="en-CA"/>
        </w:rPr>
      </w:pPr>
    </w:p>
    <w:p w14:paraId="7018605C" w14:textId="77777777" w:rsidR="00EA5A12" w:rsidRPr="00D1485D" w:rsidRDefault="00EA5A12" w:rsidP="00EA5A12">
      <w:pPr>
        <w:pStyle w:val="Heading3"/>
      </w:pPr>
      <w:r w:rsidRPr="00D1485D">
        <w:t>Message and Confidence</w:t>
      </w:r>
    </w:p>
    <w:p w14:paraId="72358E7F" w14:textId="77777777" w:rsidR="00EA5A12" w:rsidRDefault="00EA5A12" w:rsidP="00EA5A12">
      <w:pPr>
        <w:rPr>
          <w:rFonts w:asciiTheme="majorHAnsi" w:hAnsiTheme="majorHAnsi" w:cstheme="majorHAnsi"/>
          <w:szCs w:val="22"/>
          <w:lang w:val="en-CA"/>
        </w:rPr>
      </w:pPr>
      <w:r>
        <w:rPr>
          <w:rFonts w:asciiTheme="majorHAnsi" w:hAnsiTheme="majorHAnsi" w:cstheme="majorHAnsi"/>
          <w:szCs w:val="22"/>
          <w:lang w:val="en-CA"/>
        </w:rPr>
        <w:t>Most participants perceived clarity in the campaign’s underlying</w:t>
      </w:r>
      <w:r w:rsidRPr="00F1465C">
        <w:rPr>
          <w:rFonts w:asciiTheme="majorHAnsi" w:hAnsiTheme="majorHAnsi" w:cstheme="majorHAnsi"/>
          <w:szCs w:val="22"/>
          <w:lang w:val="en-CA"/>
        </w:rPr>
        <w:t xml:space="preserve"> message</w:t>
      </w:r>
      <w:r>
        <w:rPr>
          <w:rFonts w:asciiTheme="majorHAnsi" w:hAnsiTheme="majorHAnsi" w:cstheme="majorHAnsi"/>
          <w:szCs w:val="22"/>
          <w:lang w:val="en-CA"/>
        </w:rPr>
        <w:t xml:space="preserve"> and felt it explicitly identified why people should complete the Census. Generally, the advertisement was understood to mean</w:t>
      </w:r>
      <w:r w:rsidRPr="00F1465C">
        <w:rPr>
          <w:rFonts w:asciiTheme="majorHAnsi" w:hAnsiTheme="majorHAnsi" w:cstheme="majorHAnsi"/>
          <w:szCs w:val="22"/>
          <w:lang w:val="en-CA"/>
        </w:rPr>
        <w:t xml:space="preserve"> that participation in the Census helps direct community planning efforts. Although the narration alludes</w:t>
      </w:r>
      <w:r>
        <w:rPr>
          <w:rFonts w:asciiTheme="majorHAnsi" w:hAnsiTheme="majorHAnsi" w:cstheme="majorHAnsi"/>
          <w:szCs w:val="22"/>
          <w:lang w:val="en-CA"/>
        </w:rPr>
        <w:t xml:space="preserve"> to the idea</w:t>
      </w:r>
      <w:r w:rsidRPr="00F1465C">
        <w:rPr>
          <w:rFonts w:asciiTheme="majorHAnsi" w:hAnsiTheme="majorHAnsi" w:cstheme="majorHAnsi"/>
          <w:szCs w:val="22"/>
          <w:lang w:val="en-CA"/>
        </w:rPr>
        <w:t xml:space="preserve"> that participating in the Census helps to shape the community, </w:t>
      </w:r>
      <w:r>
        <w:rPr>
          <w:rFonts w:asciiTheme="majorHAnsi" w:hAnsiTheme="majorHAnsi" w:cstheme="majorHAnsi"/>
          <w:szCs w:val="22"/>
          <w:lang w:val="en-CA"/>
        </w:rPr>
        <w:t>some</w:t>
      </w:r>
      <w:r w:rsidRPr="00F1465C">
        <w:rPr>
          <w:rFonts w:asciiTheme="majorHAnsi" w:hAnsiTheme="majorHAnsi" w:cstheme="majorHAnsi"/>
          <w:szCs w:val="22"/>
          <w:lang w:val="en-CA"/>
        </w:rPr>
        <w:t xml:space="preserve"> expressed that the visuals do not </w:t>
      </w:r>
      <w:r w:rsidR="00E250DB">
        <w:rPr>
          <w:rFonts w:asciiTheme="majorHAnsi" w:hAnsiTheme="majorHAnsi" w:cstheme="majorHAnsi"/>
          <w:szCs w:val="22"/>
          <w:lang w:val="en-CA"/>
        </w:rPr>
        <w:t>provide effective support</w:t>
      </w:r>
      <w:r w:rsidRPr="00F1465C">
        <w:rPr>
          <w:rFonts w:asciiTheme="majorHAnsi" w:hAnsiTheme="majorHAnsi" w:cstheme="majorHAnsi"/>
          <w:szCs w:val="22"/>
          <w:lang w:val="en-CA"/>
        </w:rPr>
        <w:t xml:space="preserve">. Specifically, </w:t>
      </w:r>
      <w:r w:rsidR="00E250DB">
        <w:rPr>
          <w:rFonts w:asciiTheme="majorHAnsi" w:hAnsiTheme="majorHAnsi" w:cstheme="majorHAnsi"/>
          <w:szCs w:val="22"/>
          <w:lang w:val="en-CA"/>
        </w:rPr>
        <w:t>many failed to see the construction process as it goes by too quickly, thus limiting</w:t>
      </w:r>
      <w:r w:rsidRPr="00F1465C">
        <w:rPr>
          <w:rFonts w:asciiTheme="majorHAnsi" w:hAnsiTheme="majorHAnsi" w:cstheme="majorHAnsi"/>
          <w:szCs w:val="22"/>
          <w:lang w:val="en-CA"/>
        </w:rPr>
        <w:t xml:space="preserve"> the impact of the messag</w:t>
      </w:r>
      <w:r w:rsidR="00E250DB">
        <w:rPr>
          <w:rFonts w:asciiTheme="majorHAnsi" w:hAnsiTheme="majorHAnsi" w:cstheme="majorHAnsi"/>
          <w:szCs w:val="22"/>
          <w:lang w:val="en-CA"/>
        </w:rPr>
        <w:t>e</w:t>
      </w:r>
      <w:r w:rsidRPr="00F1465C">
        <w:rPr>
          <w:rFonts w:asciiTheme="majorHAnsi" w:hAnsiTheme="majorHAnsi" w:cstheme="majorHAnsi"/>
          <w:szCs w:val="22"/>
          <w:lang w:val="en-CA"/>
        </w:rPr>
        <w:t xml:space="preserve">. </w:t>
      </w:r>
      <w:r w:rsidR="00E250DB">
        <w:rPr>
          <w:rFonts w:asciiTheme="majorHAnsi" w:hAnsiTheme="majorHAnsi" w:cstheme="majorHAnsi"/>
          <w:szCs w:val="22"/>
          <w:lang w:val="en-CA"/>
        </w:rPr>
        <w:t>In addition, s</w:t>
      </w:r>
      <w:r>
        <w:rPr>
          <w:rFonts w:asciiTheme="majorHAnsi" w:hAnsiTheme="majorHAnsi" w:cstheme="majorHAnsi"/>
          <w:szCs w:val="22"/>
          <w:lang w:val="en-CA"/>
        </w:rPr>
        <w:t xml:space="preserve">ome participants had trouble trying to determine </w:t>
      </w:r>
      <w:r w:rsidR="00E250DB">
        <w:rPr>
          <w:rFonts w:asciiTheme="majorHAnsi" w:hAnsiTheme="majorHAnsi" w:cstheme="majorHAnsi"/>
          <w:szCs w:val="22"/>
          <w:lang w:val="en-CA"/>
        </w:rPr>
        <w:t>the function of the buildings</w:t>
      </w:r>
      <w:r>
        <w:rPr>
          <w:rFonts w:asciiTheme="majorHAnsi" w:hAnsiTheme="majorHAnsi" w:cstheme="majorHAnsi"/>
          <w:szCs w:val="22"/>
          <w:lang w:val="en-CA"/>
        </w:rPr>
        <w:t xml:space="preserve">, which served as a distraction from the message. </w:t>
      </w:r>
    </w:p>
    <w:p w14:paraId="0BA89FB1" w14:textId="77777777" w:rsidR="00EA5A12" w:rsidRDefault="00EA5A12" w:rsidP="00EA5A12">
      <w:pPr>
        <w:rPr>
          <w:rFonts w:asciiTheme="majorHAnsi" w:hAnsiTheme="majorHAnsi" w:cstheme="majorHAnsi"/>
          <w:szCs w:val="22"/>
          <w:lang w:val="en-CA"/>
        </w:rPr>
      </w:pPr>
    </w:p>
    <w:p w14:paraId="5F02FF06" w14:textId="77777777" w:rsidR="00EA5A12" w:rsidRDefault="00EA5A12" w:rsidP="00EA5A12">
      <w:pPr>
        <w:ind w:left="851" w:right="855"/>
        <w:rPr>
          <w:rFonts w:asciiTheme="majorHAnsi" w:hAnsiTheme="majorHAnsi" w:cstheme="majorHAnsi"/>
          <w:i/>
          <w:iCs/>
          <w:color w:val="1A868E"/>
          <w:lang w:val="en-CA"/>
        </w:rPr>
      </w:pPr>
      <w:r w:rsidRPr="00476689">
        <w:rPr>
          <w:rFonts w:asciiTheme="majorHAnsi" w:hAnsiTheme="majorHAnsi" w:cstheme="majorHAnsi"/>
          <w:i/>
          <w:iCs/>
          <w:color w:val="1A868E"/>
          <w:lang w:val="en-CA"/>
        </w:rPr>
        <w:t>“Show how the building was built, it could use that</w:t>
      </w:r>
      <w:r w:rsidR="00E250DB">
        <w:rPr>
          <w:rFonts w:asciiTheme="majorHAnsi" w:hAnsiTheme="majorHAnsi" w:cstheme="majorHAnsi"/>
          <w:i/>
          <w:iCs/>
          <w:color w:val="1A868E"/>
          <w:lang w:val="en-CA"/>
        </w:rPr>
        <w:t>.</w:t>
      </w:r>
      <w:r w:rsidRPr="00476689">
        <w:rPr>
          <w:rFonts w:asciiTheme="majorHAnsi" w:hAnsiTheme="majorHAnsi" w:cstheme="majorHAnsi"/>
          <w:i/>
          <w:iCs/>
          <w:color w:val="1A868E"/>
          <w:lang w:val="en-CA"/>
        </w:rPr>
        <w:t xml:space="preserve">” – </w:t>
      </w:r>
      <w:r w:rsidR="00E250DB">
        <w:rPr>
          <w:rFonts w:asciiTheme="majorHAnsi" w:hAnsiTheme="majorHAnsi" w:cstheme="majorHAnsi"/>
          <w:i/>
          <w:iCs/>
          <w:color w:val="1A868E"/>
          <w:lang w:val="en-CA"/>
        </w:rPr>
        <w:t>Younger audience; Vancouver</w:t>
      </w:r>
    </w:p>
    <w:p w14:paraId="10FE6C17" w14:textId="77777777" w:rsidR="00EA5A12" w:rsidRDefault="00EA5A12" w:rsidP="00EA5A12">
      <w:pPr>
        <w:ind w:left="851" w:right="855"/>
        <w:rPr>
          <w:rFonts w:asciiTheme="majorHAnsi" w:hAnsiTheme="majorHAnsi" w:cstheme="majorHAnsi"/>
          <w:i/>
          <w:iCs/>
          <w:color w:val="1A868E"/>
          <w:lang w:val="en-CA"/>
        </w:rPr>
      </w:pPr>
    </w:p>
    <w:p w14:paraId="0B8558D8" w14:textId="77777777" w:rsidR="00EA5A12" w:rsidRPr="00476689" w:rsidRDefault="00EA5A12" w:rsidP="00EA5A12">
      <w:pPr>
        <w:ind w:left="851" w:right="855"/>
        <w:rPr>
          <w:rFonts w:asciiTheme="majorHAnsi" w:hAnsiTheme="majorHAnsi" w:cstheme="majorHAnsi"/>
          <w:i/>
          <w:iCs/>
          <w:color w:val="1A868E"/>
          <w:lang w:val="en-CA"/>
        </w:rPr>
      </w:pPr>
      <w:r>
        <w:rPr>
          <w:rFonts w:asciiTheme="majorHAnsi" w:hAnsiTheme="majorHAnsi" w:cstheme="majorHAnsi"/>
          <w:i/>
          <w:iCs/>
          <w:color w:val="1A868E"/>
          <w:lang w:val="en-CA"/>
        </w:rPr>
        <w:t>“On s</w:t>
      </w:r>
      <w:r w:rsidRPr="005C65F6">
        <w:rPr>
          <w:rFonts w:asciiTheme="majorHAnsi" w:hAnsiTheme="majorHAnsi" w:cstheme="majorHAnsi"/>
          <w:i/>
          <w:iCs/>
          <w:color w:val="1A868E"/>
          <w:lang w:val="en-CA"/>
        </w:rPr>
        <w:t>ome of the frames</w:t>
      </w:r>
      <w:r>
        <w:rPr>
          <w:rFonts w:asciiTheme="majorHAnsi" w:hAnsiTheme="majorHAnsi" w:cstheme="majorHAnsi"/>
          <w:i/>
          <w:iCs/>
          <w:color w:val="1A868E"/>
          <w:lang w:val="en-CA"/>
        </w:rPr>
        <w:t>,</w:t>
      </w:r>
      <w:r w:rsidRPr="005C65F6">
        <w:rPr>
          <w:rFonts w:asciiTheme="majorHAnsi" w:hAnsiTheme="majorHAnsi" w:cstheme="majorHAnsi"/>
          <w:i/>
          <w:iCs/>
          <w:color w:val="1A868E"/>
          <w:lang w:val="en-CA"/>
        </w:rPr>
        <w:t xml:space="preserve"> they are showing construction and community expansion.</w:t>
      </w:r>
      <w:r>
        <w:rPr>
          <w:rFonts w:asciiTheme="majorHAnsi" w:hAnsiTheme="majorHAnsi" w:cstheme="majorHAnsi"/>
          <w:i/>
          <w:iCs/>
          <w:color w:val="1A868E"/>
          <w:lang w:val="en-CA"/>
        </w:rPr>
        <w:t xml:space="preserve"> </w:t>
      </w:r>
      <w:r w:rsidRPr="003F4AD1">
        <w:rPr>
          <w:rFonts w:asciiTheme="majorHAnsi" w:hAnsiTheme="majorHAnsi" w:cstheme="majorHAnsi"/>
          <w:i/>
          <w:iCs/>
          <w:color w:val="1A868E"/>
          <w:lang w:val="en-CA"/>
        </w:rPr>
        <w:t>The</w:t>
      </w:r>
      <w:r>
        <w:rPr>
          <w:rFonts w:asciiTheme="majorHAnsi" w:hAnsiTheme="majorHAnsi" w:cstheme="majorHAnsi"/>
          <w:i/>
          <w:iCs/>
          <w:color w:val="1A868E"/>
          <w:lang w:val="en-CA"/>
        </w:rPr>
        <w:t xml:space="preserve"> </w:t>
      </w:r>
      <w:r w:rsidRPr="003F4AD1">
        <w:rPr>
          <w:rFonts w:asciiTheme="majorHAnsi" w:hAnsiTheme="majorHAnsi" w:cstheme="majorHAnsi"/>
          <w:i/>
          <w:iCs/>
          <w:color w:val="1A868E"/>
          <w:lang w:val="en-CA"/>
        </w:rPr>
        <w:t>first frame says community, people are getting their mail</w:t>
      </w:r>
      <w:r>
        <w:rPr>
          <w:rFonts w:asciiTheme="majorHAnsi" w:hAnsiTheme="majorHAnsi" w:cstheme="majorHAnsi"/>
          <w:i/>
          <w:iCs/>
          <w:color w:val="1A868E"/>
          <w:lang w:val="en-CA"/>
        </w:rPr>
        <w:t>, y</w:t>
      </w:r>
      <w:r w:rsidRPr="003F4AD1">
        <w:rPr>
          <w:rFonts w:asciiTheme="majorHAnsi" w:hAnsiTheme="majorHAnsi" w:cstheme="majorHAnsi"/>
          <w:i/>
          <w:iCs/>
          <w:color w:val="1A868E"/>
          <w:lang w:val="en-CA"/>
        </w:rPr>
        <w:t xml:space="preserve">ou see the growth of the building being built.” – </w:t>
      </w:r>
      <w:r w:rsidR="00E250DB">
        <w:rPr>
          <w:rFonts w:asciiTheme="majorHAnsi" w:hAnsiTheme="majorHAnsi" w:cstheme="majorHAnsi"/>
          <w:i/>
          <w:iCs/>
          <w:color w:val="1A868E"/>
          <w:lang w:val="en-CA"/>
        </w:rPr>
        <w:t>Mixed ages audience; Saskatoon</w:t>
      </w:r>
    </w:p>
    <w:p w14:paraId="15AE0993" w14:textId="77777777" w:rsidR="00E250DB" w:rsidRDefault="00E250DB" w:rsidP="00EA5A12">
      <w:pPr>
        <w:pStyle w:val="ListBullet1"/>
        <w:numPr>
          <w:ilvl w:val="0"/>
          <w:numId w:val="0"/>
        </w:numPr>
        <w:rPr>
          <w:rFonts w:asciiTheme="majorHAnsi" w:hAnsiTheme="majorHAnsi" w:cstheme="majorHAnsi"/>
          <w:sz w:val="22"/>
          <w:szCs w:val="22"/>
        </w:rPr>
      </w:pPr>
    </w:p>
    <w:p w14:paraId="50B1FB3B" w14:textId="77777777" w:rsidR="008E2AE0" w:rsidRDefault="008E2AE0" w:rsidP="008E2AE0">
      <w:pPr>
        <w:pStyle w:val="ListBullet1"/>
        <w:numPr>
          <w:ilvl w:val="0"/>
          <w:numId w:val="0"/>
        </w:numPr>
        <w:rPr>
          <w:rFonts w:asciiTheme="majorHAnsi" w:hAnsiTheme="majorHAnsi" w:cstheme="majorHAnsi"/>
          <w:sz w:val="22"/>
          <w:szCs w:val="22"/>
          <w:lang w:val="en-CA"/>
        </w:rPr>
      </w:pPr>
      <w:r w:rsidRPr="00156605">
        <w:rPr>
          <w:rFonts w:asciiTheme="majorHAnsi" w:hAnsiTheme="majorHAnsi" w:cstheme="majorHAnsi"/>
          <w:sz w:val="22"/>
          <w:szCs w:val="22"/>
          <w:lang w:val="en-CA"/>
        </w:rPr>
        <w:t xml:space="preserve">Participants thought the video effectively demonstrated how the Census would be arriving </w:t>
      </w:r>
      <w:r>
        <w:rPr>
          <w:rFonts w:asciiTheme="majorHAnsi" w:hAnsiTheme="majorHAnsi" w:cstheme="majorHAnsi"/>
          <w:sz w:val="22"/>
          <w:szCs w:val="22"/>
          <w:lang w:val="en-CA"/>
        </w:rPr>
        <w:t xml:space="preserve">in the mail </w:t>
      </w:r>
      <w:r w:rsidRPr="00156605">
        <w:rPr>
          <w:rFonts w:asciiTheme="majorHAnsi" w:hAnsiTheme="majorHAnsi" w:cstheme="majorHAnsi"/>
          <w:sz w:val="22"/>
          <w:szCs w:val="22"/>
          <w:lang w:val="en-CA"/>
        </w:rPr>
        <w:t xml:space="preserve">and that it can be completed online. </w:t>
      </w:r>
      <w:r>
        <w:rPr>
          <w:rFonts w:asciiTheme="majorHAnsi" w:hAnsiTheme="majorHAnsi" w:cstheme="majorHAnsi"/>
          <w:sz w:val="22"/>
          <w:szCs w:val="22"/>
          <w:lang w:val="en-CA"/>
        </w:rPr>
        <w:t xml:space="preserve">Indeed, the focus on the recognized red community mailboxes at the onset clearly identified how the Census would be received. The scenes </w:t>
      </w:r>
      <w:r w:rsidR="003E4825">
        <w:rPr>
          <w:rFonts w:asciiTheme="majorHAnsi" w:hAnsiTheme="majorHAnsi" w:cstheme="majorHAnsi"/>
          <w:sz w:val="22"/>
          <w:szCs w:val="22"/>
          <w:lang w:val="en-CA"/>
        </w:rPr>
        <w:t>that follow</w:t>
      </w:r>
      <w:r w:rsidR="00CD6E52">
        <w:rPr>
          <w:rFonts w:asciiTheme="majorHAnsi" w:hAnsiTheme="majorHAnsi" w:cstheme="majorHAnsi"/>
          <w:sz w:val="22"/>
          <w:szCs w:val="22"/>
          <w:lang w:val="en-CA"/>
        </w:rPr>
        <w:t>ed</w:t>
      </w:r>
      <w:r w:rsidR="003E4825">
        <w:rPr>
          <w:rFonts w:asciiTheme="majorHAnsi" w:hAnsiTheme="majorHAnsi" w:cstheme="majorHAnsi"/>
          <w:sz w:val="22"/>
          <w:szCs w:val="22"/>
          <w:lang w:val="en-CA"/>
        </w:rPr>
        <w:t xml:space="preserve"> </w:t>
      </w:r>
      <w:r>
        <w:rPr>
          <w:rFonts w:asciiTheme="majorHAnsi" w:hAnsiTheme="majorHAnsi" w:cstheme="majorHAnsi"/>
          <w:sz w:val="22"/>
          <w:szCs w:val="22"/>
          <w:lang w:val="en-CA"/>
        </w:rPr>
        <w:t>showing individuals completing the Census on a computer and a mobile phone were clear indications of how</w:t>
      </w:r>
      <w:r w:rsidR="00CD6E52">
        <w:rPr>
          <w:rFonts w:asciiTheme="majorHAnsi" w:hAnsiTheme="majorHAnsi" w:cstheme="majorHAnsi"/>
          <w:sz w:val="22"/>
          <w:szCs w:val="22"/>
          <w:lang w:val="en-CA"/>
        </w:rPr>
        <w:t xml:space="preserve"> a</w:t>
      </w:r>
      <w:r>
        <w:rPr>
          <w:rFonts w:asciiTheme="majorHAnsi" w:hAnsiTheme="majorHAnsi" w:cstheme="majorHAnsi"/>
          <w:sz w:val="22"/>
          <w:szCs w:val="22"/>
          <w:lang w:val="en-CA"/>
        </w:rPr>
        <w:t xml:space="preserve"> completed Census would be submitted. While many appreciated knowing this information, some felt that the video suggests that</w:t>
      </w:r>
      <w:r w:rsidR="00CD6E52">
        <w:rPr>
          <w:rFonts w:asciiTheme="majorHAnsi" w:hAnsiTheme="majorHAnsi" w:cstheme="majorHAnsi"/>
          <w:sz w:val="22"/>
          <w:szCs w:val="22"/>
          <w:lang w:val="en-CA"/>
        </w:rPr>
        <w:t xml:space="preserve"> a</w:t>
      </w:r>
      <w:r>
        <w:rPr>
          <w:rFonts w:asciiTheme="majorHAnsi" w:hAnsiTheme="majorHAnsi" w:cstheme="majorHAnsi"/>
          <w:sz w:val="22"/>
          <w:szCs w:val="22"/>
          <w:lang w:val="en-CA"/>
        </w:rPr>
        <w:t xml:space="preserve"> </w:t>
      </w:r>
      <w:r w:rsidR="003E4825">
        <w:rPr>
          <w:rFonts w:asciiTheme="majorHAnsi" w:hAnsiTheme="majorHAnsi" w:cstheme="majorHAnsi"/>
          <w:sz w:val="22"/>
          <w:szCs w:val="22"/>
          <w:lang w:val="en-CA"/>
        </w:rPr>
        <w:t>completed Census can only be submitted electronically, something they felt could be problematic for those who do not have access to technology or who are not comfortable with it.</w:t>
      </w:r>
      <w:r>
        <w:rPr>
          <w:rFonts w:asciiTheme="majorHAnsi" w:hAnsiTheme="majorHAnsi" w:cstheme="majorHAnsi"/>
          <w:sz w:val="22"/>
          <w:szCs w:val="22"/>
          <w:lang w:val="en-CA"/>
        </w:rPr>
        <w:t xml:space="preserve"> </w:t>
      </w:r>
    </w:p>
    <w:p w14:paraId="56FFF46D" w14:textId="77777777" w:rsidR="008E2AE0" w:rsidRDefault="008E2AE0" w:rsidP="008E2AE0">
      <w:pPr>
        <w:pStyle w:val="ListBullet1"/>
        <w:numPr>
          <w:ilvl w:val="0"/>
          <w:numId w:val="0"/>
        </w:numPr>
        <w:rPr>
          <w:rFonts w:asciiTheme="majorHAnsi" w:hAnsiTheme="majorHAnsi" w:cstheme="majorHAnsi"/>
          <w:sz w:val="22"/>
          <w:szCs w:val="22"/>
          <w:lang w:val="en-CA"/>
        </w:rPr>
      </w:pPr>
    </w:p>
    <w:p w14:paraId="3450EC50" w14:textId="77777777" w:rsidR="008E2AE0" w:rsidRDefault="008E2AE0" w:rsidP="008E2AE0">
      <w:pPr>
        <w:pStyle w:val="ListBullet1"/>
        <w:numPr>
          <w:ilvl w:val="0"/>
          <w:numId w:val="0"/>
        </w:numPr>
        <w:ind w:left="851" w:right="855"/>
        <w:rPr>
          <w:rFonts w:asciiTheme="majorHAnsi" w:eastAsia="MS Mincho" w:hAnsiTheme="majorHAnsi" w:cstheme="majorHAnsi"/>
          <w:i/>
          <w:iCs/>
          <w:color w:val="1A868E"/>
          <w:sz w:val="22"/>
          <w:szCs w:val="24"/>
          <w:lang w:val="en-CA"/>
        </w:rPr>
      </w:pPr>
      <w:r w:rsidRPr="00852268">
        <w:rPr>
          <w:rFonts w:asciiTheme="majorHAnsi" w:eastAsia="MS Mincho" w:hAnsiTheme="majorHAnsi" w:cstheme="majorHAnsi"/>
          <w:i/>
          <w:iCs/>
          <w:color w:val="1A868E"/>
          <w:sz w:val="22"/>
          <w:szCs w:val="24"/>
          <w:lang w:val="fr-CA"/>
        </w:rPr>
        <w:t>“</w:t>
      </w:r>
      <w:r w:rsidRPr="004A4030">
        <w:rPr>
          <w:rFonts w:asciiTheme="majorHAnsi" w:eastAsia="MS Mincho" w:hAnsiTheme="majorHAnsi" w:cstheme="majorHAnsi"/>
          <w:i/>
          <w:iCs/>
          <w:color w:val="1A868E"/>
          <w:sz w:val="22"/>
          <w:szCs w:val="24"/>
          <w:lang w:val="fr-CA"/>
        </w:rPr>
        <w:t>Ce que j’ai aimé dès le départ c’est que c’est clair qu’on peut remplir le recensement en ligne. Je trouve que c’est bien de le rappeler.</w:t>
      </w:r>
      <w:r>
        <w:rPr>
          <w:rFonts w:ascii="Calibri Light" w:hAnsi="Calibri Light" w:cs="Calibri Light"/>
          <w:sz w:val="22"/>
          <w:szCs w:val="22"/>
          <w:lang w:val="fr-CA"/>
        </w:rPr>
        <w:t xml:space="preserve"> </w:t>
      </w:r>
      <w:r w:rsidRPr="00852268">
        <w:rPr>
          <w:rFonts w:asciiTheme="majorHAnsi" w:eastAsia="MS Mincho" w:hAnsiTheme="majorHAnsi" w:cstheme="majorHAnsi"/>
          <w:i/>
          <w:iCs/>
          <w:color w:val="1A868E"/>
          <w:sz w:val="22"/>
          <w:szCs w:val="24"/>
          <w:lang w:val="fr-CA"/>
        </w:rPr>
        <w:t>Il y a une génération qui va peut-être se sentir interpellé par ça.”</w:t>
      </w:r>
      <w:r>
        <w:rPr>
          <w:rFonts w:asciiTheme="majorHAnsi" w:eastAsia="MS Mincho" w:hAnsiTheme="majorHAnsi" w:cstheme="majorHAnsi"/>
          <w:i/>
          <w:iCs/>
          <w:color w:val="1A868E"/>
          <w:sz w:val="22"/>
          <w:szCs w:val="24"/>
          <w:lang w:val="fr-CA"/>
        </w:rPr>
        <w:t xml:space="preserve"> </w:t>
      </w:r>
      <w:r w:rsidRPr="004A4030">
        <w:rPr>
          <w:rFonts w:asciiTheme="majorHAnsi" w:eastAsia="MS Mincho" w:hAnsiTheme="majorHAnsi" w:cstheme="majorHAnsi"/>
          <w:i/>
          <w:iCs/>
          <w:color w:val="1A868E"/>
          <w:sz w:val="22"/>
          <w:szCs w:val="24"/>
          <w:lang w:val="en-CA"/>
        </w:rPr>
        <w:t>(What I liked from</w:t>
      </w:r>
      <w:r>
        <w:rPr>
          <w:rFonts w:asciiTheme="majorHAnsi" w:eastAsia="MS Mincho" w:hAnsiTheme="majorHAnsi" w:cstheme="majorHAnsi"/>
          <w:i/>
          <w:iCs/>
          <w:color w:val="1A868E"/>
          <w:sz w:val="22"/>
          <w:szCs w:val="24"/>
          <w:lang w:val="en-CA"/>
        </w:rPr>
        <w:t xml:space="preserve"> </w:t>
      </w:r>
      <w:r w:rsidRPr="004A4030">
        <w:rPr>
          <w:rFonts w:asciiTheme="majorHAnsi" w:eastAsia="MS Mincho" w:hAnsiTheme="majorHAnsi" w:cstheme="majorHAnsi"/>
          <w:i/>
          <w:iCs/>
          <w:color w:val="1A868E"/>
          <w:sz w:val="22"/>
          <w:szCs w:val="24"/>
          <w:lang w:val="en-CA"/>
        </w:rPr>
        <w:t>th</w:t>
      </w:r>
      <w:r>
        <w:rPr>
          <w:rFonts w:asciiTheme="majorHAnsi" w:eastAsia="MS Mincho" w:hAnsiTheme="majorHAnsi" w:cstheme="majorHAnsi"/>
          <w:i/>
          <w:iCs/>
          <w:color w:val="1A868E"/>
          <w:sz w:val="22"/>
          <w:szCs w:val="24"/>
          <w:lang w:val="en-CA"/>
        </w:rPr>
        <w:t>e</w:t>
      </w:r>
      <w:r w:rsidRPr="004A4030">
        <w:rPr>
          <w:rFonts w:asciiTheme="majorHAnsi" w:eastAsia="MS Mincho" w:hAnsiTheme="majorHAnsi" w:cstheme="majorHAnsi"/>
          <w:i/>
          <w:iCs/>
          <w:color w:val="1A868E"/>
          <w:sz w:val="22"/>
          <w:szCs w:val="24"/>
          <w:lang w:val="en-CA"/>
        </w:rPr>
        <w:t xml:space="preserve"> sta</w:t>
      </w:r>
      <w:r>
        <w:rPr>
          <w:rFonts w:asciiTheme="majorHAnsi" w:eastAsia="MS Mincho" w:hAnsiTheme="majorHAnsi" w:cstheme="majorHAnsi"/>
          <w:i/>
          <w:iCs/>
          <w:color w:val="1A868E"/>
          <w:sz w:val="22"/>
          <w:szCs w:val="24"/>
          <w:lang w:val="en-CA"/>
        </w:rPr>
        <w:t xml:space="preserve">rt is that it’s clear that we can complete the Census online. I think that’s a good reminder. </w:t>
      </w:r>
      <w:r w:rsidRPr="004A4030">
        <w:rPr>
          <w:rFonts w:asciiTheme="majorHAnsi" w:eastAsia="MS Mincho" w:hAnsiTheme="majorHAnsi" w:cstheme="majorHAnsi"/>
          <w:i/>
          <w:iCs/>
          <w:color w:val="1A868E"/>
          <w:sz w:val="22"/>
          <w:szCs w:val="24"/>
          <w:lang w:val="en-CA"/>
        </w:rPr>
        <w:t>There is a generation that will</w:t>
      </w:r>
      <w:r>
        <w:rPr>
          <w:rFonts w:asciiTheme="majorHAnsi" w:eastAsia="MS Mincho" w:hAnsiTheme="majorHAnsi" w:cstheme="majorHAnsi"/>
          <w:i/>
          <w:iCs/>
          <w:color w:val="1A868E"/>
          <w:sz w:val="22"/>
          <w:szCs w:val="24"/>
          <w:lang w:val="en-CA"/>
        </w:rPr>
        <w:t xml:space="preserve"> feel </w:t>
      </w:r>
      <w:r w:rsidR="003E4825">
        <w:rPr>
          <w:rFonts w:asciiTheme="majorHAnsi" w:eastAsia="MS Mincho" w:hAnsiTheme="majorHAnsi" w:cstheme="majorHAnsi"/>
          <w:i/>
          <w:iCs/>
          <w:color w:val="1A868E"/>
          <w:sz w:val="22"/>
          <w:szCs w:val="24"/>
          <w:lang w:val="en-CA"/>
        </w:rPr>
        <w:t>compelled</w:t>
      </w:r>
      <w:r>
        <w:rPr>
          <w:rFonts w:asciiTheme="majorHAnsi" w:eastAsia="MS Mincho" w:hAnsiTheme="majorHAnsi" w:cstheme="majorHAnsi"/>
          <w:i/>
          <w:iCs/>
          <w:color w:val="1A868E"/>
          <w:sz w:val="22"/>
          <w:szCs w:val="24"/>
          <w:lang w:val="en-CA"/>
        </w:rPr>
        <w:t xml:space="preserve"> by that)</w:t>
      </w:r>
      <w:r w:rsidRPr="004A4030">
        <w:rPr>
          <w:rFonts w:asciiTheme="majorHAnsi" w:eastAsia="MS Mincho" w:hAnsiTheme="majorHAnsi" w:cstheme="majorHAnsi"/>
          <w:i/>
          <w:iCs/>
          <w:color w:val="1A868E"/>
          <w:sz w:val="22"/>
          <w:szCs w:val="24"/>
          <w:lang w:val="en-CA"/>
        </w:rPr>
        <w:t xml:space="preserve"> – </w:t>
      </w:r>
      <w:r w:rsidR="003E4825">
        <w:rPr>
          <w:rFonts w:asciiTheme="majorHAnsi" w:eastAsia="MS Mincho" w:hAnsiTheme="majorHAnsi" w:cstheme="majorHAnsi"/>
          <w:i/>
          <w:iCs/>
          <w:color w:val="1A868E"/>
          <w:sz w:val="22"/>
          <w:szCs w:val="24"/>
          <w:lang w:val="en-CA"/>
        </w:rPr>
        <w:t>Mixed ages audience; Saskatoon</w:t>
      </w:r>
    </w:p>
    <w:p w14:paraId="2157C6BD" w14:textId="77777777" w:rsidR="009D2208" w:rsidRDefault="009D2208" w:rsidP="00EA5A12">
      <w:pPr>
        <w:pStyle w:val="ListBullet1"/>
        <w:numPr>
          <w:ilvl w:val="0"/>
          <w:numId w:val="0"/>
        </w:numPr>
        <w:rPr>
          <w:rFonts w:asciiTheme="majorHAnsi" w:hAnsiTheme="majorHAnsi" w:cstheme="majorHAnsi"/>
          <w:sz w:val="22"/>
          <w:szCs w:val="22"/>
        </w:rPr>
      </w:pPr>
    </w:p>
    <w:p w14:paraId="1F86966D" w14:textId="6E71DDD2" w:rsidR="008E2AE0" w:rsidRDefault="008E2AE0" w:rsidP="00EA5A12">
      <w:pPr>
        <w:pStyle w:val="ListBullet1"/>
        <w:numPr>
          <w:ilvl w:val="0"/>
          <w:numId w:val="0"/>
        </w:numPr>
        <w:rPr>
          <w:rFonts w:asciiTheme="majorHAnsi" w:hAnsiTheme="majorHAnsi" w:cstheme="majorHAnsi"/>
          <w:sz w:val="22"/>
          <w:szCs w:val="22"/>
        </w:rPr>
      </w:pPr>
      <w:r>
        <w:rPr>
          <w:rFonts w:asciiTheme="majorHAnsi" w:hAnsiTheme="majorHAnsi" w:cstheme="majorHAnsi"/>
          <w:sz w:val="22"/>
          <w:szCs w:val="22"/>
        </w:rPr>
        <w:t>Mixed opinions were offered in terms of the message credibility. Trust in government and prior awareness of the Census being distributed in the mail explained why some participants believed what the concept is saying. Others, however, were bothered by the unrealistic scenario which storyline and setting</w:t>
      </w:r>
      <w:r w:rsidR="003D5D64">
        <w:rPr>
          <w:rFonts w:asciiTheme="majorHAnsi" w:hAnsiTheme="majorHAnsi" w:cstheme="majorHAnsi"/>
          <w:sz w:val="22"/>
          <w:szCs w:val="22"/>
        </w:rPr>
        <w:t>s</w:t>
      </w:r>
      <w:r>
        <w:rPr>
          <w:rFonts w:asciiTheme="majorHAnsi" w:hAnsiTheme="majorHAnsi" w:cstheme="majorHAnsi"/>
          <w:sz w:val="22"/>
          <w:szCs w:val="22"/>
        </w:rPr>
        <w:t xml:space="preserve"> did not reflect their own reality. As such, the overall concept felt unnatural to them.</w:t>
      </w:r>
    </w:p>
    <w:p w14:paraId="09459384" w14:textId="77777777" w:rsidR="00E250DB" w:rsidRDefault="00E250DB" w:rsidP="00EA5A12">
      <w:pPr>
        <w:pStyle w:val="ListBullet1"/>
        <w:numPr>
          <w:ilvl w:val="0"/>
          <w:numId w:val="0"/>
        </w:numPr>
        <w:rPr>
          <w:rFonts w:asciiTheme="majorHAnsi" w:hAnsiTheme="majorHAnsi" w:cstheme="majorHAnsi"/>
          <w:sz w:val="22"/>
          <w:szCs w:val="22"/>
        </w:rPr>
      </w:pPr>
    </w:p>
    <w:p w14:paraId="4D38E01B" w14:textId="77777777" w:rsidR="00EA5A12" w:rsidRDefault="00EA5A12" w:rsidP="00EA5A12">
      <w:pPr>
        <w:pStyle w:val="ListBullet1"/>
        <w:numPr>
          <w:ilvl w:val="0"/>
          <w:numId w:val="0"/>
        </w:numPr>
        <w:ind w:left="709" w:right="855"/>
        <w:rPr>
          <w:rFonts w:asciiTheme="majorHAnsi" w:eastAsia="MS Mincho" w:hAnsiTheme="majorHAnsi" w:cstheme="majorHAnsi"/>
          <w:i/>
          <w:iCs/>
          <w:color w:val="1A868E"/>
          <w:sz w:val="22"/>
          <w:szCs w:val="24"/>
          <w:lang w:val="en-CA"/>
        </w:rPr>
      </w:pPr>
      <w:r w:rsidRPr="001F4D38">
        <w:rPr>
          <w:rFonts w:asciiTheme="majorHAnsi" w:eastAsia="MS Mincho" w:hAnsiTheme="majorHAnsi" w:cstheme="majorHAnsi"/>
          <w:i/>
          <w:iCs/>
          <w:color w:val="1A868E"/>
          <w:sz w:val="22"/>
          <w:szCs w:val="24"/>
          <w:lang w:val="en-CA"/>
        </w:rPr>
        <w:t>“The facts are there, which is great. I’m trying to envision the real</w:t>
      </w:r>
      <w:r>
        <w:rPr>
          <w:rFonts w:asciiTheme="majorHAnsi" w:eastAsia="MS Mincho" w:hAnsiTheme="majorHAnsi" w:cstheme="majorHAnsi"/>
          <w:i/>
          <w:iCs/>
          <w:color w:val="1A868E"/>
          <w:sz w:val="22"/>
          <w:szCs w:val="24"/>
          <w:lang w:val="en-CA"/>
        </w:rPr>
        <w:t>-</w:t>
      </w:r>
      <w:r w:rsidRPr="001F4D38">
        <w:rPr>
          <w:rFonts w:asciiTheme="majorHAnsi" w:eastAsia="MS Mincho" w:hAnsiTheme="majorHAnsi" w:cstheme="majorHAnsi"/>
          <w:i/>
          <w:iCs/>
          <w:color w:val="1A868E"/>
          <w:sz w:val="22"/>
          <w:szCs w:val="24"/>
          <w:lang w:val="en-CA"/>
        </w:rPr>
        <w:t>life examples</w:t>
      </w:r>
      <w:r>
        <w:rPr>
          <w:rFonts w:asciiTheme="majorHAnsi" w:eastAsia="MS Mincho" w:hAnsiTheme="majorHAnsi" w:cstheme="majorHAnsi"/>
          <w:i/>
          <w:iCs/>
          <w:color w:val="1A868E"/>
          <w:sz w:val="22"/>
          <w:szCs w:val="24"/>
          <w:lang w:val="en-CA"/>
        </w:rPr>
        <w:t xml:space="preserve">. </w:t>
      </w:r>
      <w:r w:rsidRPr="001F4D38">
        <w:rPr>
          <w:rFonts w:asciiTheme="majorHAnsi" w:eastAsia="MS Mincho" w:hAnsiTheme="majorHAnsi" w:cstheme="majorHAnsi"/>
          <w:i/>
          <w:iCs/>
          <w:color w:val="1A868E"/>
          <w:sz w:val="22"/>
          <w:szCs w:val="24"/>
          <w:lang w:val="en-CA"/>
        </w:rPr>
        <w:t>I just don’t see that</w:t>
      </w:r>
      <w:r w:rsidR="008E2AE0">
        <w:rPr>
          <w:rFonts w:asciiTheme="majorHAnsi" w:eastAsia="MS Mincho" w:hAnsiTheme="majorHAnsi" w:cstheme="majorHAnsi"/>
          <w:i/>
          <w:iCs/>
          <w:color w:val="1A868E"/>
          <w:sz w:val="22"/>
          <w:szCs w:val="24"/>
          <w:lang w:val="en-CA"/>
        </w:rPr>
        <w:t xml:space="preserve"> [situation]</w:t>
      </w:r>
      <w:r w:rsidRPr="001F4D38">
        <w:rPr>
          <w:rFonts w:asciiTheme="majorHAnsi" w:eastAsia="MS Mincho" w:hAnsiTheme="majorHAnsi" w:cstheme="majorHAnsi"/>
          <w:i/>
          <w:iCs/>
          <w:color w:val="1A868E"/>
          <w:sz w:val="22"/>
          <w:szCs w:val="24"/>
          <w:lang w:val="en-CA"/>
        </w:rPr>
        <w:t xml:space="preserve"> where I am</w:t>
      </w:r>
      <w:r w:rsidR="008E2AE0">
        <w:rPr>
          <w:rFonts w:asciiTheme="majorHAnsi" w:eastAsia="MS Mincho" w:hAnsiTheme="majorHAnsi" w:cstheme="majorHAnsi"/>
          <w:i/>
          <w:iCs/>
          <w:color w:val="1A868E"/>
          <w:sz w:val="22"/>
          <w:szCs w:val="24"/>
          <w:lang w:val="en-CA"/>
        </w:rPr>
        <w:t>.</w:t>
      </w:r>
      <w:r w:rsidRPr="001F4D38">
        <w:rPr>
          <w:rFonts w:asciiTheme="majorHAnsi" w:eastAsia="MS Mincho" w:hAnsiTheme="majorHAnsi" w:cstheme="majorHAnsi"/>
          <w:i/>
          <w:iCs/>
          <w:color w:val="1A868E"/>
          <w:sz w:val="22"/>
          <w:szCs w:val="24"/>
          <w:lang w:val="en-CA"/>
        </w:rPr>
        <w:t xml:space="preserve">” </w:t>
      </w:r>
      <w:r w:rsidR="008E2AE0">
        <w:rPr>
          <w:rFonts w:asciiTheme="majorHAnsi" w:eastAsia="MS Mincho" w:hAnsiTheme="majorHAnsi" w:cstheme="majorHAnsi"/>
          <w:i/>
          <w:iCs/>
          <w:color w:val="1A868E"/>
          <w:sz w:val="22"/>
          <w:szCs w:val="24"/>
          <w:lang w:val="en-CA"/>
        </w:rPr>
        <w:t>– Younger audience; Wolfville</w:t>
      </w:r>
    </w:p>
    <w:p w14:paraId="19FA4BA5" w14:textId="77777777" w:rsidR="008E2AE0" w:rsidRPr="001F4D38" w:rsidRDefault="008E2AE0" w:rsidP="00EA5A12">
      <w:pPr>
        <w:pStyle w:val="ListBullet1"/>
        <w:numPr>
          <w:ilvl w:val="0"/>
          <w:numId w:val="0"/>
        </w:numPr>
        <w:ind w:left="709" w:right="855"/>
        <w:rPr>
          <w:rFonts w:asciiTheme="majorHAnsi" w:eastAsia="MS Mincho" w:hAnsiTheme="majorHAnsi" w:cstheme="majorHAnsi"/>
          <w:i/>
          <w:iCs/>
          <w:color w:val="1A868E"/>
          <w:sz w:val="22"/>
          <w:szCs w:val="24"/>
          <w:lang w:val="en-CA"/>
        </w:rPr>
      </w:pPr>
    </w:p>
    <w:p w14:paraId="3234B8A2" w14:textId="77777777" w:rsidR="00EA5A12" w:rsidRDefault="00EA5A12" w:rsidP="00EA5A12">
      <w:pPr>
        <w:pStyle w:val="Heading3"/>
      </w:pPr>
      <w:r w:rsidRPr="00D1485D">
        <w:t>Relevance and Appeal</w:t>
      </w:r>
    </w:p>
    <w:p w14:paraId="2B9BE177" w14:textId="77777777" w:rsidR="00EA5A12" w:rsidRDefault="00EA5A12" w:rsidP="00EA5A12">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 xml:space="preserve">The various scenes and settings gave the impression that the target audience was suburban middle-class residents. </w:t>
      </w:r>
      <w:r>
        <w:rPr>
          <w:rFonts w:asciiTheme="majorHAnsi" w:hAnsiTheme="majorHAnsi" w:cstheme="majorHAnsi"/>
          <w:sz w:val="22"/>
          <w:szCs w:val="22"/>
          <w:lang w:val="en-CA"/>
        </w:rPr>
        <w:t xml:space="preserve">Factors leading to this perception included the type of neighbourhood portrayed, the types of dwellings shown, and a heavy focus on the availability of in-home technology </w:t>
      </w:r>
      <w:r w:rsidRPr="00F1465C">
        <w:rPr>
          <w:rFonts w:asciiTheme="majorHAnsi" w:hAnsiTheme="majorHAnsi" w:cstheme="majorHAnsi"/>
          <w:sz w:val="22"/>
          <w:szCs w:val="22"/>
          <w:lang w:val="en-CA"/>
        </w:rPr>
        <w:t>(home computer, cell phones, etc.)</w:t>
      </w:r>
      <w:r>
        <w:rPr>
          <w:rFonts w:asciiTheme="majorHAnsi" w:hAnsiTheme="majorHAnsi" w:cstheme="majorHAnsi"/>
          <w:sz w:val="22"/>
          <w:szCs w:val="22"/>
          <w:lang w:val="en-CA"/>
        </w:rPr>
        <w:t xml:space="preserve">. As a result, many participants criticized the video for its lack in diversity, particularly </w:t>
      </w:r>
      <w:r w:rsidRPr="00F1465C">
        <w:rPr>
          <w:rFonts w:asciiTheme="majorHAnsi" w:hAnsiTheme="majorHAnsi" w:cstheme="majorHAnsi"/>
          <w:sz w:val="22"/>
          <w:szCs w:val="22"/>
          <w:lang w:val="en-CA"/>
        </w:rPr>
        <w:t xml:space="preserve">in terms of </w:t>
      </w:r>
      <w:r>
        <w:rPr>
          <w:rFonts w:asciiTheme="majorHAnsi" w:hAnsiTheme="majorHAnsi" w:cstheme="majorHAnsi"/>
          <w:sz w:val="22"/>
          <w:szCs w:val="22"/>
          <w:lang w:val="en-CA"/>
        </w:rPr>
        <w:t xml:space="preserve">geography, </w:t>
      </w:r>
      <w:r w:rsidRPr="00F1465C">
        <w:rPr>
          <w:rFonts w:asciiTheme="majorHAnsi" w:hAnsiTheme="majorHAnsi" w:cstheme="majorHAnsi"/>
          <w:sz w:val="22"/>
          <w:szCs w:val="22"/>
          <w:lang w:val="en-CA"/>
        </w:rPr>
        <w:t xml:space="preserve">household situations and income. </w:t>
      </w:r>
      <w:r>
        <w:rPr>
          <w:rFonts w:asciiTheme="majorHAnsi" w:hAnsiTheme="majorHAnsi" w:cstheme="majorHAnsi"/>
          <w:sz w:val="22"/>
          <w:szCs w:val="22"/>
          <w:lang w:val="en-CA"/>
        </w:rPr>
        <w:t xml:space="preserve">They voiced a desire to see a more varied representation of neighbourhoods, dwellings, income levels, family types, and </w:t>
      </w:r>
      <w:r w:rsidR="0008508E">
        <w:rPr>
          <w:rFonts w:asciiTheme="majorHAnsi" w:hAnsiTheme="majorHAnsi" w:cstheme="majorHAnsi"/>
          <w:sz w:val="22"/>
          <w:szCs w:val="22"/>
          <w:lang w:val="en-CA"/>
        </w:rPr>
        <w:t>ethnicity</w:t>
      </w:r>
      <w:r>
        <w:rPr>
          <w:rFonts w:asciiTheme="majorHAnsi" w:hAnsiTheme="majorHAnsi" w:cstheme="majorHAnsi"/>
          <w:sz w:val="22"/>
          <w:szCs w:val="22"/>
          <w:lang w:val="en-CA"/>
        </w:rPr>
        <w:t xml:space="preserve">. Moreover, </w:t>
      </w:r>
      <w:r w:rsidRPr="00F1465C">
        <w:rPr>
          <w:rFonts w:asciiTheme="majorHAnsi" w:hAnsiTheme="majorHAnsi" w:cstheme="majorHAnsi"/>
          <w:sz w:val="22"/>
          <w:szCs w:val="22"/>
          <w:lang w:val="en-CA"/>
        </w:rPr>
        <w:t xml:space="preserve">in a number of locations some felt </w:t>
      </w:r>
      <w:r>
        <w:rPr>
          <w:rFonts w:asciiTheme="majorHAnsi" w:hAnsiTheme="majorHAnsi" w:cstheme="majorHAnsi"/>
          <w:sz w:val="22"/>
          <w:szCs w:val="22"/>
          <w:lang w:val="en-CA"/>
        </w:rPr>
        <w:t xml:space="preserve">that </w:t>
      </w:r>
      <w:r w:rsidRPr="00F1465C">
        <w:rPr>
          <w:rFonts w:asciiTheme="majorHAnsi" w:hAnsiTheme="majorHAnsi" w:cstheme="majorHAnsi"/>
          <w:sz w:val="22"/>
          <w:szCs w:val="22"/>
          <w:lang w:val="en-CA"/>
        </w:rPr>
        <w:t>having the African Canadian woman with a child reinforced societal stereotypes</w:t>
      </w:r>
      <w:r w:rsidR="0008508E">
        <w:rPr>
          <w:rFonts w:asciiTheme="majorHAnsi" w:hAnsiTheme="majorHAnsi" w:cstheme="majorHAnsi"/>
          <w:sz w:val="22"/>
          <w:szCs w:val="22"/>
          <w:lang w:val="en-CA"/>
        </w:rPr>
        <w:t xml:space="preserve"> of single parent families being more prevalent within this group</w:t>
      </w:r>
      <w:r>
        <w:rPr>
          <w:rFonts w:asciiTheme="majorHAnsi" w:hAnsiTheme="majorHAnsi" w:cstheme="majorHAnsi"/>
          <w:sz w:val="22"/>
          <w:szCs w:val="22"/>
          <w:lang w:val="en-CA"/>
        </w:rPr>
        <w:t>.</w:t>
      </w:r>
      <w:r w:rsidRPr="00F1465C">
        <w:rPr>
          <w:rFonts w:asciiTheme="majorHAnsi" w:hAnsiTheme="majorHAnsi" w:cstheme="majorHAnsi"/>
          <w:sz w:val="22"/>
          <w:szCs w:val="22"/>
          <w:lang w:val="en-CA"/>
        </w:rPr>
        <w:t xml:space="preserve"> </w:t>
      </w:r>
      <w:r>
        <w:rPr>
          <w:rFonts w:asciiTheme="majorHAnsi" w:hAnsiTheme="majorHAnsi" w:cstheme="majorHAnsi"/>
          <w:sz w:val="22"/>
          <w:szCs w:val="22"/>
          <w:lang w:val="en-CA"/>
        </w:rPr>
        <w:t>I</w:t>
      </w:r>
      <w:r w:rsidRPr="00F1465C">
        <w:rPr>
          <w:rFonts w:asciiTheme="majorHAnsi" w:hAnsiTheme="majorHAnsi" w:cstheme="majorHAnsi"/>
          <w:sz w:val="22"/>
          <w:szCs w:val="22"/>
          <w:lang w:val="en-CA"/>
        </w:rPr>
        <w:t>t was</w:t>
      </w:r>
      <w:r>
        <w:rPr>
          <w:rFonts w:asciiTheme="majorHAnsi" w:hAnsiTheme="majorHAnsi" w:cstheme="majorHAnsi"/>
          <w:sz w:val="22"/>
          <w:szCs w:val="22"/>
          <w:lang w:val="en-CA"/>
        </w:rPr>
        <w:t>, however,</w:t>
      </w:r>
      <w:r w:rsidRPr="00F1465C">
        <w:rPr>
          <w:rFonts w:asciiTheme="majorHAnsi" w:hAnsiTheme="majorHAnsi" w:cstheme="majorHAnsi"/>
          <w:sz w:val="22"/>
          <w:szCs w:val="22"/>
          <w:lang w:val="en-CA"/>
        </w:rPr>
        <w:t xml:space="preserve"> largely believed that the campaign included </w:t>
      </w:r>
      <w:r>
        <w:rPr>
          <w:rFonts w:asciiTheme="majorHAnsi" w:hAnsiTheme="majorHAnsi" w:cstheme="majorHAnsi"/>
          <w:sz w:val="22"/>
          <w:szCs w:val="22"/>
          <w:lang w:val="en-CA"/>
        </w:rPr>
        <w:t xml:space="preserve">representation across </w:t>
      </w:r>
      <w:r w:rsidRPr="00F1465C">
        <w:rPr>
          <w:rFonts w:asciiTheme="majorHAnsi" w:hAnsiTheme="majorHAnsi" w:cstheme="majorHAnsi"/>
          <w:sz w:val="22"/>
          <w:szCs w:val="22"/>
          <w:lang w:val="en-CA"/>
        </w:rPr>
        <w:t xml:space="preserve">a good age spectrum. </w:t>
      </w:r>
    </w:p>
    <w:p w14:paraId="16255811" w14:textId="77777777" w:rsidR="00EA5A12" w:rsidRDefault="00EA5A12" w:rsidP="00EA5A12">
      <w:pPr>
        <w:pStyle w:val="ListBullet1"/>
        <w:numPr>
          <w:ilvl w:val="0"/>
          <w:numId w:val="0"/>
        </w:numPr>
        <w:rPr>
          <w:rFonts w:asciiTheme="majorHAnsi" w:hAnsiTheme="majorHAnsi" w:cstheme="majorHAnsi"/>
          <w:sz w:val="22"/>
          <w:szCs w:val="22"/>
          <w:lang w:val="en-CA"/>
        </w:rPr>
      </w:pPr>
    </w:p>
    <w:p w14:paraId="31B042BE" w14:textId="77777777" w:rsidR="00EA5A12" w:rsidRDefault="00EA5A12" w:rsidP="00EA5A12">
      <w:pPr>
        <w:pStyle w:val="Quote"/>
        <w:tabs>
          <w:tab w:val="left" w:pos="7513"/>
        </w:tabs>
        <w:ind w:right="855"/>
      </w:pPr>
      <w:r w:rsidRPr="00F1465C">
        <w:t>“I do wish there was a bit m</w:t>
      </w:r>
      <w:r w:rsidRPr="0008508E">
        <w:t>ore diversity in the people and wondering why the only Black woman has to be a single mother. Why can’t she just be with a family?” – Younger audience; Toronto</w:t>
      </w:r>
    </w:p>
    <w:p w14:paraId="51FD4033" w14:textId="77777777" w:rsidR="003D5D64" w:rsidRDefault="003D5D64" w:rsidP="00F431C3">
      <w:pPr>
        <w:pStyle w:val="ListBullet1"/>
        <w:numPr>
          <w:ilvl w:val="0"/>
          <w:numId w:val="0"/>
        </w:numPr>
        <w:rPr>
          <w:rFonts w:asciiTheme="majorHAnsi" w:hAnsiTheme="majorHAnsi" w:cstheme="majorHAnsi"/>
          <w:sz w:val="22"/>
          <w:szCs w:val="22"/>
          <w:lang w:val="en-CA"/>
        </w:rPr>
      </w:pPr>
    </w:p>
    <w:p w14:paraId="7B94C1CF" w14:textId="77777777" w:rsidR="00F431C3" w:rsidRPr="00F1465C" w:rsidRDefault="0008508E" w:rsidP="00F431C3">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 xml:space="preserve">Participants did not feel a connection with the storyline if they did not think they were represented within the characters or scenarios. </w:t>
      </w:r>
      <w:r w:rsidR="00F431C3">
        <w:rPr>
          <w:rFonts w:asciiTheme="majorHAnsi" w:hAnsiTheme="majorHAnsi" w:cstheme="majorHAnsi"/>
          <w:sz w:val="22"/>
          <w:szCs w:val="22"/>
          <w:lang w:val="en-CA"/>
        </w:rPr>
        <w:t>T</w:t>
      </w:r>
      <w:r w:rsidR="00F431C3" w:rsidRPr="00F1465C">
        <w:rPr>
          <w:rFonts w:asciiTheme="majorHAnsi" w:hAnsiTheme="majorHAnsi" w:cstheme="majorHAnsi"/>
          <w:sz w:val="22"/>
          <w:szCs w:val="22"/>
          <w:lang w:val="en-CA"/>
        </w:rPr>
        <w:t xml:space="preserve">he storyline was </w:t>
      </w:r>
      <w:r w:rsidR="00F431C3">
        <w:rPr>
          <w:rFonts w:asciiTheme="majorHAnsi" w:hAnsiTheme="majorHAnsi" w:cstheme="majorHAnsi"/>
          <w:sz w:val="22"/>
          <w:szCs w:val="22"/>
          <w:lang w:val="en-CA"/>
        </w:rPr>
        <w:t xml:space="preserve">particularly </w:t>
      </w:r>
      <w:r w:rsidR="00F431C3" w:rsidRPr="00F1465C">
        <w:rPr>
          <w:rFonts w:asciiTheme="majorHAnsi" w:hAnsiTheme="majorHAnsi" w:cstheme="majorHAnsi"/>
          <w:sz w:val="22"/>
          <w:szCs w:val="22"/>
          <w:lang w:val="en-CA"/>
        </w:rPr>
        <w:t>criticized for its urban focus</w:t>
      </w:r>
      <w:r w:rsidR="00F431C3">
        <w:rPr>
          <w:rFonts w:asciiTheme="majorHAnsi" w:hAnsiTheme="majorHAnsi" w:cstheme="majorHAnsi"/>
          <w:sz w:val="22"/>
          <w:szCs w:val="22"/>
          <w:lang w:val="en-CA"/>
        </w:rPr>
        <w:t>, among those who reside in more rural communities</w:t>
      </w:r>
      <w:r w:rsidR="003D5D64">
        <w:rPr>
          <w:rFonts w:asciiTheme="majorHAnsi" w:hAnsiTheme="majorHAnsi" w:cstheme="majorHAnsi"/>
          <w:sz w:val="22"/>
          <w:szCs w:val="22"/>
          <w:lang w:val="en-CA"/>
        </w:rPr>
        <w:t xml:space="preserve"> or downtown core</w:t>
      </w:r>
      <w:r w:rsidR="00F431C3">
        <w:rPr>
          <w:rFonts w:asciiTheme="majorHAnsi" w:hAnsiTheme="majorHAnsi" w:cstheme="majorHAnsi"/>
          <w:sz w:val="22"/>
          <w:szCs w:val="22"/>
          <w:lang w:val="en-CA"/>
        </w:rPr>
        <w:t>. T</w:t>
      </w:r>
      <w:r w:rsidR="00F431C3" w:rsidRPr="00DB1E09">
        <w:rPr>
          <w:rFonts w:asciiTheme="majorHAnsi" w:hAnsiTheme="majorHAnsi" w:cstheme="majorHAnsi"/>
          <w:sz w:val="22"/>
          <w:szCs w:val="22"/>
          <w:lang w:val="en-CA"/>
        </w:rPr>
        <w:t>hese participants did not find personal relevancy in the various scenes.</w:t>
      </w:r>
      <w:r w:rsidR="00F431C3" w:rsidRPr="00F431C3">
        <w:rPr>
          <w:rFonts w:asciiTheme="majorHAnsi" w:hAnsiTheme="majorHAnsi" w:cstheme="majorHAnsi"/>
          <w:sz w:val="22"/>
          <w:szCs w:val="22"/>
          <w:lang w:val="en-CA"/>
        </w:rPr>
        <w:t xml:space="preserve"> </w:t>
      </w:r>
      <w:r w:rsidR="00F431C3">
        <w:rPr>
          <w:rFonts w:asciiTheme="majorHAnsi" w:hAnsiTheme="majorHAnsi" w:cstheme="majorHAnsi"/>
          <w:sz w:val="22"/>
          <w:szCs w:val="22"/>
          <w:lang w:val="en-CA"/>
        </w:rPr>
        <w:t>This was especially common among those who</w:t>
      </w:r>
      <w:r w:rsidR="00F431C3" w:rsidRPr="00F1465C">
        <w:rPr>
          <w:rFonts w:asciiTheme="majorHAnsi" w:hAnsiTheme="majorHAnsi" w:cstheme="majorHAnsi"/>
          <w:sz w:val="22"/>
          <w:szCs w:val="22"/>
          <w:lang w:val="en-CA"/>
        </w:rPr>
        <w:t xml:space="preserve"> did not see</w:t>
      </w:r>
      <w:r w:rsidR="00F431C3">
        <w:rPr>
          <w:rFonts w:asciiTheme="majorHAnsi" w:hAnsiTheme="majorHAnsi" w:cstheme="majorHAnsi"/>
          <w:sz w:val="22"/>
          <w:szCs w:val="22"/>
          <w:lang w:val="en-CA"/>
        </w:rPr>
        <w:t xml:space="preserve"> a community or neighbourhood</w:t>
      </w:r>
      <w:r w:rsidR="00F431C3" w:rsidRPr="00F1465C">
        <w:rPr>
          <w:rFonts w:asciiTheme="majorHAnsi" w:hAnsiTheme="majorHAnsi" w:cstheme="majorHAnsi"/>
          <w:sz w:val="22"/>
          <w:szCs w:val="22"/>
          <w:lang w:val="en-CA"/>
        </w:rPr>
        <w:t xml:space="preserve"> </w:t>
      </w:r>
      <w:r w:rsidR="00F431C3">
        <w:rPr>
          <w:rFonts w:asciiTheme="majorHAnsi" w:hAnsiTheme="majorHAnsi" w:cstheme="majorHAnsi"/>
          <w:sz w:val="22"/>
          <w:szCs w:val="22"/>
          <w:lang w:val="en-CA"/>
        </w:rPr>
        <w:t xml:space="preserve">similar to their own </w:t>
      </w:r>
      <w:r w:rsidR="00F431C3" w:rsidRPr="00F1465C">
        <w:rPr>
          <w:rFonts w:asciiTheme="majorHAnsi" w:hAnsiTheme="majorHAnsi" w:cstheme="majorHAnsi"/>
          <w:sz w:val="22"/>
          <w:szCs w:val="22"/>
          <w:lang w:val="en-CA"/>
        </w:rPr>
        <w:t xml:space="preserve">portrayed in the </w:t>
      </w:r>
      <w:r w:rsidR="00F431C3">
        <w:rPr>
          <w:rFonts w:asciiTheme="majorHAnsi" w:hAnsiTheme="majorHAnsi" w:cstheme="majorHAnsi"/>
          <w:sz w:val="22"/>
          <w:szCs w:val="22"/>
          <w:lang w:val="en-CA"/>
        </w:rPr>
        <w:t>video</w:t>
      </w:r>
      <w:r w:rsidR="00F431C3" w:rsidRPr="00F1465C">
        <w:rPr>
          <w:rFonts w:asciiTheme="majorHAnsi" w:hAnsiTheme="majorHAnsi" w:cstheme="majorHAnsi"/>
          <w:sz w:val="22"/>
          <w:szCs w:val="22"/>
          <w:lang w:val="en-CA"/>
        </w:rPr>
        <w:t>, with a particular emphasis on the lack of community mailboxes where they reside.</w:t>
      </w:r>
    </w:p>
    <w:p w14:paraId="14DC27E0" w14:textId="77777777" w:rsidR="00F431C3" w:rsidRDefault="00F431C3" w:rsidP="0008508E">
      <w:pPr>
        <w:pStyle w:val="ListBullet1"/>
        <w:numPr>
          <w:ilvl w:val="0"/>
          <w:numId w:val="0"/>
        </w:numPr>
        <w:rPr>
          <w:rFonts w:asciiTheme="majorHAnsi" w:hAnsiTheme="majorHAnsi" w:cstheme="majorHAnsi"/>
          <w:sz w:val="22"/>
          <w:szCs w:val="22"/>
          <w:lang w:val="en-CA"/>
        </w:rPr>
      </w:pPr>
    </w:p>
    <w:p w14:paraId="5CF271A6" w14:textId="77777777" w:rsidR="00EA5A12" w:rsidRDefault="00EA5A12" w:rsidP="00EA5A12">
      <w:pPr>
        <w:pStyle w:val="Quote"/>
      </w:pPr>
      <w:r w:rsidRPr="00F1465C">
        <w:t>“I couldn’t connec</w:t>
      </w:r>
      <w:r w:rsidRPr="00C76D21">
        <w:t>t with it. I kept thinking that it was a city look, a highly developed area. That’s not where I’m from, that doesn’t represent me.” – Younger audience; Wolfville</w:t>
      </w:r>
    </w:p>
    <w:p w14:paraId="5BFECCC3" w14:textId="77777777" w:rsidR="00010994" w:rsidRPr="005F53E7" w:rsidRDefault="00010994" w:rsidP="00010994">
      <w:pPr>
        <w:rPr>
          <w:lang w:val="en-CA"/>
        </w:rPr>
      </w:pPr>
    </w:p>
    <w:p w14:paraId="59023E6A" w14:textId="77777777" w:rsidR="00010994" w:rsidRDefault="00010994" w:rsidP="00010994">
      <w:pPr>
        <w:pStyle w:val="Quote"/>
      </w:pPr>
      <w:r w:rsidRPr="00010994">
        <w:t>“The community mailbox is weird to me, that is not representative to me.” – Older audience; Vancouver</w:t>
      </w:r>
    </w:p>
    <w:p w14:paraId="46213FB9" w14:textId="77777777" w:rsidR="00EA5A12" w:rsidRPr="00F1465C" w:rsidRDefault="00EA5A12" w:rsidP="00EA5A12"/>
    <w:p w14:paraId="04968689" w14:textId="77777777" w:rsidR="00EA5A12" w:rsidRDefault="00EA5A12" w:rsidP="00EA5A12">
      <w:pPr>
        <w:pStyle w:val="ListBullet1"/>
        <w:numPr>
          <w:ilvl w:val="0"/>
          <w:numId w:val="0"/>
        </w:numPr>
        <w:ind w:right="856"/>
        <w:rPr>
          <w:rFonts w:asciiTheme="majorHAnsi" w:hAnsiTheme="majorHAnsi" w:cstheme="majorHAnsi"/>
          <w:sz w:val="22"/>
          <w:szCs w:val="22"/>
          <w:lang w:val="en-CA"/>
        </w:rPr>
      </w:pPr>
      <w:r w:rsidRPr="00C76D21">
        <w:rPr>
          <w:rFonts w:asciiTheme="majorHAnsi" w:hAnsiTheme="majorHAnsi" w:cstheme="majorHAnsi"/>
          <w:sz w:val="22"/>
          <w:szCs w:val="22"/>
          <w:lang w:val="en-CA"/>
        </w:rPr>
        <w:t>The inclusion of the maple leaf at the end of the video was well liked by most and added a sense of pride and trustworthines</w:t>
      </w:r>
      <w:r w:rsidRPr="00F1465C">
        <w:rPr>
          <w:rFonts w:asciiTheme="majorHAnsi" w:hAnsiTheme="majorHAnsi" w:cstheme="majorHAnsi"/>
          <w:sz w:val="22"/>
          <w:szCs w:val="22"/>
          <w:lang w:val="en-CA"/>
        </w:rPr>
        <w:t>s to the concept</w:t>
      </w:r>
      <w:r>
        <w:rPr>
          <w:rFonts w:asciiTheme="majorHAnsi" w:hAnsiTheme="majorHAnsi" w:cstheme="majorHAnsi"/>
          <w:sz w:val="22"/>
          <w:szCs w:val="22"/>
          <w:lang w:val="en-CA"/>
        </w:rPr>
        <w:t xml:space="preserve">, though some found the symbol was disconnected from the rest of video. There </w:t>
      </w:r>
      <w:r w:rsidR="00C76D21">
        <w:rPr>
          <w:rFonts w:asciiTheme="majorHAnsi" w:hAnsiTheme="majorHAnsi" w:cstheme="majorHAnsi"/>
          <w:sz w:val="22"/>
          <w:szCs w:val="22"/>
          <w:lang w:val="en-CA"/>
        </w:rPr>
        <w:t>were</w:t>
      </w:r>
      <w:r>
        <w:rPr>
          <w:rFonts w:asciiTheme="majorHAnsi" w:hAnsiTheme="majorHAnsi" w:cstheme="majorHAnsi"/>
          <w:sz w:val="22"/>
          <w:szCs w:val="22"/>
          <w:lang w:val="en-CA"/>
        </w:rPr>
        <w:t xml:space="preserve"> suggestion</w:t>
      </w:r>
      <w:r w:rsidR="00C76D21">
        <w:rPr>
          <w:rFonts w:asciiTheme="majorHAnsi" w:hAnsiTheme="majorHAnsi" w:cstheme="majorHAnsi"/>
          <w:sz w:val="22"/>
          <w:szCs w:val="22"/>
          <w:lang w:val="en-CA"/>
        </w:rPr>
        <w:t>s</w:t>
      </w:r>
      <w:r>
        <w:rPr>
          <w:rFonts w:asciiTheme="majorHAnsi" w:hAnsiTheme="majorHAnsi" w:cstheme="majorHAnsi"/>
          <w:sz w:val="22"/>
          <w:szCs w:val="22"/>
          <w:lang w:val="en-CA"/>
        </w:rPr>
        <w:t xml:space="preserve"> that a red maple leaf would hold more appeal and make it seem more Canadian.</w:t>
      </w:r>
    </w:p>
    <w:p w14:paraId="1DB3DF95" w14:textId="77777777" w:rsidR="00E250DB" w:rsidRDefault="00E250DB" w:rsidP="00EA5A12">
      <w:pPr>
        <w:pStyle w:val="ListBullet1"/>
        <w:numPr>
          <w:ilvl w:val="0"/>
          <w:numId w:val="0"/>
        </w:numPr>
        <w:ind w:right="856"/>
        <w:rPr>
          <w:rFonts w:asciiTheme="majorHAnsi" w:hAnsiTheme="majorHAnsi" w:cstheme="majorHAnsi"/>
          <w:sz w:val="22"/>
          <w:szCs w:val="22"/>
          <w:lang w:val="en-CA"/>
        </w:rPr>
      </w:pPr>
    </w:p>
    <w:p w14:paraId="1895183F" w14:textId="77777777" w:rsidR="00EA5A12" w:rsidRPr="00D1485D" w:rsidRDefault="00EA5A12" w:rsidP="00EA5A12">
      <w:pPr>
        <w:pStyle w:val="Heading3"/>
      </w:pPr>
      <w:r w:rsidRPr="00D1485D">
        <w:t>Clarity</w:t>
      </w:r>
    </w:p>
    <w:p w14:paraId="2ACFD672" w14:textId="77777777" w:rsidR="00EA5A12" w:rsidRDefault="00EA5A12" w:rsidP="00EA5A12">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 xml:space="preserve">This concept left some participants feeling confused as to how the Census </w:t>
      </w:r>
      <w:r>
        <w:rPr>
          <w:rFonts w:asciiTheme="majorHAnsi" w:hAnsiTheme="majorHAnsi" w:cstheme="majorHAnsi"/>
          <w:sz w:val="22"/>
          <w:szCs w:val="22"/>
          <w:lang w:val="en-CA"/>
        </w:rPr>
        <w:t>may</w:t>
      </w:r>
      <w:r w:rsidRPr="00F1465C">
        <w:rPr>
          <w:rFonts w:asciiTheme="majorHAnsi" w:hAnsiTheme="majorHAnsi" w:cstheme="majorHAnsi"/>
          <w:sz w:val="22"/>
          <w:szCs w:val="22"/>
          <w:lang w:val="en-CA"/>
        </w:rPr>
        <w:t xml:space="preserve"> be completed</w:t>
      </w:r>
      <w:r>
        <w:rPr>
          <w:rFonts w:asciiTheme="majorHAnsi" w:hAnsiTheme="majorHAnsi" w:cstheme="majorHAnsi"/>
          <w:sz w:val="22"/>
          <w:szCs w:val="22"/>
          <w:lang w:val="en-CA"/>
        </w:rPr>
        <w:t xml:space="preserve"> – whether online only or either by paper or online. T</w:t>
      </w:r>
      <w:r w:rsidRPr="00F1465C">
        <w:rPr>
          <w:rFonts w:asciiTheme="majorHAnsi" w:hAnsiTheme="majorHAnsi" w:cstheme="majorHAnsi"/>
          <w:sz w:val="22"/>
          <w:szCs w:val="22"/>
          <w:lang w:val="en-CA"/>
        </w:rPr>
        <w:t xml:space="preserve">he second mailbox scene in particular contributed to this confusion, </w:t>
      </w:r>
      <w:r>
        <w:rPr>
          <w:rFonts w:asciiTheme="majorHAnsi" w:hAnsiTheme="majorHAnsi" w:cstheme="majorHAnsi"/>
          <w:sz w:val="22"/>
          <w:szCs w:val="22"/>
          <w:lang w:val="en-CA"/>
        </w:rPr>
        <w:t xml:space="preserve">as participants found nothing indicative of the option to complete the Census on paper in previous scenes. Until that point, some participants assumed the questionnaire could only be filled out online. Additionally, they did not believe the image of the mailbox to be indicative enough of the ability to return the Census by mail, thereby noting that the follow-up appearance of the mailbox simply did not make sense. </w:t>
      </w:r>
      <w:r w:rsidRPr="003E45CC">
        <w:rPr>
          <w:rFonts w:asciiTheme="majorHAnsi" w:hAnsiTheme="majorHAnsi" w:cstheme="majorHAnsi"/>
          <w:sz w:val="22"/>
          <w:szCs w:val="22"/>
          <w:lang w:val="en-CA"/>
        </w:rPr>
        <w:t xml:space="preserve">Of note, some participants, </w:t>
      </w:r>
      <w:r>
        <w:rPr>
          <w:rFonts w:asciiTheme="majorHAnsi" w:hAnsiTheme="majorHAnsi" w:cstheme="majorHAnsi"/>
          <w:sz w:val="22"/>
          <w:szCs w:val="22"/>
          <w:lang w:val="en-CA"/>
        </w:rPr>
        <w:t xml:space="preserve">most notably </w:t>
      </w:r>
      <w:r w:rsidRPr="003E45CC">
        <w:rPr>
          <w:rFonts w:asciiTheme="majorHAnsi" w:hAnsiTheme="majorHAnsi" w:cstheme="majorHAnsi"/>
          <w:sz w:val="22"/>
          <w:szCs w:val="22"/>
          <w:lang w:val="en-CA"/>
        </w:rPr>
        <w:t>older audiences, perceived the advertisement to mean the Census can be filled out online in addition to paper.</w:t>
      </w:r>
      <w:r>
        <w:rPr>
          <w:rFonts w:asciiTheme="majorHAnsi" w:hAnsiTheme="majorHAnsi" w:cstheme="majorHAnsi"/>
          <w:sz w:val="22"/>
          <w:szCs w:val="22"/>
          <w:lang w:val="en-CA"/>
        </w:rPr>
        <w:t xml:space="preserve"> Generally, p</w:t>
      </w:r>
      <w:r w:rsidRPr="00F1465C">
        <w:rPr>
          <w:rFonts w:asciiTheme="majorHAnsi" w:hAnsiTheme="majorHAnsi" w:cstheme="majorHAnsi"/>
          <w:sz w:val="22"/>
          <w:szCs w:val="22"/>
          <w:lang w:val="en-CA"/>
        </w:rPr>
        <w:t xml:space="preserve">articipants felt the video should </w:t>
      </w:r>
      <w:r>
        <w:rPr>
          <w:rFonts w:asciiTheme="majorHAnsi" w:hAnsiTheme="majorHAnsi" w:cstheme="majorHAnsi"/>
          <w:sz w:val="22"/>
          <w:szCs w:val="22"/>
          <w:lang w:val="en-CA"/>
        </w:rPr>
        <w:t xml:space="preserve">better </w:t>
      </w:r>
      <w:r w:rsidRPr="00F1465C">
        <w:rPr>
          <w:rFonts w:asciiTheme="majorHAnsi" w:hAnsiTheme="majorHAnsi" w:cstheme="majorHAnsi"/>
          <w:sz w:val="22"/>
          <w:szCs w:val="22"/>
          <w:lang w:val="en-CA"/>
        </w:rPr>
        <w:t>reflect all the ways the Census could be completed</w:t>
      </w:r>
      <w:r>
        <w:rPr>
          <w:rFonts w:asciiTheme="majorHAnsi" w:hAnsiTheme="majorHAnsi" w:cstheme="majorHAnsi"/>
          <w:sz w:val="22"/>
          <w:szCs w:val="22"/>
          <w:lang w:val="en-CA"/>
        </w:rPr>
        <w:t>.</w:t>
      </w:r>
    </w:p>
    <w:p w14:paraId="026297AE" w14:textId="77777777" w:rsidR="00EA5A12" w:rsidRDefault="00EA5A12" w:rsidP="00EA5A12">
      <w:pPr>
        <w:pStyle w:val="ListBullet1"/>
        <w:numPr>
          <w:ilvl w:val="0"/>
          <w:numId w:val="0"/>
        </w:numPr>
        <w:rPr>
          <w:rFonts w:asciiTheme="majorHAnsi" w:hAnsiTheme="majorHAnsi" w:cstheme="majorHAnsi"/>
          <w:sz w:val="22"/>
          <w:szCs w:val="22"/>
          <w:lang w:val="en-CA"/>
        </w:rPr>
      </w:pPr>
    </w:p>
    <w:p w14:paraId="1B618D89" w14:textId="77777777" w:rsidR="00EA5A12" w:rsidRDefault="00EA5A12" w:rsidP="00EA5A12">
      <w:pPr>
        <w:pStyle w:val="Quote"/>
      </w:pPr>
      <w:r w:rsidRPr="00F1465C">
        <w:t xml:space="preserve">“It did not make sense to me to show </w:t>
      </w:r>
      <w:r w:rsidR="00010994">
        <w:t>[the mailboxes]</w:t>
      </w:r>
      <w:r w:rsidRPr="00F1465C">
        <w:t xml:space="preserve"> twice.” – Mixed </w:t>
      </w:r>
      <w:r w:rsidR="00010994">
        <w:t xml:space="preserve">ages </w:t>
      </w:r>
      <w:r w:rsidRPr="00F1465C">
        <w:t>audience</w:t>
      </w:r>
      <w:r w:rsidR="00010994">
        <w:t>;</w:t>
      </w:r>
      <w:r w:rsidRPr="00F1465C">
        <w:t xml:space="preserve"> Saskatoon</w:t>
      </w:r>
    </w:p>
    <w:p w14:paraId="087F7167" w14:textId="77777777" w:rsidR="00EA5A12" w:rsidRDefault="00EA5A12" w:rsidP="00EA5A12">
      <w:pPr>
        <w:pStyle w:val="ListBullet1"/>
        <w:numPr>
          <w:ilvl w:val="0"/>
          <w:numId w:val="0"/>
        </w:numPr>
        <w:rPr>
          <w:rFonts w:asciiTheme="majorHAnsi" w:hAnsiTheme="majorHAnsi" w:cstheme="majorHAnsi"/>
          <w:sz w:val="22"/>
          <w:szCs w:val="22"/>
          <w:lang w:val="en-CA"/>
        </w:rPr>
      </w:pPr>
    </w:p>
    <w:p w14:paraId="1C2E427A" w14:textId="74E40553" w:rsidR="00EA5A12" w:rsidRDefault="00EA5A12" w:rsidP="00EA5A12">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Some participants felt it would be helpful if the video included either a</w:t>
      </w:r>
      <w:r w:rsidR="008F7552">
        <w:rPr>
          <w:rFonts w:asciiTheme="majorHAnsi" w:hAnsiTheme="majorHAnsi" w:cstheme="majorHAnsi"/>
          <w:sz w:val="22"/>
          <w:szCs w:val="22"/>
          <w:lang w:val="en-CA"/>
        </w:rPr>
        <w:t>n</w:t>
      </w:r>
      <w:r>
        <w:rPr>
          <w:rFonts w:asciiTheme="majorHAnsi" w:hAnsiTheme="majorHAnsi" w:cstheme="majorHAnsi"/>
          <w:sz w:val="22"/>
          <w:szCs w:val="22"/>
          <w:lang w:val="en-CA"/>
        </w:rPr>
        <w:t xml:space="preserve"> URL or toll-free number indicating where they could go for</w:t>
      </w:r>
      <w:r w:rsidRPr="00F1465C">
        <w:rPr>
          <w:rFonts w:asciiTheme="majorHAnsi" w:hAnsiTheme="majorHAnsi" w:cstheme="majorHAnsi"/>
          <w:sz w:val="22"/>
          <w:szCs w:val="22"/>
          <w:lang w:val="en-CA"/>
        </w:rPr>
        <w:t xml:space="preserve"> further information</w:t>
      </w:r>
      <w:r>
        <w:rPr>
          <w:rFonts w:asciiTheme="majorHAnsi" w:hAnsiTheme="majorHAnsi" w:cstheme="majorHAnsi"/>
          <w:sz w:val="22"/>
          <w:szCs w:val="22"/>
          <w:lang w:val="en-CA"/>
        </w:rPr>
        <w:t>, suggesting the provision of additional resources could help mitigate confusion</w:t>
      </w:r>
      <w:r w:rsidRPr="00F1465C">
        <w:rPr>
          <w:rFonts w:asciiTheme="majorHAnsi" w:hAnsiTheme="majorHAnsi" w:cstheme="majorHAnsi"/>
          <w:sz w:val="22"/>
          <w:szCs w:val="22"/>
          <w:lang w:val="en-CA"/>
        </w:rPr>
        <w:t>.</w:t>
      </w:r>
      <w:r>
        <w:rPr>
          <w:rFonts w:asciiTheme="majorHAnsi" w:hAnsiTheme="majorHAnsi" w:cstheme="majorHAnsi"/>
          <w:sz w:val="22"/>
          <w:szCs w:val="22"/>
          <w:lang w:val="en-CA"/>
        </w:rPr>
        <w:t xml:space="preserve"> There were some who felt the video narration and the concluding tagline, rather than the visuals, were what provided strength and clarity to the concept. That said</w:t>
      </w:r>
      <w:r w:rsidR="007F5130">
        <w:rPr>
          <w:rFonts w:asciiTheme="majorHAnsi" w:hAnsiTheme="majorHAnsi" w:cstheme="majorHAnsi"/>
          <w:sz w:val="22"/>
          <w:szCs w:val="22"/>
          <w:lang w:val="en-CA"/>
        </w:rPr>
        <w:t>,</w:t>
      </w:r>
      <w:r>
        <w:rPr>
          <w:rFonts w:asciiTheme="majorHAnsi" w:hAnsiTheme="majorHAnsi" w:cstheme="majorHAnsi"/>
          <w:sz w:val="22"/>
          <w:szCs w:val="22"/>
          <w:lang w:val="en-CA"/>
        </w:rPr>
        <w:t xml:space="preserve"> feeling a disconnect with the tagline was also mentioned.</w:t>
      </w:r>
    </w:p>
    <w:p w14:paraId="35B915CB" w14:textId="77777777" w:rsidR="00EA5A12" w:rsidRDefault="00EA5A12" w:rsidP="00EA5A12">
      <w:pPr>
        <w:rPr>
          <w:lang w:val="en-CA"/>
        </w:rPr>
      </w:pPr>
    </w:p>
    <w:p w14:paraId="1885CD90" w14:textId="77777777" w:rsidR="00EA5A12" w:rsidRDefault="00EA5A12" w:rsidP="00EA5A12">
      <w:pPr>
        <w:ind w:left="709" w:right="855"/>
        <w:rPr>
          <w:rFonts w:asciiTheme="majorHAnsi" w:hAnsiTheme="majorHAnsi" w:cstheme="majorHAnsi"/>
          <w:i/>
          <w:iCs/>
          <w:color w:val="1A868E"/>
          <w:lang w:val="en-CA"/>
        </w:rPr>
      </w:pPr>
      <w:r w:rsidRPr="00C7455F">
        <w:rPr>
          <w:rFonts w:asciiTheme="majorHAnsi" w:hAnsiTheme="majorHAnsi" w:cstheme="majorHAnsi"/>
          <w:i/>
          <w:iCs/>
          <w:color w:val="1A868E"/>
          <w:lang w:val="en-CA"/>
        </w:rPr>
        <w:t>“Your community, your future, but why? This doesn’t tell me why</w:t>
      </w:r>
      <w:r>
        <w:rPr>
          <w:rFonts w:asciiTheme="majorHAnsi" w:hAnsiTheme="majorHAnsi" w:cstheme="majorHAnsi"/>
          <w:i/>
          <w:iCs/>
          <w:color w:val="1A868E"/>
          <w:lang w:val="en-CA"/>
        </w:rPr>
        <w:t>.</w:t>
      </w:r>
      <w:r w:rsidRPr="00C7455F">
        <w:rPr>
          <w:rFonts w:asciiTheme="majorHAnsi" w:hAnsiTheme="majorHAnsi" w:cstheme="majorHAnsi"/>
          <w:i/>
          <w:iCs/>
          <w:color w:val="1A868E"/>
          <w:lang w:val="en-CA"/>
        </w:rPr>
        <w:t xml:space="preserve">” – </w:t>
      </w:r>
      <w:r w:rsidR="00010994">
        <w:rPr>
          <w:rFonts w:asciiTheme="majorHAnsi" w:hAnsiTheme="majorHAnsi" w:cstheme="majorHAnsi"/>
          <w:i/>
          <w:iCs/>
          <w:color w:val="1A868E"/>
          <w:lang w:val="en-CA"/>
        </w:rPr>
        <w:t>Older audience; Vancouver</w:t>
      </w:r>
    </w:p>
    <w:p w14:paraId="602BC55B" w14:textId="77777777" w:rsidR="00EA5A12" w:rsidRDefault="00EA5A12" w:rsidP="00EA5A12">
      <w:pPr>
        <w:ind w:left="709" w:right="855"/>
        <w:rPr>
          <w:rFonts w:asciiTheme="majorHAnsi" w:hAnsiTheme="majorHAnsi" w:cstheme="majorHAnsi"/>
          <w:i/>
          <w:iCs/>
          <w:color w:val="1A868E"/>
          <w:lang w:val="en-CA"/>
        </w:rPr>
      </w:pPr>
    </w:p>
    <w:p w14:paraId="0A3F2F2B" w14:textId="77777777" w:rsidR="00EA5A12" w:rsidRPr="001124FA" w:rsidRDefault="00EA5A12" w:rsidP="00EA5A12">
      <w:pPr>
        <w:ind w:left="709" w:right="855"/>
        <w:rPr>
          <w:rFonts w:asciiTheme="majorHAnsi" w:hAnsiTheme="majorHAnsi" w:cstheme="majorHAnsi"/>
          <w:i/>
          <w:iCs/>
          <w:color w:val="1A868E"/>
          <w:lang w:val="en-CA"/>
        </w:rPr>
      </w:pPr>
      <w:r w:rsidRPr="001124FA">
        <w:rPr>
          <w:rFonts w:asciiTheme="majorHAnsi" w:hAnsiTheme="majorHAnsi" w:cstheme="majorHAnsi"/>
          <w:i/>
          <w:iCs/>
          <w:color w:val="1A868E"/>
          <w:lang w:val="fr-CA"/>
        </w:rPr>
        <w:t xml:space="preserve">“J’aime le slogan de la dernière slide. Le mot </w:t>
      </w:r>
      <w:r>
        <w:rPr>
          <w:rFonts w:asciiTheme="majorHAnsi" w:hAnsiTheme="majorHAnsi" w:cstheme="majorHAnsi"/>
          <w:i/>
          <w:iCs/>
          <w:color w:val="1A868E"/>
          <w:lang w:val="fr-CA"/>
        </w:rPr>
        <w:t>‘</w:t>
      </w:r>
      <w:r w:rsidRPr="001124FA">
        <w:rPr>
          <w:rFonts w:asciiTheme="majorHAnsi" w:hAnsiTheme="majorHAnsi" w:cstheme="majorHAnsi"/>
          <w:i/>
          <w:iCs/>
          <w:color w:val="1A868E"/>
          <w:lang w:val="fr-CA"/>
        </w:rPr>
        <w:t>votre</w:t>
      </w:r>
      <w:r>
        <w:rPr>
          <w:rFonts w:asciiTheme="majorHAnsi" w:hAnsiTheme="majorHAnsi" w:cstheme="majorHAnsi"/>
          <w:i/>
          <w:iCs/>
          <w:color w:val="1A868E"/>
          <w:lang w:val="fr-CA"/>
        </w:rPr>
        <w:t>’</w:t>
      </w:r>
      <w:r w:rsidRPr="001124FA">
        <w:rPr>
          <w:rFonts w:asciiTheme="majorHAnsi" w:hAnsiTheme="majorHAnsi" w:cstheme="majorHAnsi"/>
          <w:i/>
          <w:iCs/>
          <w:color w:val="1A868E"/>
          <w:lang w:val="fr-CA"/>
        </w:rPr>
        <w:t xml:space="preserve"> est fort</w:t>
      </w:r>
      <w:r>
        <w:rPr>
          <w:rFonts w:asciiTheme="majorHAnsi" w:hAnsiTheme="majorHAnsi" w:cstheme="majorHAnsi"/>
          <w:i/>
          <w:iCs/>
          <w:color w:val="1A868E"/>
          <w:lang w:val="fr-CA"/>
        </w:rPr>
        <w:t>…</w:t>
      </w:r>
      <w:r w:rsidRPr="001124FA">
        <w:rPr>
          <w:rFonts w:asciiTheme="majorHAnsi" w:hAnsiTheme="majorHAnsi" w:cstheme="majorHAnsi"/>
          <w:i/>
          <w:iCs/>
          <w:color w:val="1A868E"/>
          <w:lang w:val="fr-CA"/>
        </w:rPr>
        <w:t>ça ramène à notre dimension</w:t>
      </w:r>
      <w:r>
        <w:rPr>
          <w:rFonts w:asciiTheme="majorHAnsi" w:hAnsiTheme="majorHAnsi" w:cstheme="majorHAnsi"/>
          <w:i/>
          <w:iCs/>
          <w:color w:val="1A868E"/>
          <w:lang w:val="fr-CA"/>
        </w:rPr>
        <w:t>.</w:t>
      </w:r>
      <w:r w:rsidRPr="001124FA">
        <w:rPr>
          <w:rFonts w:asciiTheme="majorHAnsi" w:hAnsiTheme="majorHAnsi" w:cstheme="majorHAnsi"/>
          <w:i/>
          <w:iCs/>
          <w:color w:val="1A868E"/>
          <w:lang w:val="fr-CA"/>
        </w:rPr>
        <w:t>”</w:t>
      </w:r>
      <w:r>
        <w:rPr>
          <w:rFonts w:asciiTheme="majorHAnsi" w:hAnsiTheme="majorHAnsi" w:cstheme="majorHAnsi"/>
          <w:i/>
          <w:iCs/>
          <w:color w:val="1A868E"/>
          <w:lang w:val="fr-CA"/>
        </w:rPr>
        <w:t xml:space="preserve"> </w:t>
      </w:r>
      <w:r w:rsidRPr="001124FA">
        <w:rPr>
          <w:rFonts w:asciiTheme="majorHAnsi" w:hAnsiTheme="majorHAnsi" w:cstheme="majorHAnsi"/>
          <w:i/>
          <w:iCs/>
          <w:color w:val="1A868E"/>
          <w:lang w:val="en-CA"/>
        </w:rPr>
        <w:t>(I like the slogan on the last slide. The word ‘your’ is strong</w:t>
      </w:r>
      <w:r>
        <w:rPr>
          <w:rFonts w:asciiTheme="majorHAnsi" w:hAnsiTheme="majorHAnsi" w:cstheme="majorHAnsi"/>
          <w:i/>
          <w:iCs/>
          <w:color w:val="1A868E"/>
          <w:lang w:val="en-CA"/>
        </w:rPr>
        <w:t xml:space="preserve">…it </w:t>
      </w:r>
      <w:r w:rsidR="00010994">
        <w:rPr>
          <w:rFonts w:asciiTheme="majorHAnsi" w:hAnsiTheme="majorHAnsi" w:cstheme="majorHAnsi"/>
          <w:i/>
          <w:iCs/>
          <w:color w:val="1A868E"/>
          <w:lang w:val="en-CA"/>
        </w:rPr>
        <w:t xml:space="preserve">brings it back to </w:t>
      </w:r>
      <w:r>
        <w:rPr>
          <w:rFonts w:asciiTheme="majorHAnsi" w:hAnsiTheme="majorHAnsi" w:cstheme="majorHAnsi"/>
          <w:i/>
          <w:iCs/>
          <w:color w:val="1A868E"/>
          <w:lang w:val="en-CA"/>
        </w:rPr>
        <w:t xml:space="preserve">our dimension.) </w:t>
      </w:r>
      <w:r w:rsidRPr="001124FA">
        <w:rPr>
          <w:rFonts w:asciiTheme="majorHAnsi" w:hAnsiTheme="majorHAnsi" w:cstheme="majorHAnsi"/>
          <w:i/>
          <w:iCs/>
          <w:color w:val="1A868E"/>
          <w:lang w:val="en-CA"/>
        </w:rPr>
        <w:t xml:space="preserve">– </w:t>
      </w:r>
      <w:r w:rsidR="00010994">
        <w:rPr>
          <w:rFonts w:asciiTheme="majorHAnsi" w:hAnsiTheme="majorHAnsi" w:cstheme="majorHAnsi"/>
          <w:i/>
          <w:iCs/>
          <w:color w:val="1A868E"/>
          <w:lang w:val="en-CA"/>
        </w:rPr>
        <w:t>Older audience; Montreal</w:t>
      </w:r>
    </w:p>
    <w:p w14:paraId="350148CF" w14:textId="77777777" w:rsidR="00EA5A12" w:rsidRPr="001124FA" w:rsidRDefault="00EA5A12" w:rsidP="00EA5A12">
      <w:pPr>
        <w:rPr>
          <w:lang w:val="en-CA"/>
        </w:rPr>
      </w:pPr>
    </w:p>
    <w:p w14:paraId="0D52EBEB" w14:textId="77777777" w:rsidR="00EA5A12" w:rsidRDefault="00EA5A12" w:rsidP="00EA5A12">
      <w:pPr>
        <w:pStyle w:val="ListBullet1"/>
        <w:numPr>
          <w:ilvl w:val="0"/>
          <w:numId w:val="0"/>
        </w:numPr>
        <w:rPr>
          <w:rFonts w:asciiTheme="majorHAnsi" w:hAnsiTheme="majorHAnsi" w:cstheme="majorHAnsi"/>
          <w:sz w:val="22"/>
          <w:szCs w:val="22"/>
          <w:lang w:val="en-CA"/>
        </w:rPr>
      </w:pPr>
      <w:r w:rsidRPr="00F1465C">
        <w:rPr>
          <w:rFonts w:asciiTheme="majorHAnsi" w:hAnsiTheme="majorHAnsi" w:cstheme="majorHAnsi"/>
          <w:sz w:val="22"/>
          <w:szCs w:val="22"/>
          <w:lang w:val="en-CA"/>
        </w:rPr>
        <w:t xml:space="preserve">For many, the </w:t>
      </w:r>
      <w:r w:rsidR="003D5D64">
        <w:rPr>
          <w:rFonts w:asciiTheme="majorHAnsi" w:hAnsiTheme="majorHAnsi" w:cstheme="majorHAnsi"/>
          <w:sz w:val="22"/>
          <w:szCs w:val="22"/>
          <w:lang w:val="en-CA"/>
        </w:rPr>
        <w:t xml:space="preserve">black </w:t>
      </w:r>
      <w:r w:rsidRPr="00F1465C">
        <w:rPr>
          <w:rFonts w:asciiTheme="majorHAnsi" w:hAnsiTheme="majorHAnsi" w:cstheme="majorHAnsi"/>
          <w:sz w:val="22"/>
          <w:szCs w:val="22"/>
          <w:lang w:val="en-CA"/>
        </w:rPr>
        <w:t>dots signified collection of information</w:t>
      </w:r>
      <w:r>
        <w:rPr>
          <w:rFonts w:asciiTheme="majorHAnsi" w:hAnsiTheme="majorHAnsi" w:cstheme="majorHAnsi"/>
          <w:sz w:val="22"/>
          <w:szCs w:val="22"/>
          <w:lang w:val="en-CA"/>
        </w:rPr>
        <w:t xml:space="preserve"> and were carried out well throughout the video. S</w:t>
      </w:r>
      <w:r w:rsidRPr="00F1465C">
        <w:rPr>
          <w:rFonts w:asciiTheme="majorHAnsi" w:hAnsiTheme="majorHAnsi" w:cstheme="majorHAnsi"/>
          <w:sz w:val="22"/>
          <w:szCs w:val="22"/>
          <w:lang w:val="en-CA"/>
        </w:rPr>
        <w:t xml:space="preserve">ome believed that having the dots form the shape of a maple leaf represented that the collected information helps to </w:t>
      </w:r>
      <w:r>
        <w:rPr>
          <w:rFonts w:asciiTheme="majorHAnsi" w:hAnsiTheme="majorHAnsi" w:cstheme="majorHAnsi"/>
          <w:sz w:val="22"/>
          <w:szCs w:val="22"/>
          <w:lang w:val="en-CA"/>
        </w:rPr>
        <w:t>connect Canadian communities together</w:t>
      </w:r>
      <w:r w:rsidRPr="00F1465C">
        <w:rPr>
          <w:rFonts w:asciiTheme="majorHAnsi" w:hAnsiTheme="majorHAnsi" w:cstheme="majorHAnsi"/>
          <w:sz w:val="22"/>
          <w:szCs w:val="22"/>
          <w:lang w:val="en-CA"/>
        </w:rPr>
        <w:t xml:space="preserve">. Others, however, </w:t>
      </w:r>
      <w:r>
        <w:rPr>
          <w:rFonts w:asciiTheme="majorHAnsi" w:hAnsiTheme="majorHAnsi" w:cstheme="majorHAnsi"/>
          <w:sz w:val="22"/>
          <w:szCs w:val="22"/>
          <w:lang w:val="en-CA"/>
        </w:rPr>
        <w:t>voiced uncertainty with regards to what the</w:t>
      </w:r>
      <w:r w:rsidRPr="00F1465C">
        <w:rPr>
          <w:rFonts w:asciiTheme="majorHAnsi" w:hAnsiTheme="majorHAnsi" w:cstheme="majorHAnsi"/>
          <w:sz w:val="22"/>
          <w:szCs w:val="22"/>
          <w:lang w:val="en-CA"/>
        </w:rPr>
        <w:t xml:space="preserve"> dots in this concept intended to represent. There were some who</w:t>
      </w:r>
      <w:r>
        <w:rPr>
          <w:rFonts w:asciiTheme="majorHAnsi" w:hAnsiTheme="majorHAnsi" w:cstheme="majorHAnsi"/>
          <w:sz w:val="22"/>
          <w:szCs w:val="22"/>
          <w:lang w:val="en-CA"/>
        </w:rPr>
        <w:t xml:space="preserve"> perceived the </w:t>
      </w:r>
      <w:r w:rsidR="00010994">
        <w:rPr>
          <w:rFonts w:asciiTheme="majorHAnsi" w:hAnsiTheme="majorHAnsi" w:cstheme="majorHAnsi"/>
          <w:sz w:val="22"/>
          <w:szCs w:val="22"/>
          <w:lang w:val="en-CA"/>
        </w:rPr>
        <w:t>imagery</w:t>
      </w:r>
      <w:r>
        <w:rPr>
          <w:rFonts w:asciiTheme="majorHAnsi" w:hAnsiTheme="majorHAnsi" w:cstheme="majorHAnsi"/>
          <w:sz w:val="22"/>
          <w:szCs w:val="22"/>
          <w:lang w:val="en-CA"/>
        </w:rPr>
        <w:t xml:space="preserve"> to represent the dots used to fill out the questionnaire. As such, it was believed these</w:t>
      </w:r>
      <w:r w:rsidRPr="00F1465C">
        <w:rPr>
          <w:rFonts w:asciiTheme="majorHAnsi" w:hAnsiTheme="majorHAnsi" w:cstheme="majorHAnsi"/>
          <w:sz w:val="22"/>
          <w:szCs w:val="22"/>
          <w:lang w:val="en-CA"/>
        </w:rPr>
        <w:t xml:space="preserve"> dots might</w:t>
      </w:r>
      <w:r>
        <w:rPr>
          <w:rFonts w:asciiTheme="majorHAnsi" w:hAnsiTheme="majorHAnsi" w:cstheme="majorHAnsi"/>
          <w:sz w:val="22"/>
          <w:szCs w:val="22"/>
          <w:lang w:val="en-CA"/>
        </w:rPr>
        <w:t xml:space="preserve"> be especially confusing </w:t>
      </w:r>
      <w:r w:rsidRPr="00F1465C">
        <w:rPr>
          <w:rFonts w:asciiTheme="majorHAnsi" w:hAnsiTheme="majorHAnsi" w:cstheme="majorHAnsi"/>
          <w:sz w:val="22"/>
          <w:szCs w:val="22"/>
          <w:lang w:val="en-CA"/>
        </w:rPr>
        <w:t xml:space="preserve">to someone who has not had previous experience completing the </w:t>
      </w:r>
      <w:r>
        <w:rPr>
          <w:rFonts w:asciiTheme="majorHAnsi" w:hAnsiTheme="majorHAnsi" w:cstheme="majorHAnsi"/>
          <w:sz w:val="22"/>
          <w:szCs w:val="22"/>
          <w:lang w:val="en-CA"/>
        </w:rPr>
        <w:t>Census.</w:t>
      </w:r>
    </w:p>
    <w:p w14:paraId="41314B1F" w14:textId="77777777" w:rsidR="00EA5A12" w:rsidRPr="00F1465C" w:rsidRDefault="00EA5A12" w:rsidP="00EA5A12">
      <w:pPr>
        <w:pStyle w:val="ListBullet1"/>
        <w:numPr>
          <w:ilvl w:val="0"/>
          <w:numId w:val="0"/>
        </w:numPr>
        <w:rPr>
          <w:rFonts w:asciiTheme="majorHAnsi" w:hAnsiTheme="majorHAnsi" w:cstheme="majorHAnsi"/>
          <w:sz w:val="22"/>
          <w:szCs w:val="22"/>
          <w:lang w:val="en-CA"/>
        </w:rPr>
      </w:pPr>
    </w:p>
    <w:p w14:paraId="1B1BB94F" w14:textId="77777777" w:rsidR="00EA5A12" w:rsidRPr="00010994" w:rsidRDefault="00EA5A12" w:rsidP="00EA5A12">
      <w:pPr>
        <w:pStyle w:val="Quote"/>
      </w:pPr>
      <w:r w:rsidRPr="00010994">
        <w:t xml:space="preserve">“The only people who are going to get </w:t>
      </w:r>
      <w:r w:rsidR="00010994" w:rsidRPr="00010994">
        <w:t>[</w:t>
      </w:r>
      <w:r w:rsidRPr="00010994">
        <w:t>the dots</w:t>
      </w:r>
      <w:r w:rsidR="00010994" w:rsidRPr="00010994">
        <w:t>]</w:t>
      </w:r>
      <w:r w:rsidRPr="00010994">
        <w:t xml:space="preserve"> are people who have filled out </w:t>
      </w:r>
      <w:r w:rsidR="00010994" w:rsidRPr="00010994">
        <w:t>[a Census]</w:t>
      </w:r>
      <w:r w:rsidRPr="00010994">
        <w:t xml:space="preserve">.” – Older audience; Wolfville </w:t>
      </w:r>
    </w:p>
    <w:p w14:paraId="11A0C566" w14:textId="77777777" w:rsidR="00EA5A12" w:rsidRPr="00010994" w:rsidRDefault="00EA5A12" w:rsidP="00EA5A12">
      <w:pPr>
        <w:rPr>
          <w:lang w:val="en-CA"/>
        </w:rPr>
      </w:pPr>
    </w:p>
    <w:p w14:paraId="5FC18849" w14:textId="77777777" w:rsidR="00EA5A12" w:rsidRPr="00010994" w:rsidRDefault="00EA5A12" w:rsidP="00EA5A12">
      <w:pPr>
        <w:pStyle w:val="Quote"/>
      </w:pPr>
      <w:r w:rsidRPr="00010994">
        <w:t>“You might need to see it a few times to understand</w:t>
      </w:r>
      <w:r w:rsidR="00010994">
        <w:t xml:space="preserve"> [the dots]</w:t>
      </w:r>
      <w:r w:rsidRPr="00010994">
        <w:t>.” – Older audience; Toronto</w:t>
      </w:r>
    </w:p>
    <w:p w14:paraId="1E963522" w14:textId="77777777" w:rsidR="00EA5A12" w:rsidRPr="00010994" w:rsidRDefault="00EA5A12" w:rsidP="00EA5A12">
      <w:pPr>
        <w:rPr>
          <w:lang w:val="en-CA"/>
        </w:rPr>
      </w:pPr>
    </w:p>
    <w:p w14:paraId="03812050" w14:textId="77777777" w:rsidR="00EA5A12" w:rsidRPr="00010994" w:rsidRDefault="00EA5A12" w:rsidP="00EA5A12">
      <w:pPr>
        <w:pStyle w:val="Quote"/>
      </w:pPr>
      <w:r w:rsidRPr="00010994">
        <w:t>“I think the black dots represent people fill</w:t>
      </w:r>
      <w:r w:rsidR="00010994">
        <w:t>ing</w:t>
      </w:r>
      <w:r w:rsidRPr="00010994">
        <w:t xml:space="preserve"> out their Census and it influences the building and transit and so forth.” – Mixed </w:t>
      </w:r>
      <w:r w:rsidR="00010994">
        <w:t xml:space="preserve">ages </w:t>
      </w:r>
      <w:r w:rsidRPr="00010994">
        <w:t>audience</w:t>
      </w:r>
      <w:r w:rsidR="00010994">
        <w:t>s</w:t>
      </w:r>
      <w:r w:rsidRPr="00010994">
        <w:t>; Saskatoon</w:t>
      </w:r>
    </w:p>
    <w:p w14:paraId="0BC15111" w14:textId="77777777" w:rsidR="00EA5A12" w:rsidRPr="00010994" w:rsidRDefault="00EA5A12" w:rsidP="00EA5A12"/>
    <w:p w14:paraId="124FAEE7" w14:textId="77777777" w:rsidR="00EA5A12" w:rsidRPr="00010994" w:rsidRDefault="00EA5A12" w:rsidP="00EA5A12">
      <w:pPr>
        <w:pStyle w:val="Heading3"/>
      </w:pPr>
      <w:r w:rsidRPr="00010994">
        <w:t>Intended Call to Action and Memorability</w:t>
      </w:r>
    </w:p>
    <w:p w14:paraId="15F59077" w14:textId="77777777" w:rsidR="00EA5A12" w:rsidRDefault="00EA5A12" w:rsidP="00BB7C8E">
      <w:pPr>
        <w:rPr>
          <w:rFonts w:asciiTheme="majorHAnsi" w:hAnsiTheme="majorHAnsi" w:cstheme="majorHAnsi"/>
        </w:rPr>
      </w:pPr>
      <w:r w:rsidRPr="00010994">
        <w:rPr>
          <w:rFonts w:asciiTheme="majorHAnsi" w:hAnsiTheme="majorHAnsi" w:cstheme="majorHAnsi"/>
        </w:rPr>
        <w:t xml:space="preserve">Participants generally agreed that the intent of the </w:t>
      </w:r>
      <w:r w:rsidR="00311D66">
        <w:rPr>
          <w:rFonts w:asciiTheme="majorHAnsi" w:hAnsiTheme="majorHAnsi" w:cstheme="majorHAnsi"/>
        </w:rPr>
        <w:t>video</w:t>
      </w:r>
      <w:r w:rsidRPr="00010994">
        <w:rPr>
          <w:rFonts w:asciiTheme="majorHAnsi" w:hAnsiTheme="majorHAnsi" w:cstheme="majorHAnsi"/>
        </w:rPr>
        <w:t xml:space="preserve"> is to encourage Canadians to do their part by completing the 2021 Census. </w:t>
      </w:r>
      <w:r w:rsidR="00311D66">
        <w:rPr>
          <w:rFonts w:asciiTheme="majorHAnsi" w:hAnsiTheme="majorHAnsi" w:cstheme="majorHAnsi"/>
        </w:rPr>
        <w:t xml:space="preserve">Only a few </w:t>
      </w:r>
      <w:r w:rsidRPr="00010994">
        <w:rPr>
          <w:rFonts w:asciiTheme="majorHAnsi" w:hAnsiTheme="majorHAnsi" w:cstheme="majorHAnsi"/>
        </w:rPr>
        <w:t xml:space="preserve">participants found this </w:t>
      </w:r>
      <w:r w:rsidR="00311D66">
        <w:rPr>
          <w:rFonts w:asciiTheme="majorHAnsi" w:hAnsiTheme="majorHAnsi" w:cstheme="majorHAnsi"/>
        </w:rPr>
        <w:t>concept</w:t>
      </w:r>
      <w:r w:rsidRPr="00010994">
        <w:rPr>
          <w:rFonts w:asciiTheme="majorHAnsi" w:hAnsiTheme="majorHAnsi" w:cstheme="majorHAnsi"/>
        </w:rPr>
        <w:t xml:space="preserve"> to be motivating and felt they would complete the Census or take part i</w:t>
      </w:r>
      <w:r>
        <w:rPr>
          <w:rFonts w:asciiTheme="majorHAnsi" w:hAnsiTheme="majorHAnsi" w:cstheme="majorHAnsi"/>
        </w:rPr>
        <w:t>n</w:t>
      </w:r>
      <w:r w:rsidRPr="00F1465C">
        <w:rPr>
          <w:rFonts w:asciiTheme="majorHAnsi" w:hAnsiTheme="majorHAnsi" w:cstheme="majorHAnsi"/>
        </w:rPr>
        <w:t xml:space="preserve"> preparatory actions, such as checking their mailbox more frequently in anticipation for the Census’ arrival. </w:t>
      </w:r>
      <w:r>
        <w:rPr>
          <w:rFonts w:asciiTheme="majorHAnsi" w:hAnsiTheme="majorHAnsi" w:cstheme="majorHAnsi"/>
        </w:rPr>
        <w:t>At the same time, younger audiences</w:t>
      </w:r>
      <w:r w:rsidR="00311D66">
        <w:rPr>
          <w:rFonts w:asciiTheme="majorHAnsi" w:hAnsiTheme="majorHAnsi" w:cstheme="majorHAnsi"/>
        </w:rPr>
        <w:t xml:space="preserve"> found</w:t>
      </w:r>
      <w:r>
        <w:rPr>
          <w:rFonts w:asciiTheme="majorHAnsi" w:hAnsiTheme="majorHAnsi" w:cstheme="majorHAnsi"/>
        </w:rPr>
        <w:t xml:space="preserve"> </w:t>
      </w:r>
      <w:r w:rsidRPr="00F1465C">
        <w:rPr>
          <w:rFonts w:asciiTheme="majorHAnsi" w:hAnsiTheme="majorHAnsi" w:cstheme="majorHAnsi"/>
        </w:rPr>
        <w:t>there wasn’t enough information presented</w:t>
      </w:r>
      <w:r>
        <w:rPr>
          <w:rFonts w:asciiTheme="majorHAnsi" w:hAnsiTheme="majorHAnsi" w:cstheme="majorHAnsi"/>
        </w:rPr>
        <w:t xml:space="preserve"> </w:t>
      </w:r>
      <w:r w:rsidR="00311D66">
        <w:rPr>
          <w:rFonts w:asciiTheme="majorHAnsi" w:hAnsiTheme="majorHAnsi" w:cstheme="majorHAnsi"/>
        </w:rPr>
        <w:t xml:space="preserve">about the Census or that the video failed to </w:t>
      </w:r>
      <w:r w:rsidR="00BB7C8E">
        <w:rPr>
          <w:rFonts w:asciiTheme="majorHAnsi" w:hAnsiTheme="majorHAnsi" w:cstheme="majorHAnsi"/>
        </w:rPr>
        <w:t>demonstrate the benefits from taking part in the process.</w:t>
      </w:r>
      <w:r w:rsidRPr="00F1465C">
        <w:rPr>
          <w:rFonts w:asciiTheme="majorHAnsi" w:hAnsiTheme="majorHAnsi" w:cstheme="majorHAnsi"/>
        </w:rPr>
        <w:t xml:space="preserve"> </w:t>
      </w:r>
      <w:r>
        <w:rPr>
          <w:rFonts w:asciiTheme="majorHAnsi" w:hAnsiTheme="majorHAnsi" w:cstheme="majorHAnsi"/>
        </w:rPr>
        <w:t>Meanwhile</w:t>
      </w:r>
      <w:r w:rsidRPr="00F1465C">
        <w:rPr>
          <w:rFonts w:asciiTheme="majorHAnsi" w:hAnsiTheme="majorHAnsi" w:cstheme="majorHAnsi"/>
        </w:rPr>
        <w:t xml:space="preserve">, </w:t>
      </w:r>
      <w:r w:rsidR="003D5D64">
        <w:rPr>
          <w:rFonts w:asciiTheme="majorHAnsi" w:hAnsiTheme="majorHAnsi" w:cstheme="majorHAnsi"/>
        </w:rPr>
        <w:t>many</w:t>
      </w:r>
      <w:r w:rsidRPr="00F1465C">
        <w:rPr>
          <w:rFonts w:asciiTheme="majorHAnsi" w:hAnsiTheme="majorHAnsi" w:cstheme="majorHAnsi"/>
        </w:rPr>
        <w:t xml:space="preserve"> participants voiced that they would complete the task regardless, and therefore </w:t>
      </w:r>
      <w:r>
        <w:rPr>
          <w:rFonts w:asciiTheme="majorHAnsi" w:hAnsiTheme="majorHAnsi" w:cstheme="majorHAnsi"/>
        </w:rPr>
        <w:t>have little reason to</w:t>
      </w:r>
      <w:r w:rsidRPr="00F1465C">
        <w:rPr>
          <w:rFonts w:asciiTheme="majorHAnsi" w:hAnsiTheme="majorHAnsi" w:cstheme="majorHAnsi"/>
        </w:rPr>
        <w:t xml:space="preserve"> pay attention to the </w:t>
      </w:r>
      <w:r w:rsidR="00BB7C8E">
        <w:rPr>
          <w:rFonts w:asciiTheme="majorHAnsi" w:hAnsiTheme="majorHAnsi" w:cstheme="majorHAnsi"/>
        </w:rPr>
        <w:t>video</w:t>
      </w:r>
      <w:r w:rsidRPr="00F1465C">
        <w:rPr>
          <w:rFonts w:asciiTheme="majorHAnsi" w:hAnsiTheme="majorHAnsi" w:cstheme="majorHAnsi"/>
        </w:rPr>
        <w:t xml:space="preserve"> if they saw it. </w:t>
      </w:r>
    </w:p>
    <w:p w14:paraId="08B3CFB8" w14:textId="77777777" w:rsidR="00EA5A12" w:rsidRDefault="00EA5A12" w:rsidP="00EA5A12">
      <w:pPr>
        <w:rPr>
          <w:rFonts w:asciiTheme="majorHAnsi" w:hAnsiTheme="majorHAnsi" w:cstheme="majorHAnsi"/>
        </w:rPr>
      </w:pPr>
    </w:p>
    <w:p w14:paraId="753478F1" w14:textId="77777777" w:rsidR="00EA5A12" w:rsidRDefault="00EA5A12" w:rsidP="00EA5A12">
      <w:pPr>
        <w:ind w:left="709" w:right="855"/>
        <w:rPr>
          <w:rFonts w:asciiTheme="majorHAnsi" w:hAnsiTheme="majorHAnsi" w:cstheme="majorHAnsi"/>
          <w:i/>
          <w:iCs/>
          <w:color w:val="1A868E"/>
          <w:lang w:val="en-CA"/>
        </w:rPr>
      </w:pPr>
      <w:r w:rsidRPr="00C95BAA">
        <w:rPr>
          <w:rFonts w:asciiTheme="majorHAnsi" w:hAnsiTheme="majorHAnsi" w:cstheme="majorHAnsi"/>
          <w:i/>
          <w:iCs/>
          <w:color w:val="1A868E"/>
          <w:lang w:val="en-CA"/>
        </w:rPr>
        <w:t>“</w:t>
      </w:r>
      <w:r w:rsidR="00BB7C8E">
        <w:rPr>
          <w:rFonts w:asciiTheme="majorHAnsi" w:hAnsiTheme="majorHAnsi" w:cstheme="majorHAnsi"/>
          <w:i/>
          <w:iCs/>
          <w:color w:val="1A868E"/>
          <w:lang w:val="en-CA"/>
        </w:rPr>
        <w:t>[</w:t>
      </w:r>
      <w:r w:rsidRPr="00C95BAA">
        <w:rPr>
          <w:rFonts w:asciiTheme="majorHAnsi" w:hAnsiTheme="majorHAnsi" w:cstheme="majorHAnsi"/>
          <w:i/>
          <w:iCs/>
          <w:color w:val="1A868E"/>
          <w:lang w:val="en-CA"/>
        </w:rPr>
        <w:t>Filling out the Census</w:t>
      </w:r>
      <w:r w:rsidR="00BB7C8E">
        <w:rPr>
          <w:rFonts w:asciiTheme="majorHAnsi" w:hAnsiTheme="majorHAnsi" w:cstheme="majorHAnsi"/>
          <w:i/>
          <w:iCs/>
          <w:color w:val="1A868E"/>
          <w:lang w:val="en-CA"/>
        </w:rPr>
        <w:t>]</w:t>
      </w:r>
      <w:r w:rsidRPr="00C95BAA">
        <w:rPr>
          <w:rFonts w:asciiTheme="majorHAnsi" w:hAnsiTheme="majorHAnsi" w:cstheme="majorHAnsi"/>
          <w:i/>
          <w:iCs/>
          <w:color w:val="1A868E"/>
          <w:lang w:val="en-CA"/>
        </w:rPr>
        <w:t xml:space="preserve"> is something that would be considered work for me, it takes a long time to do it. If you’re going to have a commercial, I fe</w:t>
      </w:r>
      <w:r w:rsidRPr="00BB7C8E">
        <w:rPr>
          <w:rFonts w:asciiTheme="majorHAnsi" w:hAnsiTheme="majorHAnsi" w:cstheme="majorHAnsi"/>
          <w:i/>
          <w:iCs/>
          <w:color w:val="1A868E"/>
          <w:lang w:val="en-CA"/>
        </w:rPr>
        <w:t xml:space="preserve">el that it should be something like, you’re going to get something from </w:t>
      </w:r>
      <w:r w:rsidR="00BB7C8E" w:rsidRPr="00BB7C8E">
        <w:rPr>
          <w:rFonts w:asciiTheme="majorHAnsi" w:hAnsiTheme="majorHAnsi" w:cstheme="majorHAnsi"/>
          <w:i/>
          <w:iCs/>
          <w:color w:val="1A868E"/>
          <w:lang w:val="en-CA"/>
        </w:rPr>
        <w:t>[completing the Census]</w:t>
      </w:r>
      <w:r w:rsidRPr="00BB7C8E">
        <w:rPr>
          <w:rFonts w:asciiTheme="majorHAnsi" w:hAnsiTheme="majorHAnsi" w:cstheme="majorHAnsi"/>
          <w:i/>
          <w:iCs/>
          <w:color w:val="1A868E"/>
          <w:lang w:val="en-CA"/>
        </w:rPr>
        <w:t xml:space="preserve">.” – </w:t>
      </w:r>
      <w:r w:rsidR="00BB7C8E" w:rsidRPr="00BB7C8E">
        <w:rPr>
          <w:rFonts w:asciiTheme="majorHAnsi" w:hAnsiTheme="majorHAnsi" w:cstheme="majorHAnsi"/>
          <w:i/>
          <w:iCs/>
          <w:color w:val="1A868E"/>
          <w:lang w:val="en-CA"/>
        </w:rPr>
        <w:t>Younger audience; Wolfville</w:t>
      </w:r>
    </w:p>
    <w:p w14:paraId="7910B11B" w14:textId="77777777" w:rsidR="00EA5A12" w:rsidRDefault="00EA5A12" w:rsidP="00EA5A12">
      <w:pPr>
        <w:ind w:left="709" w:right="855"/>
        <w:rPr>
          <w:rFonts w:asciiTheme="majorHAnsi" w:hAnsiTheme="majorHAnsi" w:cstheme="majorHAnsi"/>
          <w:i/>
          <w:iCs/>
          <w:color w:val="1A868E"/>
          <w:lang w:val="en-CA"/>
        </w:rPr>
      </w:pPr>
    </w:p>
    <w:p w14:paraId="106746E2" w14:textId="77777777" w:rsidR="00EA5A12" w:rsidRPr="00BB7C8E" w:rsidRDefault="00EA5A12" w:rsidP="00EA5A12">
      <w:pPr>
        <w:ind w:left="709" w:right="855"/>
        <w:rPr>
          <w:rFonts w:asciiTheme="majorHAnsi" w:hAnsiTheme="majorHAnsi" w:cstheme="majorHAnsi"/>
          <w:i/>
          <w:iCs/>
          <w:color w:val="1A868E"/>
          <w:lang w:val="en-CA"/>
        </w:rPr>
      </w:pPr>
      <w:r w:rsidRPr="00EA5A12">
        <w:rPr>
          <w:rFonts w:asciiTheme="majorHAnsi" w:hAnsiTheme="majorHAnsi" w:cstheme="majorHAnsi"/>
          <w:i/>
          <w:iCs/>
          <w:color w:val="1A868E"/>
          <w:lang w:val="fr-CA"/>
        </w:rPr>
        <w:t xml:space="preserve">“J’aimerais avoir un exemple concret de comment le recensement a réussi à bâtir notre communauté. </w:t>
      </w:r>
      <w:r w:rsidRPr="00BB7C8E">
        <w:rPr>
          <w:rFonts w:asciiTheme="majorHAnsi" w:hAnsiTheme="majorHAnsi" w:cstheme="majorHAnsi"/>
          <w:i/>
          <w:iCs/>
          <w:color w:val="1A868E"/>
          <w:lang w:val="fr-CA"/>
        </w:rPr>
        <w:t xml:space="preserve">Qu’est-ce que le recensement nous </w:t>
      </w:r>
      <w:r w:rsidR="003D5D64">
        <w:rPr>
          <w:rFonts w:asciiTheme="majorHAnsi" w:hAnsiTheme="majorHAnsi" w:cstheme="majorHAnsi"/>
          <w:i/>
          <w:iCs/>
          <w:color w:val="1A868E"/>
          <w:lang w:val="fr-CA"/>
        </w:rPr>
        <w:t xml:space="preserve">à </w:t>
      </w:r>
      <w:r w:rsidR="003D5D64" w:rsidRPr="00BB7C8E">
        <w:rPr>
          <w:rFonts w:asciiTheme="majorHAnsi" w:hAnsiTheme="majorHAnsi" w:cstheme="majorHAnsi"/>
          <w:i/>
          <w:iCs/>
          <w:color w:val="1A868E"/>
          <w:lang w:val="fr-CA"/>
        </w:rPr>
        <w:t>aid</w:t>
      </w:r>
      <w:r w:rsidR="003D5D64">
        <w:rPr>
          <w:rFonts w:asciiTheme="majorHAnsi" w:hAnsiTheme="majorHAnsi" w:cstheme="majorHAnsi"/>
          <w:i/>
          <w:iCs/>
          <w:color w:val="1A868E"/>
          <w:lang w:val="fr-CA"/>
        </w:rPr>
        <w:t>é</w:t>
      </w:r>
      <w:r w:rsidRPr="00BB7C8E">
        <w:rPr>
          <w:rFonts w:asciiTheme="majorHAnsi" w:hAnsiTheme="majorHAnsi" w:cstheme="majorHAnsi"/>
          <w:i/>
          <w:iCs/>
          <w:color w:val="1A868E"/>
          <w:lang w:val="fr-CA"/>
        </w:rPr>
        <w:t xml:space="preserve"> à faire par le passé</w:t>
      </w:r>
      <w:r w:rsidR="00BB7C8E" w:rsidRPr="00BB7C8E">
        <w:rPr>
          <w:rFonts w:asciiTheme="majorHAnsi" w:hAnsiTheme="majorHAnsi" w:cstheme="majorHAnsi"/>
          <w:i/>
          <w:iCs/>
          <w:color w:val="1A868E"/>
          <w:lang w:val="fr-CA"/>
        </w:rPr>
        <w:t>?</w:t>
      </w:r>
      <w:r w:rsidRPr="00BB7C8E">
        <w:rPr>
          <w:rFonts w:asciiTheme="majorHAnsi" w:hAnsiTheme="majorHAnsi" w:cstheme="majorHAnsi"/>
          <w:i/>
          <w:iCs/>
          <w:color w:val="1A868E"/>
          <w:lang w:val="fr-CA"/>
        </w:rPr>
        <w:t xml:space="preserve">” </w:t>
      </w:r>
      <w:r w:rsidRPr="00BB7C8E">
        <w:rPr>
          <w:rFonts w:asciiTheme="majorHAnsi" w:hAnsiTheme="majorHAnsi" w:cstheme="majorHAnsi"/>
          <w:i/>
          <w:iCs/>
          <w:color w:val="1A868E"/>
          <w:lang w:val="en-CA"/>
        </w:rPr>
        <w:t xml:space="preserve">(I would like to see a concrete example of how the Census has helped to shape our community. What has the Census helped us do in the past?) – </w:t>
      </w:r>
      <w:r w:rsidR="00BB7C8E" w:rsidRPr="00BB7C8E">
        <w:rPr>
          <w:rFonts w:asciiTheme="majorHAnsi" w:hAnsiTheme="majorHAnsi" w:cstheme="majorHAnsi"/>
          <w:i/>
          <w:iCs/>
          <w:color w:val="1A868E"/>
          <w:lang w:val="en-CA"/>
        </w:rPr>
        <w:t>Younger audience; Montreal</w:t>
      </w:r>
    </w:p>
    <w:p w14:paraId="6516F922" w14:textId="77777777" w:rsidR="00EA5A12" w:rsidRPr="00BB7C8E" w:rsidRDefault="00EA5A12" w:rsidP="00EA5A12">
      <w:pPr>
        <w:rPr>
          <w:rFonts w:asciiTheme="majorHAnsi" w:hAnsiTheme="majorHAnsi" w:cstheme="majorHAnsi"/>
          <w:lang w:val="en-CA"/>
        </w:rPr>
      </w:pPr>
    </w:p>
    <w:p w14:paraId="3D606D8F" w14:textId="77777777" w:rsidR="00EA5A12" w:rsidRDefault="00EA5A12" w:rsidP="00EA5A12">
      <w:pPr>
        <w:rPr>
          <w:rFonts w:asciiTheme="majorHAnsi" w:hAnsiTheme="majorHAnsi" w:cstheme="majorHAnsi"/>
        </w:rPr>
      </w:pPr>
      <w:r w:rsidRPr="00BB7C8E">
        <w:rPr>
          <w:rFonts w:asciiTheme="majorHAnsi" w:hAnsiTheme="majorHAnsi" w:cstheme="majorHAnsi"/>
        </w:rPr>
        <w:t>Many indicated that they did not feel a sense of urgency or importance from this camp</w:t>
      </w:r>
      <w:r w:rsidRPr="00F1465C">
        <w:rPr>
          <w:rFonts w:asciiTheme="majorHAnsi" w:hAnsiTheme="majorHAnsi" w:cstheme="majorHAnsi"/>
        </w:rPr>
        <w:t xml:space="preserve">aign. </w:t>
      </w:r>
      <w:r>
        <w:rPr>
          <w:rFonts w:asciiTheme="majorHAnsi" w:hAnsiTheme="majorHAnsi" w:cstheme="majorHAnsi"/>
        </w:rPr>
        <w:t>This resulted in some concern that viewers, especially those without previous Census experience (i.e., younger generations, those new to Canada, etc.)</w:t>
      </w:r>
      <w:r w:rsidR="003D5D64">
        <w:rPr>
          <w:rFonts w:asciiTheme="majorHAnsi" w:hAnsiTheme="majorHAnsi" w:cstheme="majorHAnsi"/>
        </w:rPr>
        <w:t>,</w:t>
      </w:r>
      <w:r>
        <w:rPr>
          <w:rFonts w:asciiTheme="majorHAnsi" w:hAnsiTheme="majorHAnsi" w:cstheme="majorHAnsi"/>
        </w:rPr>
        <w:t xml:space="preserve"> may not realize completing the questionnaire is in fact a compulsory task.</w:t>
      </w:r>
    </w:p>
    <w:p w14:paraId="3757E97B" w14:textId="77777777" w:rsidR="00EA5A12" w:rsidRPr="00F1465C" w:rsidRDefault="00EA5A12" w:rsidP="00EA5A12">
      <w:pPr>
        <w:rPr>
          <w:rFonts w:asciiTheme="majorHAnsi" w:hAnsiTheme="majorHAnsi" w:cstheme="majorHAnsi"/>
        </w:rPr>
      </w:pPr>
    </w:p>
    <w:p w14:paraId="42A4E80E" w14:textId="77777777" w:rsidR="00EA5A12" w:rsidRPr="00BB7C8E" w:rsidRDefault="00EA5A12" w:rsidP="00EA5A12">
      <w:pPr>
        <w:pStyle w:val="Quote"/>
      </w:pPr>
      <w:r w:rsidRPr="00BB7C8E">
        <w:t>“It doesn’t make me feel like it’s really important.” – Younger audience; Vancouver</w:t>
      </w:r>
    </w:p>
    <w:p w14:paraId="4B6728CB" w14:textId="77777777" w:rsidR="00EA5A12" w:rsidRPr="00BB7C8E" w:rsidRDefault="00EA5A12" w:rsidP="00EA5A12">
      <w:pPr>
        <w:ind w:left="709" w:right="855"/>
        <w:rPr>
          <w:rFonts w:asciiTheme="majorHAnsi" w:hAnsiTheme="majorHAnsi" w:cstheme="majorHAnsi"/>
          <w:i/>
          <w:iCs/>
          <w:color w:val="404040" w:themeColor="text1" w:themeTint="BF"/>
          <w:szCs w:val="22"/>
        </w:rPr>
      </w:pPr>
    </w:p>
    <w:p w14:paraId="4F94C711" w14:textId="77777777" w:rsidR="00EA5A12" w:rsidRDefault="00BB7C8E" w:rsidP="00EA5A12">
      <w:pPr>
        <w:ind w:right="4"/>
        <w:rPr>
          <w:rFonts w:asciiTheme="majorHAnsi" w:hAnsiTheme="majorHAnsi" w:cstheme="majorHAnsi"/>
        </w:rPr>
      </w:pPr>
      <w:r>
        <w:rPr>
          <w:rFonts w:asciiTheme="majorHAnsi" w:hAnsiTheme="majorHAnsi" w:cstheme="majorHAnsi"/>
        </w:rPr>
        <w:t>T</w:t>
      </w:r>
      <w:r w:rsidR="00EA5A12" w:rsidRPr="00BB7C8E">
        <w:rPr>
          <w:rFonts w:asciiTheme="majorHAnsi" w:hAnsiTheme="majorHAnsi" w:cstheme="majorHAnsi"/>
        </w:rPr>
        <w:t>h</w:t>
      </w:r>
      <w:r>
        <w:rPr>
          <w:rFonts w:asciiTheme="majorHAnsi" w:hAnsiTheme="majorHAnsi" w:cstheme="majorHAnsi"/>
        </w:rPr>
        <w:t>is concept</w:t>
      </w:r>
      <w:r w:rsidR="00EA5A12" w:rsidRPr="00F1465C">
        <w:rPr>
          <w:rFonts w:asciiTheme="majorHAnsi" w:hAnsiTheme="majorHAnsi" w:cstheme="majorHAnsi"/>
        </w:rPr>
        <w:t xml:space="preserve"> was largely considered to be unmemorable</w:t>
      </w:r>
      <w:r w:rsidR="00EA5A12">
        <w:rPr>
          <w:rFonts w:asciiTheme="majorHAnsi" w:hAnsiTheme="majorHAnsi" w:cstheme="majorHAnsi"/>
        </w:rPr>
        <w:t xml:space="preserve">, especially in </w:t>
      </w:r>
      <w:r>
        <w:rPr>
          <w:rFonts w:asciiTheme="majorHAnsi" w:hAnsiTheme="majorHAnsi" w:cstheme="majorHAnsi"/>
        </w:rPr>
        <w:t>leaving a lasting impression</w:t>
      </w:r>
      <w:r w:rsidR="00EA5A12" w:rsidRPr="00F1465C">
        <w:rPr>
          <w:rFonts w:asciiTheme="majorHAnsi" w:hAnsiTheme="majorHAnsi" w:cstheme="majorHAnsi"/>
        </w:rPr>
        <w:t>.</w:t>
      </w:r>
      <w:r w:rsidR="00EA5A12">
        <w:rPr>
          <w:rFonts w:asciiTheme="majorHAnsi" w:hAnsiTheme="majorHAnsi" w:cstheme="majorHAnsi"/>
        </w:rPr>
        <w:t xml:space="preserve"> Participants, including those who found the campaign relevant to themselves, thought they would likely ignore</w:t>
      </w:r>
      <w:r w:rsidR="00EA5A12">
        <w:rPr>
          <w:rFonts w:asciiTheme="majorHAnsi" w:hAnsiTheme="majorHAnsi" w:cstheme="majorHAnsi"/>
          <w:szCs w:val="22"/>
          <w:lang w:val="en-CA"/>
        </w:rPr>
        <w:t xml:space="preserve"> the </w:t>
      </w:r>
      <w:r>
        <w:rPr>
          <w:rFonts w:asciiTheme="majorHAnsi" w:hAnsiTheme="majorHAnsi" w:cstheme="majorHAnsi"/>
          <w:szCs w:val="22"/>
          <w:lang w:val="en-CA"/>
        </w:rPr>
        <w:t>video</w:t>
      </w:r>
      <w:r w:rsidR="00EA5A12">
        <w:rPr>
          <w:rFonts w:asciiTheme="majorHAnsi" w:hAnsiTheme="majorHAnsi" w:cstheme="majorHAnsi"/>
          <w:szCs w:val="22"/>
          <w:lang w:val="en-CA"/>
        </w:rPr>
        <w:t xml:space="preserve"> if they saw it in a real-life situation, and therefore would not remember it. Some</w:t>
      </w:r>
      <w:r w:rsidR="00EA5A12" w:rsidRPr="00F1465C">
        <w:rPr>
          <w:rFonts w:asciiTheme="majorHAnsi" w:hAnsiTheme="majorHAnsi" w:cstheme="majorHAnsi"/>
        </w:rPr>
        <w:t xml:space="preserve"> believed that incorporating </w:t>
      </w:r>
      <w:r w:rsidR="00EA5A12" w:rsidRPr="000E55AD">
        <w:rPr>
          <w:rFonts w:asciiTheme="majorHAnsi" w:hAnsiTheme="majorHAnsi" w:cstheme="majorHAnsi"/>
          <w:lang w:val="en-CA"/>
        </w:rPr>
        <w:t>humour</w:t>
      </w:r>
      <w:r w:rsidR="00EA5A12" w:rsidRPr="00F1465C">
        <w:rPr>
          <w:rFonts w:asciiTheme="majorHAnsi" w:hAnsiTheme="majorHAnsi" w:cstheme="majorHAnsi"/>
        </w:rPr>
        <w:t xml:space="preserve"> could</w:t>
      </w:r>
      <w:r w:rsidR="00EA5A12">
        <w:rPr>
          <w:rFonts w:asciiTheme="majorHAnsi" w:hAnsiTheme="majorHAnsi" w:cstheme="majorHAnsi"/>
        </w:rPr>
        <w:t xml:space="preserve"> make the campaign catchier and ultimately</w:t>
      </w:r>
      <w:r w:rsidR="00EA5A12" w:rsidRPr="00F1465C">
        <w:rPr>
          <w:rFonts w:asciiTheme="majorHAnsi" w:hAnsiTheme="majorHAnsi" w:cstheme="majorHAnsi"/>
        </w:rPr>
        <w:t xml:space="preserve"> increase memorability.</w:t>
      </w:r>
      <w:r w:rsidR="00EA5A12">
        <w:rPr>
          <w:rFonts w:asciiTheme="majorHAnsi" w:hAnsiTheme="majorHAnsi" w:cstheme="majorHAnsi"/>
        </w:rPr>
        <w:t xml:space="preserve"> Other suggestions for making the campaign more memorable included the incorporation of a known Canadian actor as one of the characters, and re-introducing the same family of characters used in this particular </w:t>
      </w:r>
      <w:r>
        <w:rPr>
          <w:rFonts w:asciiTheme="majorHAnsi" w:hAnsiTheme="majorHAnsi" w:cstheme="majorHAnsi"/>
        </w:rPr>
        <w:t>video</w:t>
      </w:r>
      <w:r w:rsidR="00EA5A12">
        <w:rPr>
          <w:rFonts w:asciiTheme="majorHAnsi" w:hAnsiTheme="majorHAnsi" w:cstheme="majorHAnsi"/>
        </w:rPr>
        <w:t xml:space="preserve"> for other government advertising campaigns (i.e., an income tax campaign)</w:t>
      </w:r>
      <w:r>
        <w:rPr>
          <w:rFonts w:asciiTheme="majorHAnsi" w:hAnsiTheme="majorHAnsi" w:cstheme="majorHAnsi"/>
        </w:rPr>
        <w:t>, thus creating recognition by virtue of repetition</w:t>
      </w:r>
      <w:r w:rsidR="00EA5A12">
        <w:rPr>
          <w:rFonts w:asciiTheme="majorHAnsi" w:hAnsiTheme="majorHAnsi" w:cstheme="majorHAnsi"/>
        </w:rPr>
        <w:t>.</w:t>
      </w:r>
    </w:p>
    <w:p w14:paraId="19A5B06B" w14:textId="77777777" w:rsidR="00F1465C" w:rsidRPr="00B33964" w:rsidRDefault="00F1465C" w:rsidP="00F1465C">
      <w:pPr>
        <w:pStyle w:val="ListBullet1"/>
        <w:numPr>
          <w:ilvl w:val="0"/>
          <w:numId w:val="0"/>
        </w:numPr>
        <w:rPr>
          <w:rFonts w:asciiTheme="majorHAnsi" w:hAnsiTheme="majorHAnsi" w:cstheme="majorHAnsi"/>
          <w:sz w:val="22"/>
          <w:szCs w:val="22"/>
        </w:rPr>
      </w:pPr>
    </w:p>
    <w:p w14:paraId="046DB92A" w14:textId="77777777" w:rsidR="00EA5A12" w:rsidRPr="00F1465C" w:rsidRDefault="00EA5A12" w:rsidP="00EA5A12">
      <w:pPr>
        <w:pStyle w:val="Heading2"/>
      </w:pPr>
      <w:bookmarkStart w:id="14" w:name="_Toc46904753"/>
      <w:r w:rsidRPr="00F1465C">
        <w:t>Taglines</w:t>
      </w:r>
      <w:bookmarkEnd w:id="14"/>
    </w:p>
    <w:p w14:paraId="00652DE5" w14:textId="77777777" w:rsidR="00EA5A12" w:rsidRDefault="00EA5A12" w:rsidP="00EA5A12">
      <w:pPr>
        <w:rPr>
          <w:lang w:val="en-CA"/>
        </w:rPr>
      </w:pPr>
    </w:p>
    <w:p w14:paraId="449E4F0E" w14:textId="77777777" w:rsidR="00EA5A12" w:rsidRDefault="00EA5A12" w:rsidP="00EA5A12">
      <w:pPr>
        <w:rPr>
          <w:b/>
          <w:bCs/>
          <w:i/>
          <w:iCs/>
        </w:rPr>
      </w:pPr>
      <w:r w:rsidRPr="00213C8D">
        <w:rPr>
          <w:b/>
          <w:bCs/>
          <w:i/>
          <w:iCs/>
        </w:rPr>
        <w:t xml:space="preserve">To a small degree, the tagline ‘Your Census. Your </w:t>
      </w:r>
      <w:r w:rsidR="000D149B">
        <w:rPr>
          <w:b/>
          <w:bCs/>
          <w:i/>
          <w:iCs/>
        </w:rPr>
        <w:t>C</w:t>
      </w:r>
      <w:r w:rsidRPr="00213C8D">
        <w:rPr>
          <w:b/>
          <w:bCs/>
          <w:i/>
          <w:iCs/>
        </w:rPr>
        <w:t xml:space="preserve">ommunity. Your </w:t>
      </w:r>
      <w:r w:rsidR="000D149B">
        <w:rPr>
          <w:b/>
          <w:bCs/>
          <w:i/>
          <w:iCs/>
        </w:rPr>
        <w:t>F</w:t>
      </w:r>
      <w:r w:rsidRPr="00213C8D">
        <w:rPr>
          <w:b/>
          <w:bCs/>
          <w:i/>
          <w:iCs/>
        </w:rPr>
        <w:t>uture.’ was preferred</w:t>
      </w:r>
      <w:r>
        <w:rPr>
          <w:b/>
          <w:bCs/>
          <w:i/>
          <w:iCs/>
        </w:rPr>
        <w:t xml:space="preserve"> for spurring a sense of </w:t>
      </w:r>
      <w:r w:rsidRPr="00213C8D">
        <w:rPr>
          <w:b/>
          <w:bCs/>
          <w:i/>
          <w:iCs/>
        </w:rPr>
        <w:t xml:space="preserve">personalization and </w:t>
      </w:r>
      <w:r>
        <w:rPr>
          <w:b/>
          <w:bCs/>
          <w:i/>
          <w:iCs/>
        </w:rPr>
        <w:t>accountability</w:t>
      </w:r>
      <w:r w:rsidRPr="00213C8D">
        <w:rPr>
          <w:b/>
          <w:bCs/>
          <w:i/>
          <w:iCs/>
        </w:rPr>
        <w:t xml:space="preserve">. </w:t>
      </w:r>
    </w:p>
    <w:p w14:paraId="084BB404" w14:textId="77777777" w:rsidR="00EA5A12" w:rsidRPr="00D1485D" w:rsidRDefault="00EA5A12" w:rsidP="00EA5A12"/>
    <w:p w14:paraId="5B45BCD7" w14:textId="77777777" w:rsidR="00EA5A12" w:rsidRDefault="00EA5A12" w:rsidP="00EA5A12">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Following the presentation of campaign concepts, t</w:t>
      </w:r>
      <w:r w:rsidRPr="00F1465C">
        <w:rPr>
          <w:rFonts w:asciiTheme="majorHAnsi" w:hAnsiTheme="majorHAnsi" w:cstheme="majorHAnsi"/>
          <w:sz w:val="22"/>
          <w:szCs w:val="22"/>
          <w:lang w:val="en-CA"/>
        </w:rPr>
        <w:t xml:space="preserve">wo taglines were </w:t>
      </w:r>
      <w:r>
        <w:rPr>
          <w:rFonts w:asciiTheme="majorHAnsi" w:hAnsiTheme="majorHAnsi" w:cstheme="majorHAnsi"/>
          <w:sz w:val="22"/>
          <w:szCs w:val="22"/>
          <w:lang w:val="en-CA"/>
        </w:rPr>
        <w:t>shown</w:t>
      </w:r>
      <w:r w:rsidRPr="00F1465C">
        <w:rPr>
          <w:rFonts w:asciiTheme="majorHAnsi" w:hAnsiTheme="majorHAnsi" w:cstheme="majorHAnsi"/>
          <w:sz w:val="22"/>
          <w:szCs w:val="22"/>
          <w:lang w:val="en-CA"/>
        </w:rPr>
        <w:t xml:space="preserve"> for discussion. </w:t>
      </w:r>
      <w:r>
        <w:rPr>
          <w:rFonts w:asciiTheme="majorHAnsi" w:hAnsiTheme="majorHAnsi" w:cstheme="majorHAnsi"/>
          <w:sz w:val="22"/>
          <w:szCs w:val="22"/>
          <w:lang w:val="en-CA"/>
        </w:rPr>
        <w:t xml:space="preserve">The taglines were displayed together </w:t>
      </w:r>
      <w:r w:rsidR="000D149B">
        <w:rPr>
          <w:rFonts w:asciiTheme="majorHAnsi" w:hAnsiTheme="majorHAnsi" w:cstheme="majorHAnsi"/>
          <w:sz w:val="22"/>
          <w:szCs w:val="22"/>
          <w:lang w:val="en-CA"/>
        </w:rPr>
        <w:t xml:space="preserve">on the screen </w:t>
      </w:r>
      <w:r>
        <w:rPr>
          <w:rFonts w:asciiTheme="majorHAnsi" w:hAnsiTheme="majorHAnsi" w:cstheme="majorHAnsi"/>
          <w:sz w:val="22"/>
          <w:szCs w:val="22"/>
          <w:lang w:val="en-CA"/>
        </w:rPr>
        <w:t xml:space="preserve">and participants were asked to indicate which they liked best and why. </w:t>
      </w:r>
      <w:r w:rsidRPr="00F1465C">
        <w:rPr>
          <w:rFonts w:asciiTheme="majorHAnsi" w:hAnsiTheme="majorHAnsi" w:cstheme="majorHAnsi"/>
          <w:sz w:val="22"/>
          <w:szCs w:val="22"/>
          <w:lang w:val="en-CA"/>
        </w:rPr>
        <w:t>The tagline</w:t>
      </w:r>
      <w:r w:rsidRPr="000D149B">
        <w:rPr>
          <w:rFonts w:asciiTheme="majorHAnsi" w:hAnsiTheme="majorHAnsi" w:cstheme="majorHAnsi"/>
          <w:sz w:val="22"/>
          <w:szCs w:val="22"/>
          <w:lang w:val="en-CA"/>
        </w:rPr>
        <w:t xml:space="preserve"> ‘Your Census. Your </w:t>
      </w:r>
      <w:r w:rsidR="000D149B" w:rsidRPr="000D149B">
        <w:rPr>
          <w:rFonts w:asciiTheme="majorHAnsi" w:hAnsiTheme="majorHAnsi" w:cstheme="majorHAnsi"/>
          <w:sz w:val="22"/>
          <w:szCs w:val="22"/>
          <w:lang w:val="en-CA"/>
        </w:rPr>
        <w:t>C</w:t>
      </w:r>
      <w:r w:rsidRPr="000D149B">
        <w:rPr>
          <w:rFonts w:asciiTheme="majorHAnsi" w:hAnsiTheme="majorHAnsi" w:cstheme="majorHAnsi"/>
          <w:sz w:val="22"/>
          <w:szCs w:val="22"/>
          <w:lang w:val="en-CA"/>
        </w:rPr>
        <w:t xml:space="preserve">ommunity. Your </w:t>
      </w:r>
      <w:r w:rsidR="000D149B" w:rsidRPr="000D149B">
        <w:rPr>
          <w:rFonts w:asciiTheme="majorHAnsi" w:hAnsiTheme="majorHAnsi" w:cstheme="majorHAnsi"/>
          <w:sz w:val="22"/>
          <w:szCs w:val="22"/>
          <w:lang w:val="en-CA"/>
        </w:rPr>
        <w:t>F</w:t>
      </w:r>
      <w:r w:rsidRPr="000D149B">
        <w:rPr>
          <w:rFonts w:asciiTheme="majorHAnsi" w:hAnsiTheme="majorHAnsi" w:cstheme="majorHAnsi"/>
          <w:sz w:val="22"/>
          <w:szCs w:val="22"/>
          <w:lang w:val="en-CA"/>
        </w:rPr>
        <w:t xml:space="preserve">uture.’ </w:t>
      </w:r>
      <w:r w:rsidRPr="00F1465C">
        <w:rPr>
          <w:rFonts w:asciiTheme="majorHAnsi" w:hAnsiTheme="majorHAnsi" w:cstheme="majorHAnsi"/>
          <w:sz w:val="22"/>
          <w:szCs w:val="22"/>
          <w:lang w:val="en-CA"/>
        </w:rPr>
        <w:t xml:space="preserve">was </w:t>
      </w:r>
      <w:r>
        <w:rPr>
          <w:rFonts w:asciiTheme="majorHAnsi" w:hAnsiTheme="majorHAnsi" w:cstheme="majorHAnsi"/>
          <w:sz w:val="22"/>
          <w:szCs w:val="22"/>
          <w:lang w:val="en-CA"/>
        </w:rPr>
        <w:t xml:space="preserve">preferred. That said, it should be noted that while a preference for this tagline was </w:t>
      </w:r>
      <w:r w:rsidRPr="00F1465C">
        <w:rPr>
          <w:rFonts w:asciiTheme="majorHAnsi" w:hAnsiTheme="majorHAnsi" w:cstheme="majorHAnsi"/>
          <w:sz w:val="22"/>
          <w:szCs w:val="22"/>
          <w:lang w:val="en-CA"/>
        </w:rPr>
        <w:t>almost unanimous among Wolfville and Vancouver participants</w:t>
      </w:r>
      <w:r>
        <w:rPr>
          <w:rFonts w:asciiTheme="majorHAnsi" w:hAnsiTheme="majorHAnsi" w:cstheme="majorHAnsi"/>
          <w:sz w:val="22"/>
          <w:szCs w:val="22"/>
          <w:lang w:val="en-CA"/>
        </w:rPr>
        <w:t>, opinions were more divided in all other locations, where only a slight increase in fondness towards this tagline was demonstrated</w:t>
      </w:r>
      <w:r w:rsidRPr="00F1465C">
        <w:rPr>
          <w:rFonts w:asciiTheme="majorHAnsi" w:hAnsiTheme="majorHAnsi" w:cstheme="majorHAnsi"/>
          <w:sz w:val="22"/>
          <w:szCs w:val="22"/>
          <w:lang w:val="en-CA"/>
        </w:rPr>
        <w:t>. The following highlights key comments for each of the two taglines.</w:t>
      </w:r>
    </w:p>
    <w:p w14:paraId="1D6A7793" w14:textId="77777777" w:rsidR="00EA5A12" w:rsidRPr="00F1465C" w:rsidRDefault="00EA5A12" w:rsidP="00EA5A12">
      <w:pPr>
        <w:pStyle w:val="ListBullet1"/>
        <w:numPr>
          <w:ilvl w:val="0"/>
          <w:numId w:val="0"/>
        </w:numPr>
        <w:rPr>
          <w:rFonts w:asciiTheme="majorHAnsi" w:hAnsiTheme="majorHAnsi" w:cstheme="majorHAnsi"/>
          <w:sz w:val="22"/>
          <w:szCs w:val="22"/>
          <w:lang w:val="en-CA"/>
        </w:rPr>
      </w:pPr>
    </w:p>
    <w:p w14:paraId="1879F25C" w14:textId="77777777" w:rsidR="00EA5A12" w:rsidRPr="00D1485D" w:rsidRDefault="00EA5A12" w:rsidP="00EA5A12">
      <w:pPr>
        <w:pStyle w:val="Heading3"/>
      </w:pPr>
      <w:r w:rsidRPr="00D1485D">
        <w:t xml:space="preserve">Your Census. Your </w:t>
      </w:r>
      <w:r w:rsidR="000D149B">
        <w:t>C</w:t>
      </w:r>
      <w:r w:rsidRPr="00D1485D">
        <w:t xml:space="preserve">ommunity. Your </w:t>
      </w:r>
      <w:r w:rsidR="000D149B">
        <w:t>F</w:t>
      </w:r>
      <w:r w:rsidRPr="00D1485D">
        <w:t>uture.</w:t>
      </w:r>
    </w:p>
    <w:p w14:paraId="1953707E" w14:textId="77777777" w:rsidR="00EA5A12" w:rsidRDefault="00EA5A12" w:rsidP="00EA5A12">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Of the two taglines presented, this tagline was described as shorter, clearer, and punchier than the other. Some believed that it effectively encompassed the importance of completing the Census, while others believed it to be more passive and less directive</w:t>
      </w:r>
      <w:r w:rsidRPr="00101BED">
        <w:rPr>
          <w:rFonts w:asciiTheme="majorHAnsi" w:hAnsiTheme="majorHAnsi" w:cstheme="majorHAnsi"/>
          <w:sz w:val="22"/>
          <w:szCs w:val="22"/>
          <w:lang w:val="en-CA"/>
        </w:rPr>
        <w:t xml:space="preserve">. </w:t>
      </w:r>
      <w:r w:rsidRPr="000D149B">
        <w:rPr>
          <w:rFonts w:asciiTheme="majorHAnsi" w:hAnsiTheme="majorHAnsi" w:cstheme="majorHAnsi"/>
          <w:sz w:val="22"/>
          <w:szCs w:val="22"/>
          <w:lang w:val="en-CA"/>
        </w:rPr>
        <w:t xml:space="preserve">‘Your Census’ </w:t>
      </w:r>
      <w:r w:rsidRPr="003651AA">
        <w:rPr>
          <w:rFonts w:asciiTheme="majorHAnsi" w:hAnsiTheme="majorHAnsi" w:cstheme="majorHAnsi"/>
          <w:sz w:val="22"/>
          <w:szCs w:val="22"/>
          <w:lang w:val="en-CA"/>
        </w:rPr>
        <w:t xml:space="preserve">was </w:t>
      </w:r>
      <w:r>
        <w:rPr>
          <w:rFonts w:asciiTheme="majorHAnsi" w:hAnsiTheme="majorHAnsi" w:cstheme="majorHAnsi"/>
          <w:sz w:val="22"/>
          <w:szCs w:val="22"/>
          <w:lang w:val="en-CA"/>
        </w:rPr>
        <w:t xml:space="preserve">generally </w:t>
      </w:r>
      <w:r w:rsidRPr="003651AA">
        <w:rPr>
          <w:rFonts w:asciiTheme="majorHAnsi" w:hAnsiTheme="majorHAnsi" w:cstheme="majorHAnsi"/>
          <w:sz w:val="22"/>
          <w:szCs w:val="22"/>
          <w:lang w:val="en-CA"/>
        </w:rPr>
        <w:t xml:space="preserve">considered more personal, eliciting a sense of connection and effectively engaging the viewer. </w:t>
      </w:r>
      <w:r>
        <w:rPr>
          <w:rFonts w:asciiTheme="majorHAnsi" w:hAnsiTheme="majorHAnsi" w:cstheme="majorHAnsi"/>
          <w:sz w:val="22"/>
          <w:szCs w:val="22"/>
          <w:lang w:val="en-CA"/>
        </w:rPr>
        <w:t>Moreover, f</w:t>
      </w:r>
      <w:r w:rsidRPr="003651AA">
        <w:rPr>
          <w:rFonts w:asciiTheme="majorHAnsi" w:hAnsiTheme="majorHAnsi" w:cstheme="majorHAnsi"/>
          <w:sz w:val="22"/>
          <w:szCs w:val="22"/>
          <w:lang w:val="en-CA"/>
        </w:rPr>
        <w:t xml:space="preserve">or many, the use of the word ‘your’ </w:t>
      </w:r>
      <w:r>
        <w:rPr>
          <w:rFonts w:asciiTheme="majorHAnsi" w:hAnsiTheme="majorHAnsi" w:cstheme="majorHAnsi"/>
          <w:sz w:val="22"/>
          <w:szCs w:val="22"/>
          <w:lang w:val="en-CA"/>
        </w:rPr>
        <w:t xml:space="preserve">was a powerful component of the tagline and </w:t>
      </w:r>
      <w:r w:rsidRPr="003651AA">
        <w:rPr>
          <w:rFonts w:asciiTheme="majorHAnsi" w:hAnsiTheme="majorHAnsi" w:cstheme="majorHAnsi"/>
          <w:sz w:val="22"/>
          <w:szCs w:val="22"/>
          <w:lang w:val="en-CA"/>
        </w:rPr>
        <w:t xml:space="preserve">spoke to the participants’ sense of individuality. </w:t>
      </w:r>
      <w:r>
        <w:rPr>
          <w:rFonts w:asciiTheme="majorHAnsi" w:hAnsiTheme="majorHAnsi" w:cstheme="majorHAnsi"/>
          <w:sz w:val="22"/>
          <w:szCs w:val="22"/>
          <w:lang w:val="en-CA"/>
        </w:rPr>
        <w:t xml:space="preserve">It suggested to participants that it’s up to them to improve their future and their community by completing the Census. It not only made them feel accountable for their actions, but also encouraged their own ability to make a difference. A few participants also appreciated the series of three ‘your’ statements, speaking to both the repetition of the word and the specific number of times it was used. </w:t>
      </w:r>
    </w:p>
    <w:p w14:paraId="310F46AD" w14:textId="77777777" w:rsidR="00EA5A12" w:rsidRPr="00F1465C" w:rsidRDefault="00EA5A12" w:rsidP="00EA5A12">
      <w:pPr>
        <w:pStyle w:val="ListBullet1"/>
        <w:numPr>
          <w:ilvl w:val="0"/>
          <w:numId w:val="0"/>
        </w:numPr>
        <w:rPr>
          <w:rFonts w:asciiTheme="majorHAnsi" w:hAnsiTheme="majorHAnsi" w:cstheme="majorHAnsi"/>
          <w:sz w:val="22"/>
          <w:szCs w:val="22"/>
          <w:lang w:val="en-CA"/>
        </w:rPr>
      </w:pPr>
    </w:p>
    <w:p w14:paraId="32171777" w14:textId="77777777" w:rsidR="00EA5A12" w:rsidRPr="00EA5A12" w:rsidRDefault="00EA5A12" w:rsidP="00EA5A12">
      <w:pPr>
        <w:pStyle w:val="Quote"/>
      </w:pPr>
      <w:r w:rsidRPr="00EA5A12">
        <w:t>“It really feels more personal, like it’s your future, it’s your Census.” – Younger audience; Wolfville</w:t>
      </w:r>
    </w:p>
    <w:p w14:paraId="3AEC080C" w14:textId="77777777" w:rsidR="00EA5A12" w:rsidRPr="00EA5A12" w:rsidRDefault="00EA5A12" w:rsidP="00EA5A12"/>
    <w:p w14:paraId="0BFD89B5" w14:textId="77777777" w:rsidR="00EA5A12" w:rsidRPr="00EA5A12" w:rsidRDefault="00EA5A12" w:rsidP="00EA5A12">
      <w:pPr>
        <w:pStyle w:val="Quote"/>
      </w:pPr>
      <w:r w:rsidRPr="00EA5A12">
        <w:t>“It prompts me that it’s my responsibility to inform my country who I am.” – Younger audience; Toronto</w:t>
      </w:r>
    </w:p>
    <w:p w14:paraId="189893F6" w14:textId="77777777" w:rsidR="00EA5A12" w:rsidRPr="00EA5A12" w:rsidRDefault="00EA5A12" w:rsidP="00EA5A12"/>
    <w:p w14:paraId="3071087A" w14:textId="77777777" w:rsidR="00EA5A12" w:rsidRDefault="00EA5A12" w:rsidP="00EA5A12">
      <w:pPr>
        <w:pStyle w:val="Quote"/>
      </w:pPr>
      <w:r w:rsidRPr="00EA5A12">
        <w:t>“The word ‘your’ makes you more accountable” – Older audience; Wolfville</w:t>
      </w:r>
    </w:p>
    <w:p w14:paraId="7B5F0E6D" w14:textId="77777777" w:rsidR="00EA5A12" w:rsidRDefault="00EA5A12" w:rsidP="00EA5A12">
      <w:pPr>
        <w:pStyle w:val="ListBullet1"/>
        <w:numPr>
          <w:ilvl w:val="0"/>
          <w:numId w:val="0"/>
        </w:numPr>
        <w:rPr>
          <w:rFonts w:asciiTheme="majorHAnsi" w:hAnsiTheme="majorHAnsi" w:cstheme="majorHAnsi"/>
          <w:sz w:val="22"/>
          <w:szCs w:val="22"/>
          <w:lang w:val="en-CA"/>
        </w:rPr>
      </w:pPr>
    </w:p>
    <w:p w14:paraId="08B97133" w14:textId="77777777" w:rsidR="00EA5A12" w:rsidRPr="0016011B" w:rsidRDefault="00EA5A12" w:rsidP="00EA5A12">
      <w:pPr>
        <w:pStyle w:val="ListBullet1"/>
        <w:numPr>
          <w:ilvl w:val="0"/>
          <w:numId w:val="0"/>
        </w:numPr>
        <w:rPr>
          <w:rFonts w:asciiTheme="majorHAnsi" w:hAnsiTheme="majorHAnsi" w:cstheme="majorHAnsi"/>
          <w:sz w:val="22"/>
          <w:szCs w:val="22"/>
          <w:lang w:val="en-CA"/>
        </w:rPr>
      </w:pPr>
      <w:r w:rsidRPr="005F737A">
        <w:rPr>
          <w:rFonts w:asciiTheme="majorHAnsi" w:hAnsiTheme="majorHAnsi" w:cstheme="majorHAnsi"/>
          <w:sz w:val="22"/>
          <w:szCs w:val="22"/>
          <w:lang w:val="en-CA"/>
        </w:rPr>
        <w:t xml:space="preserve">Despite a generally positive interpretation of the word ‘your’, </w:t>
      </w:r>
      <w:r>
        <w:rPr>
          <w:rFonts w:asciiTheme="majorHAnsi" w:hAnsiTheme="majorHAnsi" w:cstheme="majorHAnsi"/>
          <w:sz w:val="22"/>
          <w:szCs w:val="22"/>
          <w:lang w:val="en-CA"/>
        </w:rPr>
        <w:t xml:space="preserve">a few voiced </w:t>
      </w:r>
      <w:r w:rsidR="000D149B">
        <w:rPr>
          <w:rFonts w:asciiTheme="majorHAnsi" w:hAnsiTheme="majorHAnsi" w:cstheme="majorHAnsi"/>
          <w:sz w:val="22"/>
          <w:szCs w:val="22"/>
          <w:lang w:val="en-CA"/>
        </w:rPr>
        <w:t>concerns</w:t>
      </w:r>
      <w:r w:rsidRPr="005504E7">
        <w:rPr>
          <w:rFonts w:asciiTheme="majorHAnsi" w:hAnsiTheme="majorHAnsi" w:cstheme="majorHAnsi"/>
          <w:sz w:val="22"/>
          <w:szCs w:val="22"/>
          <w:lang w:val="en-CA"/>
        </w:rPr>
        <w:t>, suggesting it puts too much responsibility on the individual.</w:t>
      </w:r>
      <w:r>
        <w:rPr>
          <w:rFonts w:asciiTheme="majorHAnsi" w:hAnsiTheme="majorHAnsi" w:cstheme="majorHAnsi"/>
          <w:color w:val="FF0000"/>
          <w:sz w:val="22"/>
          <w:szCs w:val="22"/>
          <w:lang w:val="en-CA"/>
        </w:rPr>
        <w:t xml:space="preserve"> </w:t>
      </w:r>
      <w:r w:rsidRPr="005F737A">
        <w:rPr>
          <w:rFonts w:asciiTheme="majorHAnsi" w:hAnsiTheme="majorHAnsi" w:cstheme="majorHAnsi"/>
          <w:sz w:val="22"/>
          <w:szCs w:val="22"/>
          <w:lang w:val="en-CA"/>
        </w:rPr>
        <w:t>One participant</w:t>
      </w:r>
      <w:r>
        <w:rPr>
          <w:rFonts w:asciiTheme="majorHAnsi" w:hAnsiTheme="majorHAnsi" w:cstheme="majorHAnsi"/>
          <w:sz w:val="22"/>
          <w:szCs w:val="22"/>
          <w:lang w:val="en-CA"/>
        </w:rPr>
        <w:t xml:space="preserve">, for example, </w:t>
      </w:r>
      <w:r w:rsidRPr="005F737A">
        <w:rPr>
          <w:rFonts w:asciiTheme="majorHAnsi" w:hAnsiTheme="majorHAnsi" w:cstheme="majorHAnsi"/>
          <w:sz w:val="22"/>
          <w:szCs w:val="22"/>
          <w:lang w:val="en-CA"/>
        </w:rPr>
        <w:t>suggested that it</w:t>
      </w:r>
      <w:r>
        <w:rPr>
          <w:rFonts w:asciiTheme="majorHAnsi" w:hAnsiTheme="majorHAnsi" w:cstheme="majorHAnsi"/>
          <w:sz w:val="22"/>
          <w:szCs w:val="22"/>
          <w:lang w:val="en-CA"/>
        </w:rPr>
        <w:t xml:space="preserve"> minimizes</w:t>
      </w:r>
      <w:r w:rsidRPr="005F737A">
        <w:rPr>
          <w:rFonts w:asciiTheme="majorHAnsi" w:hAnsiTheme="majorHAnsi" w:cstheme="majorHAnsi"/>
          <w:sz w:val="22"/>
          <w:szCs w:val="22"/>
          <w:lang w:val="en-CA"/>
        </w:rPr>
        <w:t xml:space="preserve"> the government’s involvement.  </w:t>
      </w:r>
    </w:p>
    <w:p w14:paraId="4D385FE8" w14:textId="77777777" w:rsidR="00EA5A12" w:rsidRDefault="00EA5A12" w:rsidP="00EA5A12">
      <w:pPr>
        <w:rPr>
          <w:lang w:val="en-CA"/>
        </w:rPr>
      </w:pPr>
    </w:p>
    <w:p w14:paraId="06C431D5" w14:textId="77777777" w:rsidR="00EA5A12" w:rsidRDefault="00EA5A12" w:rsidP="00EA5A12">
      <w:pPr>
        <w:pStyle w:val="Quote"/>
      </w:pPr>
      <w:r w:rsidRPr="00EA5A12">
        <w:t>“[Je ne l’aime pas parce que] ça dit ‘votre’, donc le gouvernement n’est pas impliqué.” – (I don’t like it because it says ‘your’, so the government is not involved.) – Younger audience; Montreal</w:t>
      </w:r>
    </w:p>
    <w:p w14:paraId="2FB87718" w14:textId="77777777" w:rsidR="00EA5A12" w:rsidRPr="00F1465C" w:rsidRDefault="00EA5A12" w:rsidP="00EA5A12"/>
    <w:p w14:paraId="52BDAED5" w14:textId="77777777" w:rsidR="00EA5A12" w:rsidRDefault="00EA5A12" w:rsidP="00EA5A12">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 xml:space="preserve">Those who did not like this tagline felt that it was </w:t>
      </w:r>
      <w:r w:rsidRPr="00F1465C">
        <w:rPr>
          <w:rFonts w:asciiTheme="majorHAnsi" w:hAnsiTheme="majorHAnsi" w:cstheme="majorHAnsi"/>
          <w:sz w:val="22"/>
          <w:szCs w:val="22"/>
          <w:lang w:val="en-CA"/>
        </w:rPr>
        <w:t xml:space="preserve">too generic and </w:t>
      </w:r>
      <w:r>
        <w:rPr>
          <w:rFonts w:asciiTheme="majorHAnsi" w:hAnsiTheme="majorHAnsi" w:cstheme="majorHAnsi"/>
          <w:sz w:val="22"/>
          <w:szCs w:val="22"/>
          <w:lang w:val="en-CA"/>
        </w:rPr>
        <w:t>did not exclusively apply</w:t>
      </w:r>
      <w:r w:rsidRPr="00F1465C">
        <w:rPr>
          <w:rFonts w:asciiTheme="majorHAnsi" w:hAnsiTheme="majorHAnsi" w:cstheme="majorHAnsi"/>
          <w:sz w:val="22"/>
          <w:szCs w:val="22"/>
          <w:lang w:val="en-CA"/>
        </w:rPr>
        <w:t xml:space="preserve"> to the Census. </w:t>
      </w:r>
      <w:r>
        <w:rPr>
          <w:rFonts w:asciiTheme="majorHAnsi" w:hAnsiTheme="majorHAnsi" w:cstheme="majorHAnsi"/>
          <w:sz w:val="22"/>
          <w:szCs w:val="22"/>
          <w:lang w:val="en-CA"/>
        </w:rPr>
        <w:t xml:space="preserve">That said, an appreciation for its versatility was also touched on, with a suggestion that it could be carried through for use in future Census campaigns. A few believed that a combination of the two taglines would be more appropriate, noting the addition of </w:t>
      </w:r>
      <w:r w:rsidRPr="00F1465C">
        <w:rPr>
          <w:rFonts w:asciiTheme="majorHAnsi" w:hAnsiTheme="majorHAnsi" w:cstheme="majorHAnsi"/>
          <w:sz w:val="22"/>
          <w:szCs w:val="22"/>
          <w:lang w:val="en-CA"/>
        </w:rPr>
        <w:t>“</w:t>
      </w:r>
      <w:r w:rsidR="00162DD3">
        <w:rPr>
          <w:rFonts w:asciiTheme="majorHAnsi" w:hAnsiTheme="majorHAnsi" w:cstheme="majorHAnsi"/>
          <w:sz w:val="22"/>
          <w:szCs w:val="22"/>
          <w:lang w:val="en-CA"/>
        </w:rPr>
        <w:t xml:space="preserve">Your </w:t>
      </w:r>
      <w:r w:rsidRPr="00F1465C">
        <w:rPr>
          <w:rFonts w:asciiTheme="majorHAnsi" w:hAnsiTheme="majorHAnsi" w:cstheme="majorHAnsi"/>
          <w:sz w:val="22"/>
          <w:szCs w:val="22"/>
          <w:lang w:val="en-CA"/>
        </w:rPr>
        <w:t>2021 Census” to either the beginning or end of this tagline would strengthen it</w:t>
      </w:r>
      <w:r>
        <w:rPr>
          <w:rFonts w:asciiTheme="majorHAnsi" w:hAnsiTheme="majorHAnsi" w:cstheme="majorHAnsi"/>
          <w:sz w:val="22"/>
          <w:szCs w:val="22"/>
          <w:lang w:val="en-CA"/>
        </w:rPr>
        <w:t>.</w:t>
      </w:r>
    </w:p>
    <w:p w14:paraId="51E8F66C" w14:textId="77777777" w:rsidR="00EA5A12" w:rsidRPr="00F1465C" w:rsidRDefault="00EA5A12" w:rsidP="00EA5A12">
      <w:pPr>
        <w:rPr>
          <w:lang w:val="en-CA"/>
        </w:rPr>
      </w:pPr>
    </w:p>
    <w:p w14:paraId="71426D4A" w14:textId="77777777" w:rsidR="00EA5A12" w:rsidRPr="00D1485D" w:rsidRDefault="00EA5A12" w:rsidP="00EA5A12">
      <w:pPr>
        <w:pStyle w:val="Heading3"/>
      </w:pPr>
      <w:r w:rsidRPr="00D1485D">
        <w:t>2021 Census – Help shape your community.</w:t>
      </w:r>
    </w:p>
    <w:p w14:paraId="1C67AAD8" w14:textId="77777777" w:rsidR="00EA5A12" w:rsidRPr="000057EA" w:rsidRDefault="00EA5A12" w:rsidP="00EA5A12">
      <w:pPr>
        <w:pStyle w:val="ListBullet1"/>
        <w:numPr>
          <w:ilvl w:val="0"/>
          <w:numId w:val="0"/>
        </w:numPr>
        <w:rPr>
          <w:rFonts w:asciiTheme="majorHAnsi" w:hAnsiTheme="majorHAnsi" w:cstheme="majorHAnsi"/>
          <w:sz w:val="22"/>
          <w:szCs w:val="22"/>
          <w:lang w:val="en-CA"/>
        </w:rPr>
      </w:pPr>
      <w:r w:rsidRPr="00013E3E">
        <w:rPr>
          <w:rFonts w:asciiTheme="majorHAnsi" w:hAnsiTheme="majorHAnsi" w:cstheme="majorHAnsi"/>
          <w:sz w:val="22"/>
          <w:szCs w:val="22"/>
          <w:lang w:val="en-CA"/>
        </w:rPr>
        <w:t>This tagline was considered more specific and direct</w:t>
      </w:r>
      <w:r>
        <w:rPr>
          <w:rFonts w:asciiTheme="majorHAnsi" w:hAnsiTheme="majorHAnsi" w:cstheme="majorHAnsi"/>
          <w:sz w:val="22"/>
          <w:szCs w:val="22"/>
          <w:lang w:val="en-CA"/>
        </w:rPr>
        <w:t xml:space="preserve"> than the other</w:t>
      </w:r>
      <w:r w:rsidRPr="00013E3E">
        <w:rPr>
          <w:rFonts w:asciiTheme="majorHAnsi" w:hAnsiTheme="majorHAnsi" w:cstheme="majorHAnsi"/>
          <w:sz w:val="22"/>
          <w:szCs w:val="22"/>
          <w:lang w:val="en-CA"/>
        </w:rPr>
        <w:t>,</w:t>
      </w:r>
      <w:r>
        <w:rPr>
          <w:rFonts w:asciiTheme="majorHAnsi" w:hAnsiTheme="majorHAnsi" w:cstheme="majorHAnsi"/>
          <w:sz w:val="22"/>
          <w:szCs w:val="22"/>
          <w:lang w:val="en-CA"/>
        </w:rPr>
        <w:t xml:space="preserve"> believed to</w:t>
      </w:r>
      <w:r w:rsidRPr="00013E3E">
        <w:rPr>
          <w:rFonts w:asciiTheme="majorHAnsi" w:hAnsiTheme="majorHAnsi" w:cstheme="majorHAnsi"/>
          <w:sz w:val="22"/>
          <w:szCs w:val="22"/>
          <w:lang w:val="en-CA"/>
        </w:rPr>
        <w:t xml:space="preserve"> clearly i</w:t>
      </w:r>
      <w:r>
        <w:rPr>
          <w:rFonts w:asciiTheme="majorHAnsi" w:hAnsiTheme="majorHAnsi" w:cstheme="majorHAnsi"/>
          <w:sz w:val="22"/>
          <w:szCs w:val="22"/>
          <w:lang w:val="en-CA"/>
        </w:rPr>
        <w:t>ndicate</w:t>
      </w:r>
      <w:r w:rsidRPr="00013E3E">
        <w:rPr>
          <w:rFonts w:asciiTheme="majorHAnsi" w:hAnsiTheme="majorHAnsi" w:cstheme="majorHAnsi"/>
          <w:sz w:val="22"/>
          <w:szCs w:val="22"/>
          <w:lang w:val="en-CA"/>
        </w:rPr>
        <w:t xml:space="preserve"> what is required of the viewer</w:t>
      </w:r>
      <w:r>
        <w:rPr>
          <w:rFonts w:asciiTheme="majorHAnsi" w:hAnsiTheme="majorHAnsi" w:cstheme="majorHAnsi"/>
          <w:sz w:val="22"/>
          <w:szCs w:val="22"/>
          <w:lang w:val="en-CA"/>
        </w:rPr>
        <w:t xml:space="preserve"> and when</w:t>
      </w:r>
      <w:r w:rsidRPr="00013E3E">
        <w:rPr>
          <w:rFonts w:asciiTheme="majorHAnsi" w:hAnsiTheme="majorHAnsi" w:cstheme="majorHAnsi"/>
          <w:sz w:val="22"/>
          <w:szCs w:val="22"/>
          <w:lang w:val="en-CA"/>
        </w:rPr>
        <w:t xml:space="preserve">. </w:t>
      </w:r>
      <w:r>
        <w:rPr>
          <w:rFonts w:asciiTheme="majorHAnsi" w:hAnsiTheme="majorHAnsi" w:cstheme="majorHAnsi"/>
          <w:sz w:val="22"/>
          <w:szCs w:val="22"/>
          <w:lang w:val="en-CA"/>
        </w:rPr>
        <w:t xml:space="preserve">Although second choice overall, </w:t>
      </w:r>
      <w:r w:rsidRPr="000D149B">
        <w:rPr>
          <w:rFonts w:asciiTheme="majorHAnsi" w:hAnsiTheme="majorHAnsi" w:cstheme="majorHAnsi"/>
          <w:sz w:val="22"/>
          <w:szCs w:val="22"/>
          <w:lang w:val="en-CA"/>
        </w:rPr>
        <w:t>“2021 Census”</w:t>
      </w:r>
      <w:r>
        <w:rPr>
          <w:rFonts w:asciiTheme="majorHAnsi" w:hAnsiTheme="majorHAnsi" w:cstheme="majorHAnsi"/>
          <w:sz w:val="22"/>
          <w:szCs w:val="22"/>
          <w:lang w:val="en-CA"/>
        </w:rPr>
        <w:t xml:space="preserve"> was the preferred tagline of the French speaking Saskatoon group, where it was perceived as being more inviting. </w:t>
      </w:r>
      <w:r w:rsidRPr="00013E3E">
        <w:rPr>
          <w:rFonts w:asciiTheme="majorHAnsi" w:hAnsiTheme="majorHAnsi" w:cstheme="majorHAnsi"/>
          <w:sz w:val="22"/>
          <w:szCs w:val="22"/>
          <w:lang w:val="en-CA"/>
        </w:rPr>
        <w:t xml:space="preserve">Some participants noted that the topic (Census) and the timeline (2021) were clearly identified, </w:t>
      </w:r>
      <w:r>
        <w:rPr>
          <w:rFonts w:asciiTheme="majorHAnsi" w:hAnsiTheme="majorHAnsi" w:cstheme="majorHAnsi"/>
          <w:sz w:val="22"/>
          <w:szCs w:val="22"/>
          <w:lang w:val="en-CA"/>
        </w:rPr>
        <w:t>leading them to believe</w:t>
      </w:r>
      <w:r w:rsidRPr="00013E3E">
        <w:rPr>
          <w:rFonts w:asciiTheme="majorHAnsi" w:hAnsiTheme="majorHAnsi" w:cstheme="majorHAnsi"/>
          <w:sz w:val="22"/>
          <w:szCs w:val="22"/>
          <w:lang w:val="en-CA"/>
        </w:rPr>
        <w:t xml:space="preserve"> that this tagline was a more effective reminder</w:t>
      </w:r>
      <w:r>
        <w:rPr>
          <w:rFonts w:asciiTheme="majorHAnsi" w:hAnsiTheme="majorHAnsi" w:cstheme="majorHAnsi"/>
          <w:sz w:val="22"/>
          <w:szCs w:val="22"/>
          <w:lang w:val="en-CA"/>
        </w:rPr>
        <w:t xml:space="preserve"> than the other</w:t>
      </w:r>
      <w:r w:rsidRPr="000057EA">
        <w:rPr>
          <w:rFonts w:asciiTheme="majorHAnsi" w:hAnsiTheme="majorHAnsi" w:cstheme="majorHAnsi"/>
          <w:sz w:val="22"/>
          <w:szCs w:val="22"/>
          <w:lang w:val="en-CA"/>
        </w:rPr>
        <w:t xml:space="preserve">. </w:t>
      </w:r>
      <w:r>
        <w:rPr>
          <w:rFonts w:asciiTheme="majorHAnsi" w:hAnsiTheme="majorHAnsi" w:cstheme="majorHAnsi"/>
          <w:sz w:val="22"/>
          <w:szCs w:val="22"/>
          <w:lang w:val="en-CA"/>
        </w:rPr>
        <w:t xml:space="preserve">Additional positive feedback included descriptions of it being </w:t>
      </w:r>
      <w:r w:rsidR="000D149B">
        <w:rPr>
          <w:rFonts w:asciiTheme="majorHAnsi" w:hAnsiTheme="majorHAnsi" w:cstheme="majorHAnsi"/>
          <w:sz w:val="22"/>
          <w:szCs w:val="22"/>
          <w:lang w:val="en-CA"/>
        </w:rPr>
        <w:t>“</w:t>
      </w:r>
      <w:r w:rsidRPr="000057EA">
        <w:rPr>
          <w:rFonts w:asciiTheme="majorHAnsi" w:hAnsiTheme="majorHAnsi" w:cstheme="majorHAnsi"/>
          <w:sz w:val="22"/>
          <w:szCs w:val="22"/>
          <w:lang w:val="en-CA"/>
        </w:rPr>
        <w:t>softer</w:t>
      </w:r>
      <w:r w:rsidR="000D149B">
        <w:rPr>
          <w:rFonts w:asciiTheme="majorHAnsi" w:hAnsiTheme="majorHAnsi" w:cstheme="majorHAnsi"/>
          <w:sz w:val="22"/>
          <w:szCs w:val="22"/>
          <w:lang w:val="en-CA"/>
        </w:rPr>
        <w:t>”</w:t>
      </w:r>
      <w:r w:rsidRPr="000057EA">
        <w:rPr>
          <w:rFonts w:asciiTheme="majorHAnsi" w:hAnsiTheme="majorHAnsi" w:cstheme="majorHAnsi"/>
          <w:sz w:val="22"/>
          <w:szCs w:val="22"/>
          <w:lang w:val="en-CA"/>
        </w:rPr>
        <w:t xml:space="preserve">, </w:t>
      </w:r>
      <w:r w:rsidR="000D149B">
        <w:rPr>
          <w:rFonts w:asciiTheme="majorHAnsi" w:hAnsiTheme="majorHAnsi" w:cstheme="majorHAnsi"/>
          <w:sz w:val="22"/>
          <w:szCs w:val="22"/>
          <w:lang w:val="en-CA"/>
        </w:rPr>
        <w:t>“</w:t>
      </w:r>
      <w:r>
        <w:rPr>
          <w:rFonts w:asciiTheme="majorHAnsi" w:hAnsiTheme="majorHAnsi" w:cstheme="majorHAnsi"/>
          <w:sz w:val="22"/>
          <w:szCs w:val="22"/>
          <w:lang w:val="en-CA"/>
        </w:rPr>
        <w:t xml:space="preserve">more </w:t>
      </w:r>
      <w:r w:rsidRPr="000057EA">
        <w:rPr>
          <w:rFonts w:asciiTheme="majorHAnsi" w:hAnsiTheme="majorHAnsi" w:cstheme="majorHAnsi"/>
          <w:sz w:val="22"/>
          <w:szCs w:val="22"/>
          <w:lang w:val="en-CA"/>
        </w:rPr>
        <w:t>believable</w:t>
      </w:r>
      <w:r w:rsidR="000D149B">
        <w:rPr>
          <w:rFonts w:asciiTheme="majorHAnsi" w:hAnsiTheme="majorHAnsi" w:cstheme="majorHAnsi"/>
          <w:sz w:val="22"/>
          <w:szCs w:val="22"/>
          <w:lang w:val="en-CA"/>
        </w:rPr>
        <w:t>”</w:t>
      </w:r>
      <w:r w:rsidRPr="000057EA">
        <w:rPr>
          <w:rFonts w:asciiTheme="majorHAnsi" w:hAnsiTheme="majorHAnsi" w:cstheme="majorHAnsi"/>
          <w:sz w:val="22"/>
          <w:szCs w:val="22"/>
          <w:lang w:val="en-CA"/>
        </w:rPr>
        <w:t xml:space="preserve">, and </w:t>
      </w:r>
      <w:r w:rsidR="000D149B">
        <w:rPr>
          <w:rFonts w:asciiTheme="majorHAnsi" w:hAnsiTheme="majorHAnsi" w:cstheme="majorHAnsi"/>
          <w:sz w:val="22"/>
          <w:szCs w:val="22"/>
          <w:lang w:val="en-CA"/>
        </w:rPr>
        <w:t>“</w:t>
      </w:r>
      <w:r w:rsidRPr="000057EA">
        <w:rPr>
          <w:rFonts w:asciiTheme="majorHAnsi" w:hAnsiTheme="majorHAnsi" w:cstheme="majorHAnsi"/>
          <w:sz w:val="22"/>
          <w:szCs w:val="22"/>
          <w:lang w:val="en-CA"/>
        </w:rPr>
        <w:t>unaccusatory</w:t>
      </w:r>
      <w:r w:rsidR="000D149B">
        <w:rPr>
          <w:rFonts w:asciiTheme="majorHAnsi" w:hAnsiTheme="majorHAnsi" w:cstheme="majorHAnsi"/>
          <w:sz w:val="22"/>
          <w:szCs w:val="22"/>
          <w:lang w:val="en-CA"/>
        </w:rPr>
        <w:t>”</w:t>
      </w:r>
      <w:r>
        <w:rPr>
          <w:rFonts w:asciiTheme="majorHAnsi" w:hAnsiTheme="majorHAnsi" w:cstheme="majorHAnsi"/>
          <w:sz w:val="22"/>
          <w:szCs w:val="22"/>
          <w:lang w:val="en-CA"/>
        </w:rPr>
        <w:t>, in comparison to the other tagline presented</w:t>
      </w:r>
      <w:r w:rsidRPr="000057EA">
        <w:rPr>
          <w:rFonts w:asciiTheme="majorHAnsi" w:hAnsiTheme="majorHAnsi" w:cstheme="majorHAnsi"/>
          <w:sz w:val="22"/>
          <w:szCs w:val="22"/>
          <w:lang w:val="en-CA"/>
        </w:rPr>
        <w:t xml:space="preserve">. </w:t>
      </w:r>
    </w:p>
    <w:p w14:paraId="5011D6CB" w14:textId="77777777" w:rsidR="00EA5A12" w:rsidRDefault="00EA5A12" w:rsidP="00EA5A12">
      <w:pPr>
        <w:pStyle w:val="ListBullet1"/>
        <w:numPr>
          <w:ilvl w:val="0"/>
          <w:numId w:val="0"/>
        </w:numPr>
        <w:rPr>
          <w:rFonts w:asciiTheme="majorHAnsi" w:hAnsiTheme="majorHAnsi" w:cstheme="majorHAnsi"/>
          <w:sz w:val="22"/>
          <w:szCs w:val="22"/>
          <w:lang w:val="en-CA"/>
        </w:rPr>
      </w:pPr>
    </w:p>
    <w:p w14:paraId="5769F7AC" w14:textId="77777777" w:rsidR="00EA5A12" w:rsidRDefault="00EA5A12" w:rsidP="00EA5A12">
      <w:pPr>
        <w:pStyle w:val="ListBullet1"/>
        <w:numPr>
          <w:ilvl w:val="0"/>
          <w:numId w:val="0"/>
        </w:numPr>
        <w:rPr>
          <w:rFonts w:asciiTheme="majorHAnsi" w:hAnsiTheme="majorHAnsi" w:cstheme="majorHAnsi"/>
          <w:sz w:val="22"/>
          <w:szCs w:val="22"/>
          <w:lang w:val="en-CA"/>
        </w:rPr>
      </w:pPr>
      <w:r>
        <w:rPr>
          <w:rFonts w:asciiTheme="majorHAnsi" w:hAnsiTheme="majorHAnsi" w:cstheme="majorHAnsi"/>
          <w:sz w:val="22"/>
          <w:szCs w:val="22"/>
          <w:lang w:val="en-CA"/>
        </w:rPr>
        <w:t xml:space="preserve">The use of the word </w:t>
      </w:r>
      <w:r w:rsidR="000D149B">
        <w:rPr>
          <w:rFonts w:asciiTheme="majorHAnsi" w:hAnsiTheme="majorHAnsi" w:cstheme="majorHAnsi"/>
          <w:sz w:val="22"/>
          <w:szCs w:val="22"/>
          <w:lang w:val="en-CA"/>
        </w:rPr>
        <w:t>“</w:t>
      </w:r>
      <w:r>
        <w:rPr>
          <w:rFonts w:asciiTheme="majorHAnsi" w:hAnsiTheme="majorHAnsi" w:cstheme="majorHAnsi"/>
          <w:sz w:val="22"/>
          <w:szCs w:val="22"/>
          <w:lang w:val="en-CA"/>
        </w:rPr>
        <w:t>help</w:t>
      </w:r>
      <w:r w:rsidR="000D149B">
        <w:rPr>
          <w:rFonts w:asciiTheme="majorHAnsi" w:hAnsiTheme="majorHAnsi" w:cstheme="majorHAnsi"/>
          <w:sz w:val="22"/>
          <w:szCs w:val="22"/>
          <w:lang w:val="en-CA"/>
        </w:rPr>
        <w:t>”</w:t>
      </w:r>
      <w:r>
        <w:rPr>
          <w:rFonts w:asciiTheme="majorHAnsi" w:hAnsiTheme="majorHAnsi" w:cstheme="majorHAnsi"/>
          <w:sz w:val="22"/>
          <w:szCs w:val="22"/>
          <w:lang w:val="en-CA"/>
        </w:rPr>
        <w:t xml:space="preserve"> within the tagline elicited mixed reactions among focus groups participants. While some found the word</w:t>
      </w:r>
      <w:r w:rsidRPr="00F1465C">
        <w:rPr>
          <w:rFonts w:asciiTheme="majorHAnsi" w:hAnsiTheme="majorHAnsi" w:cstheme="majorHAnsi"/>
          <w:sz w:val="22"/>
          <w:szCs w:val="22"/>
          <w:lang w:val="en-CA"/>
        </w:rPr>
        <w:t xml:space="preserve"> </w:t>
      </w:r>
      <w:r>
        <w:rPr>
          <w:rFonts w:asciiTheme="majorHAnsi" w:hAnsiTheme="majorHAnsi" w:cstheme="majorHAnsi"/>
          <w:sz w:val="22"/>
          <w:szCs w:val="22"/>
          <w:lang w:val="en-CA"/>
        </w:rPr>
        <w:t xml:space="preserve">to be </w:t>
      </w:r>
      <w:r w:rsidRPr="00F1465C">
        <w:rPr>
          <w:rFonts w:asciiTheme="majorHAnsi" w:hAnsiTheme="majorHAnsi" w:cstheme="majorHAnsi"/>
          <w:sz w:val="22"/>
          <w:szCs w:val="22"/>
          <w:lang w:val="en-CA"/>
        </w:rPr>
        <w:t>engaging</w:t>
      </w:r>
      <w:r>
        <w:rPr>
          <w:rFonts w:asciiTheme="majorHAnsi" w:hAnsiTheme="majorHAnsi" w:cstheme="majorHAnsi"/>
          <w:sz w:val="22"/>
          <w:szCs w:val="22"/>
          <w:lang w:val="en-CA"/>
        </w:rPr>
        <w:t xml:space="preserve">, collective, and believed it would </w:t>
      </w:r>
      <w:r w:rsidRPr="00F1465C">
        <w:rPr>
          <w:rFonts w:asciiTheme="majorHAnsi" w:hAnsiTheme="majorHAnsi" w:cstheme="majorHAnsi"/>
          <w:sz w:val="22"/>
          <w:szCs w:val="22"/>
          <w:lang w:val="en-CA"/>
        </w:rPr>
        <w:t>encourag</w:t>
      </w:r>
      <w:r>
        <w:rPr>
          <w:rFonts w:asciiTheme="majorHAnsi" w:hAnsiTheme="majorHAnsi" w:cstheme="majorHAnsi"/>
          <w:sz w:val="22"/>
          <w:szCs w:val="22"/>
          <w:lang w:val="en-CA"/>
        </w:rPr>
        <w:t>e</w:t>
      </w:r>
      <w:r w:rsidRPr="00F1465C">
        <w:rPr>
          <w:rFonts w:asciiTheme="majorHAnsi" w:hAnsiTheme="majorHAnsi" w:cstheme="majorHAnsi"/>
          <w:sz w:val="22"/>
          <w:szCs w:val="22"/>
          <w:lang w:val="en-CA"/>
        </w:rPr>
        <w:t xml:space="preserve"> residents to take action</w:t>
      </w:r>
      <w:r>
        <w:rPr>
          <w:rFonts w:asciiTheme="majorHAnsi" w:hAnsiTheme="majorHAnsi" w:cstheme="majorHAnsi"/>
          <w:sz w:val="22"/>
          <w:szCs w:val="22"/>
          <w:lang w:val="en-CA"/>
        </w:rPr>
        <w:t xml:space="preserve">, others described it less positively. Some of the more negative feedback regarding the use of </w:t>
      </w:r>
      <w:r w:rsidR="000D149B">
        <w:rPr>
          <w:rFonts w:asciiTheme="majorHAnsi" w:hAnsiTheme="majorHAnsi" w:cstheme="majorHAnsi"/>
          <w:sz w:val="22"/>
          <w:szCs w:val="22"/>
          <w:lang w:val="en-CA"/>
        </w:rPr>
        <w:t>“</w:t>
      </w:r>
      <w:r>
        <w:rPr>
          <w:rFonts w:asciiTheme="majorHAnsi" w:hAnsiTheme="majorHAnsi" w:cstheme="majorHAnsi"/>
          <w:sz w:val="22"/>
          <w:szCs w:val="22"/>
          <w:lang w:val="en-CA"/>
        </w:rPr>
        <w:t>help</w:t>
      </w:r>
      <w:r w:rsidR="000D149B">
        <w:rPr>
          <w:rFonts w:asciiTheme="majorHAnsi" w:hAnsiTheme="majorHAnsi" w:cstheme="majorHAnsi"/>
          <w:sz w:val="22"/>
          <w:szCs w:val="22"/>
          <w:lang w:val="en-CA"/>
        </w:rPr>
        <w:t>”</w:t>
      </w:r>
      <w:r>
        <w:rPr>
          <w:rFonts w:asciiTheme="majorHAnsi" w:hAnsiTheme="majorHAnsi" w:cstheme="majorHAnsi"/>
          <w:sz w:val="22"/>
          <w:szCs w:val="22"/>
          <w:lang w:val="en-CA"/>
        </w:rPr>
        <w:t xml:space="preserve"> included commentary that it removed the onus from the individual, was less directive, or inferred that completing the Census is something optional. </w:t>
      </w:r>
    </w:p>
    <w:p w14:paraId="174F57BB" w14:textId="77777777" w:rsidR="00EA5A12" w:rsidRPr="00F1465C" w:rsidRDefault="00EA5A12" w:rsidP="00EA5A12">
      <w:pPr>
        <w:pStyle w:val="ListBullet1"/>
        <w:numPr>
          <w:ilvl w:val="0"/>
          <w:numId w:val="0"/>
        </w:numPr>
        <w:rPr>
          <w:rFonts w:asciiTheme="majorHAnsi" w:hAnsiTheme="majorHAnsi" w:cstheme="majorHAnsi"/>
          <w:sz w:val="22"/>
          <w:szCs w:val="22"/>
          <w:lang w:val="en-CA"/>
        </w:rPr>
      </w:pPr>
    </w:p>
    <w:p w14:paraId="59E55708" w14:textId="77777777" w:rsidR="00EA5A12" w:rsidRPr="00A657DB" w:rsidRDefault="00EA5A12" w:rsidP="00EA5A12">
      <w:pPr>
        <w:pStyle w:val="Quote"/>
        <w:rPr>
          <w:lang w:val="fr-CA"/>
        </w:rPr>
      </w:pPr>
      <w:r w:rsidRPr="00A657DB">
        <w:t xml:space="preserve">“It’s a more active or directive tone. The </w:t>
      </w:r>
      <w:r w:rsidR="00A657DB" w:rsidRPr="00A657DB">
        <w:t>[‘You’ version]</w:t>
      </w:r>
      <w:r w:rsidRPr="00A657DB">
        <w:t xml:space="preserve"> seems more individualistic. </w:t>
      </w:r>
      <w:r w:rsidR="00A657DB" w:rsidRPr="00F61FCA">
        <w:rPr>
          <w:lang w:val="fr-CA"/>
        </w:rPr>
        <w:t>[This one]</w:t>
      </w:r>
      <w:r w:rsidRPr="00A657DB">
        <w:rPr>
          <w:lang w:val="fr-CA"/>
        </w:rPr>
        <w:t xml:space="preserve"> is more helping others.” – Younger audience; Toronto</w:t>
      </w:r>
    </w:p>
    <w:p w14:paraId="4E48AD4A" w14:textId="77777777" w:rsidR="00EA5A12" w:rsidRPr="00A657DB" w:rsidRDefault="00EA5A12" w:rsidP="00EA5A12">
      <w:pPr>
        <w:rPr>
          <w:lang w:val="fr-CA"/>
        </w:rPr>
      </w:pPr>
    </w:p>
    <w:p w14:paraId="552CD27D" w14:textId="77777777" w:rsidR="00EA5A12" w:rsidRPr="00D136EB" w:rsidRDefault="00EA5A12" w:rsidP="00EA5A12">
      <w:pPr>
        <w:ind w:left="709" w:right="855"/>
        <w:rPr>
          <w:rFonts w:asciiTheme="majorHAnsi" w:hAnsiTheme="majorHAnsi" w:cstheme="majorHAnsi"/>
          <w:i/>
          <w:iCs/>
          <w:color w:val="1A868E"/>
          <w:lang w:val="en-CA"/>
        </w:rPr>
      </w:pPr>
      <w:r w:rsidRPr="00A657DB">
        <w:rPr>
          <w:rFonts w:asciiTheme="majorHAnsi" w:hAnsiTheme="majorHAnsi" w:cstheme="majorHAnsi"/>
          <w:i/>
          <w:iCs/>
          <w:color w:val="1A868E"/>
          <w:lang w:val="fr-CA"/>
        </w:rPr>
        <w:t>“Selon moi, comment je l’ai perçu c’est p</w:t>
      </w:r>
      <w:r w:rsidRPr="00D136EB">
        <w:rPr>
          <w:rFonts w:asciiTheme="majorHAnsi" w:hAnsiTheme="majorHAnsi" w:cstheme="majorHAnsi"/>
          <w:i/>
          <w:iCs/>
          <w:color w:val="1A868E"/>
          <w:lang w:val="fr-CA"/>
        </w:rPr>
        <w:t xml:space="preserve">our bâtir notre avenir à tous au lieu de le prendre personnellement.” </w:t>
      </w:r>
      <w:r w:rsidRPr="00D136EB">
        <w:rPr>
          <w:rFonts w:asciiTheme="majorHAnsi" w:hAnsiTheme="majorHAnsi" w:cstheme="majorHAnsi"/>
          <w:i/>
          <w:iCs/>
          <w:color w:val="1A868E"/>
          <w:lang w:val="en-CA"/>
        </w:rPr>
        <w:t>(I perceiv</w:t>
      </w:r>
      <w:r>
        <w:rPr>
          <w:rFonts w:asciiTheme="majorHAnsi" w:hAnsiTheme="majorHAnsi" w:cstheme="majorHAnsi"/>
          <w:i/>
          <w:iCs/>
          <w:color w:val="1A868E"/>
          <w:lang w:val="en-CA"/>
        </w:rPr>
        <w:t>e</w:t>
      </w:r>
      <w:r w:rsidRPr="00D136EB">
        <w:rPr>
          <w:rFonts w:asciiTheme="majorHAnsi" w:hAnsiTheme="majorHAnsi" w:cstheme="majorHAnsi"/>
          <w:i/>
          <w:iCs/>
          <w:color w:val="1A868E"/>
          <w:lang w:val="en-CA"/>
        </w:rPr>
        <w:t>d it that i</w:t>
      </w:r>
      <w:r>
        <w:rPr>
          <w:rFonts w:asciiTheme="majorHAnsi" w:hAnsiTheme="majorHAnsi" w:cstheme="majorHAnsi"/>
          <w:i/>
          <w:iCs/>
          <w:color w:val="1A868E"/>
          <w:lang w:val="en-CA"/>
        </w:rPr>
        <w:t>t’</w:t>
      </w:r>
      <w:r w:rsidRPr="00D136EB">
        <w:rPr>
          <w:rFonts w:asciiTheme="majorHAnsi" w:hAnsiTheme="majorHAnsi" w:cstheme="majorHAnsi"/>
          <w:i/>
          <w:iCs/>
          <w:color w:val="1A868E"/>
          <w:lang w:val="en-CA"/>
        </w:rPr>
        <w:t xml:space="preserve">s to shape our </w:t>
      </w:r>
      <w:r w:rsidR="000D149B">
        <w:rPr>
          <w:rFonts w:asciiTheme="majorHAnsi" w:hAnsiTheme="majorHAnsi" w:cstheme="majorHAnsi"/>
          <w:i/>
          <w:iCs/>
          <w:color w:val="1A868E"/>
          <w:lang w:val="en-CA"/>
        </w:rPr>
        <w:t xml:space="preserve">collective </w:t>
      </w:r>
      <w:r w:rsidRPr="00D136EB">
        <w:rPr>
          <w:rFonts w:asciiTheme="majorHAnsi" w:hAnsiTheme="majorHAnsi" w:cstheme="majorHAnsi"/>
          <w:i/>
          <w:iCs/>
          <w:color w:val="1A868E"/>
          <w:lang w:val="en-CA"/>
        </w:rPr>
        <w:t>future together, rather tha</w:t>
      </w:r>
      <w:r>
        <w:rPr>
          <w:rFonts w:asciiTheme="majorHAnsi" w:hAnsiTheme="majorHAnsi" w:cstheme="majorHAnsi"/>
          <w:i/>
          <w:iCs/>
          <w:color w:val="1A868E"/>
          <w:lang w:val="en-CA"/>
        </w:rPr>
        <w:t xml:space="preserve">n individually.) </w:t>
      </w:r>
      <w:r w:rsidR="00A657DB">
        <w:rPr>
          <w:rFonts w:asciiTheme="majorHAnsi" w:hAnsiTheme="majorHAnsi" w:cstheme="majorHAnsi"/>
          <w:i/>
          <w:iCs/>
          <w:color w:val="1A868E"/>
          <w:lang w:val="en-CA"/>
        </w:rPr>
        <w:t>– Older audience; Montreal</w:t>
      </w:r>
    </w:p>
    <w:p w14:paraId="3393E0C0" w14:textId="77777777" w:rsidR="00EA5A12" w:rsidRPr="00D136EB" w:rsidRDefault="00EA5A12" w:rsidP="00EA5A12">
      <w:pPr>
        <w:rPr>
          <w:lang w:val="en-CA"/>
        </w:rPr>
      </w:pPr>
    </w:p>
    <w:p w14:paraId="4B21E956" w14:textId="77777777" w:rsidR="00EA5A12" w:rsidRDefault="00EA5A12" w:rsidP="00EA5A12">
      <w:pPr>
        <w:ind w:left="709" w:right="996"/>
        <w:rPr>
          <w:rFonts w:asciiTheme="majorHAnsi" w:hAnsiTheme="majorHAnsi" w:cstheme="majorHAnsi"/>
          <w:i/>
          <w:iCs/>
          <w:color w:val="1A868E"/>
          <w:lang w:val="en-CA"/>
        </w:rPr>
      </w:pPr>
      <w:r w:rsidRPr="002E5AE0">
        <w:rPr>
          <w:rFonts w:asciiTheme="majorHAnsi" w:hAnsiTheme="majorHAnsi" w:cstheme="majorHAnsi"/>
          <w:i/>
          <w:iCs/>
          <w:color w:val="1A868E"/>
          <w:lang w:val="en-CA"/>
        </w:rPr>
        <w:t xml:space="preserve">“I think that the whole </w:t>
      </w:r>
      <w:r w:rsidR="00A657DB">
        <w:rPr>
          <w:rFonts w:asciiTheme="majorHAnsi" w:hAnsiTheme="majorHAnsi" w:cstheme="majorHAnsi"/>
          <w:i/>
          <w:iCs/>
          <w:color w:val="1A868E"/>
          <w:lang w:val="en-CA"/>
        </w:rPr>
        <w:t>‘</w:t>
      </w:r>
      <w:r w:rsidRPr="002E5AE0">
        <w:rPr>
          <w:rFonts w:asciiTheme="majorHAnsi" w:hAnsiTheme="majorHAnsi" w:cstheme="majorHAnsi"/>
          <w:i/>
          <w:iCs/>
          <w:color w:val="1A868E"/>
          <w:lang w:val="en-CA"/>
        </w:rPr>
        <w:t>help shape your community</w:t>
      </w:r>
      <w:r w:rsidR="00A657DB">
        <w:rPr>
          <w:rFonts w:asciiTheme="majorHAnsi" w:hAnsiTheme="majorHAnsi" w:cstheme="majorHAnsi"/>
          <w:i/>
          <w:iCs/>
          <w:color w:val="1A868E"/>
          <w:lang w:val="en-CA"/>
        </w:rPr>
        <w:t>’</w:t>
      </w:r>
      <w:r w:rsidRPr="002E5AE0">
        <w:rPr>
          <w:rFonts w:asciiTheme="majorHAnsi" w:hAnsiTheme="majorHAnsi" w:cstheme="majorHAnsi"/>
          <w:i/>
          <w:iCs/>
          <w:color w:val="1A868E"/>
          <w:lang w:val="en-CA"/>
        </w:rPr>
        <w:t xml:space="preserve"> a</w:t>
      </w:r>
      <w:r w:rsidR="00A657DB">
        <w:rPr>
          <w:rFonts w:asciiTheme="majorHAnsi" w:hAnsiTheme="majorHAnsi" w:cstheme="majorHAnsi"/>
          <w:i/>
          <w:iCs/>
          <w:color w:val="1A868E"/>
          <w:lang w:val="en-CA"/>
        </w:rPr>
        <w:t>d</w:t>
      </w:r>
      <w:r w:rsidRPr="002E5AE0">
        <w:rPr>
          <w:rFonts w:asciiTheme="majorHAnsi" w:hAnsiTheme="majorHAnsi" w:cstheme="majorHAnsi"/>
          <w:i/>
          <w:iCs/>
          <w:color w:val="1A868E"/>
          <w:lang w:val="en-CA"/>
        </w:rPr>
        <w:t xml:space="preserve">ds to the thinking that it’s an option and not an obligation. The whole </w:t>
      </w:r>
      <w:r w:rsidR="00A657DB">
        <w:rPr>
          <w:rFonts w:asciiTheme="majorHAnsi" w:hAnsiTheme="majorHAnsi" w:cstheme="majorHAnsi"/>
          <w:i/>
          <w:iCs/>
          <w:color w:val="1A868E"/>
          <w:lang w:val="en-CA"/>
        </w:rPr>
        <w:t>‘</w:t>
      </w:r>
      <w:r w:rsidRPr="002E5AE0">
        <w:rPr>
          <w:rFonts w:asciiTheme="majorHAnsi" w:hAnsiTheme="majorHAnsi" w:cstheme="majorHAnsi"/>
          <w:i/>
          <w:iCs/>
          <w:color w:val="1A868E"/>
          <w:lang w:val="en-CA"/>
        </w:rPr>
        <w:t>help</w:t>
      </w:r>
      <w:r w:rsidR="00A657DB">
        <w:rPr>
          <w:rFonts w:asciiTheme="majorHAnsi" w:hAnsiTheme="majorHAnsi" w:cstheme="majorHAnsi"/>
          <w:i/>
          <w:iCs/>
          <w:color w:val="1A868E"/>
          <w:lang w:val="en-CA"/>
        </w:rPr>
        <w:t>’</w:t>
      </w:r>
      <w:r w:rsidRPr="002E5AE0">
        <w:rPr>
          <w:rFonts w:asciiTheme="majorHAnsi" w:hAnsiTheme="majorHAnsi" w:cstheme="majorHAnsi"/>
          <w:i/>
          <w:iCs/>
          <w:color w:val="1A868E"/>
          <w:lang w:val="en-CA"/>
        </w:rPr>
        <w:t xml:space="preserve"> part.</w:t>
      </w:r>
      <w:r>
        <w:rPr>
          <w:rFonts w:asciiTheme="majorHAnsi" w:hAnsiTheme="majorHAnsi" w:cstheme="majorHAnsi"/>
          <w:i/>
          <w:iCs/>
          <w:color w:val="1A868E"/>
          <w:lang w:val="en-CA"/>
        </w:rPr>
        <w:t xml:space="preserve">” – </w:t>
      </w:r>
      <w:r w:rsidR="00A657DB">
        <w:rPr>
          <w:rFonts w:asciiTheme="majorHAnsi" w:hAnsiTheme="majorHAnsi" w:cstheme="majorHAnsi"/>
          <w:i/>
          <w:iCs/>
          <w:color w:val="1A868E"/>
          <w:lang w:val="en-CA"/>
        </w:rPr>
        <w:t>Younger audience; Wolfville</w:t>
      </w:r>
    </w:p>
    <w:p w14:paraId="6F015BEF" w14:textId="77777777" w:rsidR="00EA5A12" w:rsidRPr="002E5AE0" w:rsidRDefault="00EA5A12" w:rsidP="00EA5A12">
      <w:pPr>
        <w:ind w:left="709" w:right="996"/>
        <w:rPr>
          <w:rFonts w:asciiTheme="majorHAnsi" w:hAnsiTheme="majorHAnsi" w:cstheme="majorHAnsi"/>
          <w:i/>
          <w:iCs/>
          <w:color w:val="1A868E"/>
          <w:lang w:val="en-CA"/>
        </w:rPr>
      </w:pPr>
    </w:p>
    <w:p w14:paraId="2230DBE8" w14:textId="77777777" w:rsidR="00EA5A12" w:rsidRDefault="00EA5A12" w:rsidP="000D149B">
      <w:pPr>
        <w:rPr>
          <w:lang w:val="en-CA"/>
        </w:rPr>
      </w:pPr>
      <w:r>
        <w:rPr>
          <w:lang w:val="en-CA"/>
        </w:rPr>
        <w:t>The</w:t>
      </w:r>
      <w:r w:rsidRPr="000D149B">
        <w:rPr>
          <w:lang w:val="en-CA"/>
        </w:rPr>
        <w:t xml:space="preserve"> ‘2021 Census’</w:t>
      </w:r>
      <w:r>
        <w:rPr>
          <w:lang w:val="en-CA"/>
        </w:rPr>
        <w:t xml:space="preserve"> tagline</w:t>
      </w:r>
      <w:r w:rsidRPr="00F1465C">
        <w:rPr>
          <w:lang w:val="en-CA"/>
        </w:rPr>
        <w:t xml:space="preserve"> failed to create as strong </w:t>
      </w:r>
      <w:r>
        <w:rPr>
          <w:lang w:val="en-CA"/>
        </w:rPr>
        <w:t xml:space="preserve">of </w:t>
      </w:r>
      <w:r w:rsidRPr="00F1465C">
        <w:rPr>
          <w:lang w:val="en-CA"/>
        </w:rPr>
        <w:t>an emotional connection as the other tagline for some participants</w:t>
      </w:r>
      <w:r>
        <w:rPr>
          <w:lang w:val="en-CA"/>
        </w:rPr>
        <w:t xml:space="preserve">. Specifically, it was sometimes perceived as cold, business-like, or less personal. The focus on the term ‘community’ made it less compelling than the other </w:t>
      </w:r>
      <w:r w:rsidR="00A657DB">
        <w:rPr>
          <w:lang w:val="en-CA"/>
        </w:rPr>
        <w:t xml:space="preserve">tagline, </w:t>
      </w:r>
      <w:r>
        <w:rPr>
          <w:lang w:val="en-CA"/>
        </w:rPr>
        <w:t xml:space="preserve">as not everyone identifies </w:t>
      </w:r>
      <w:r w:rsidR="00A657DB">
        <w:rPr>
          <w:lang w:val="en-CA"/>
        </w:rPr>
        <w:t>as being a part of a community</w:t>
      </w:r>
      <w:r>
        <w:rPr>
          <w:lang w:val="en-CA"/>
        </w:rPr>
        <w:t xml:space="preserve">. Interestingly, one participant considered this tagline as more of a title, something that they would expect to see introducing the video, rather than concluding it. </w:t>
      </w:r>
    </w:p>
    <w:p w14:paraId="47712554" w14:textId="77777777" w:rsidR="001F55FE" w:rsidRDefault="001F55FE" w:rsidP="00F1465C">
      <w:pPr>
        <w:pStyle w:val="ListBullet1"/>
        <w:numPr>
          <w:ilvl w:val="0"/>
          <w:numId w:val="0"/>
        </w:numPr>
        <w:rPr>
          <w:rFonts w:asciiTheme="majorHAnsi" w:hAnsiTheme="majorHAnsi" w:cstheme="majorHAnsi"/>
          <w:sz w:val="22"/>
          <w:szCs w:val="22"/>
          <w:lang w:val="en-CA"/>
        </w:rPr>
      </w:pPr>
    </w:p>
    <w:p w14:paraId="66EA1FA1" w14:textId="77777777" w:rsidR="007018E0" w:rsidRDefault="00640840" w:rsidP="00F07DBC">
      <w:pPr>
        <w:pStyle w:val="Heading1"/>
        <w:spacing w:after="120"/>
        <w:rPr>
          <w:rFonts w:cstheme="majorHAnsi"/>
          <w:lang w:val="en-CA"/>
        </w:rPr>
      </w:pPr>
      <w:bookmarkStart w:id="15" w:name="_Toc46904754"/>
      <w:r w:rsidRPr="00F1465C">
        <w:rPr>
          <w:rFonts w:cstheme="majorHAnsi"/>
          <w:lang w:val="en-CA"/>
        </w:rPr>
        <w:t xml:space="preserve">Conclusions </w:t>
      </w:r>
      <w:r w:rsidR="004D4BA6">
        <w:rPr>
          <w:rFonts w:cstheme="majorHAnsi"/>
          <w:lang w:val="en-CA"/>
        </w:rPr>
        <w:t>and Direction</w:t>
      </w:r>
      <w:bookmarkEnd w:id="15"/>
    </w:p>
    <w:p w14:paraId="3ECC5082" w14:textId="77777777" w:rsidR="007018E0" w:rsidRDefault="004D4BA6" w:rsidP="007018E0">
      <w:pPr>
        <w:rPr>
          <w:lang w:val="en-CA"/>
        </w:rPr>
      </w:pPr>
      <w:r w:rsidRPr="004D4BA6">
        <w:rPr>
          <w:lang w:val="en-CA"/>
        </w:rPr>
        <w:t>The following provides conclusions derived from the detailed analysis of findings and the resulting recommendations to address the study objectives.</w:t>
      </w:r>
    </w:p>
    <w:p w14:paraId="3F397015" w14:textId="77777777" w:rsidR="004D4BA6" w:rsidRDefault="004D4BA6" w:rsidP="007018E0">
      <w:pPr>
        <w:rPr>
          <w:lang w:val="en-CA"/>
        </w:rPr>
      </w:pPr>
    </w:p>
    <w:p w14:paraId="198D9BD7" w14:textId="77777777" w:rsidR="007018E0" w:rsidRPr="007018E0" w:rsidRDefault="007018E0" w:rsidP="00123FE4">
      <w:pPr>
        <w:pStyle w:val="Conclusionbullet"/>
      </w:pPr>
      <w:r w:rsidRPr="007018E0">
        <w:t>There is minimal recall of previous Census advertisements. The experience of completing previous Census is widely positive, with the process recalled as being simple and relatively quick to complete.</w:t>
      </w:r>
    </w:p>
    <w:p w14:paraId="68A04226" w14:textId="77777777" w:rsidR="007018E0" w:rsidRDefault="007018E0" w:rsidP="007018E0"/>
    <w:p w14:paraId="67168ABD" w14:textId="77777777" w:rsidR="007018E0" w:rsidRDefault="007018E0" w:rsidP="007018E0">
      <w:pPr>
        <w:ind w:left="360"/>
      </w:pPr>
      <w:r>
        <w:t xml:space="preserve">A brief discussion on Census experience revealed that the process of completing the Census is generally considered straightforward and easy. While recall of personal experience is generally limited, the </w:t>
      </w:r>
      <w:r w:rsidR="008807B0">
        <w:t xml:space="preserve">2016 </w:t>
      </w:r>
      <w:r>
        <w:t xml:space="preserve">Census completion process left a positive impression. </w:t>
      </w:r>
      <w:r w:rsidR="00E85DCD">
        <w:t>In terms of Census awareness, there was very limited recall of previous advertisements among focus group participants across locations and age groups.</w:t>
      </w:r>
    </w:p>
    <w:p w14:paraId="66D553D1" w14:textId="77777777" w:rsidR="00404087" w:rsidRDefault="00404087" w:rsidP="00123FE4">
      <w:pPr>
        <w:pStyle w:val="Conclusionbullet"/>
        <w:numPr>
          <w:ilvl w:val="0"/>
          <w:numId w:val="0"/>
        </w:numPr>
        <w:ind w:left="360"/>
      </w:pPr>
    </w:p>
    <w:p w14:paraId="20FD6CFE" w14:textId="77777777" w:rsidR="00404087" w:rsidRDefault="00404087" w:rsidP="00123FE4">
      <w:pPr>
        <w:pStyle w:val="Conclusionbullet"/>
      </w:pPr>
      <w:r>
        <w:t>Study findings suggest that the ‘Floating Dots’ concept should be further developed, with some modifications.</w:t>
      </w:r>
    </w:p>
    <w:p w14:paraId="354B0D9D" w14:textId="77777777" w:rsidR="00E3232B" w:rsidRPr="00123FE4" w:rsidRDefault="00E3232B" w:rsidP="00123FE4">
      <w:pPr>
        <w:pStyle w:val="ListParagraph"/>
        <w:numPr>
          <w:ilvl w:val="0"/>
          <w:numId w:val="0"/>
        </w:numPr>
        <w:spacing w:line="264" w:lineRule="auto"/>
        <w:ind w:left="360"/>
        <w:rPr>
          <w:rFonts w:asciiTheme="majorHAnsi" w:hAnsiTheme="majorHAnsi" w:cstheme="majorHAnsi"/>
          <w:spacing w:val="0"/>
        </w:rPr>
      </w:pPr>
    </w:p>
    <w:p w14:paraId="1B560280" w14:textId="77777777" w:rsidR="00123FE4" w:rsidRPr="00123FE4" w:rsidRDefault="00404087" w:rsidP="00123FE4">
      <w:pPr>
        <w:pStyle w:val="ListParagraph"/>
        <w:numPr>
          <w:ilvl w:val="0"/>
          <w:numId w:val="0"/>
        </w:numPr>
        <w:spacing w:line="264" w:lineRule="auto"/>
        <w:ind w:left="360"/>
        <w:rPr>
          <w:rFonts w:asciiTheme="majorHAnsi" w:hAnsiTheme="majorHAnsi" w:cstheme="majorHAnsi"/>
          <w:spacing w:val="0"/>
        </w:rPr>
      </w:pPr>
      <w:r w:rsidRPr="00123FE4">
        <w:rPr>
          <w:rFonts w:asciiTheme="majorHAnsi" w:hAnsiTheme="majorHAnsi" w:cstheme="majorHAnsi"/>
          <w:spacing w:val="0"/>
        </w:rPr>
        <w:t>Across groups there was no one campaign that dramatically outperformed the others in its current design</w:t>
      </w:r>
      <w:r w:rsidR="00123FE4" w:rsidRPr="00123FE4">
        <w:rPr>
          <w:rFonts w:asciiTheme="majorHAnsi" w:hAnsiTheme="majorHAnsi" w:cstheme="majorHAnsi"/>
          <w:spacing w:val="0"/>
        </w:rPr>
        <w:t>, as all three concepts elicited positive reactions and were considered compelling to varying levels. There was clarity and trust in all concepts</w:t>
      </w:r>
      <w:r w:rsidR="00914279">
        <w:rPr>
          <w:rFonts w:asciiTheme="majorHAnsi" w:hAnsiTheme="majorHAnsi" w:cstheme="majorHAnsi"/>
          <w:spacing w:val="0"/>
        </w:rPr>
        <w:t>’</w:t>
      </w:r>
      <w:r w:rsidR="00123FE4" w:rsidRPr="00123FE4">
        <w:rPr>
          <w:rFonts w:asciiTheme="majorHAnsi" w:hAnsiTheme="majorHAnsi" w:cstheme="majorHAnsi"/>
          <w:spacing w:val="0"/>
        </w:rPr>
        <w:t xml:space="preserve"> message, as it</w:t>
      </w:r>
      <w:r w:rsidR="00914279">
        <w:rPr>
          <w:rFonts w:asciiTheme="majorHAnsi" w:hAnsiTheme="majorHAnsi" w:cstheme="majorHAnsi"/>
          <w:spacing w:val="0"/>
        </w:rPr>
        <w:t xml:space="preserve"> consistently</w:t>
      </w:r>
      <w:r w:rsidR="00123FE4" w:rsidRPr="00123FE4">
        <w:rPr>
          <w:rFonts w:asciiTheme="majorHAnsi" w:hAnsiTheme="majorHAnsi" w:cstheme="majorHAnsi"/>
          <w:spacing w:val="0"/>
        </w:rPr>
        <w:t xml:space="preserve"> highlighted the importance of completing the Census </w:t>
      </w:r>
      <w:r w:rsidR="00914279">
        <w:rPr>
          <w:rFonts w:asciiTheme="majorHAnsi" w:hAnsiTheme="majorHAnsi" w:cstheme="majorHAnsi"/>
          <w:spacing w:val="0"/>
        </w:rPr>
        <w:t>and its</w:t>
      </w:r>
      <w:r w:rsidR="00123FE4" w:rsidRPr="00123FE4">
        <w:rPr>
          <w:rFonts w:asciiTheme="majorHAnsi" w:hAnsiTheme="majorHAnsi" w:cstheme="majorHAnsi"/>
          <w:spacing w:val="0"/>
        </w:rPr>
        <w:t xml:space="preserve"> positive impact on communities</w:t>
      </w:r>
      <w:r w:rsidR="00914279">
        <w:rPr>
          <w:rFonts w:asciiTheme="majorHAnsi" w:hAnsiTheme="majorHAnsi" w:cstheme="majorHAnsi"/>
          <w:spacing w:val="0"/>
        </w:rPr>
        <w:t>.  That said,</w:t>
      </w:r>
      <w:r w:rsidR="00123FE4" w:rsidRPr="00123FE4">
        <w:rPr>
          <w:rFonts w:asciiTheme="majorHAnsi" w:hAnsiTheme="majorHAnsi" w:cstheme="majorHAnsi"/>
          <w:spacing w:val="0"/>
        </w:rPr>
        <w:t xml:space="preserve"> there was a desire for clarifying the various ways of completing the Census.</w:t>
      </w:r>
    </w:p>
    <w:p w14:paraId="4DAAA065" w14:textId="77777777" w:rsidR="00123FE4" w:rsidRPr="00123FE4" w:rsidRDefault="00123FE4" w:rsidP="00123FE4">
      <w:pPr>
        <w:pStyle w:val="ListParagraph"/>
        <w:numPr>
          <w:ilvl w:val="0"/>
          <w:numId w:val="0"/>
        </w:numPr>
        <w:spacing w:line="264" w:lineRule="auto"/>
        <w:ind w:left="360"/>
        <w:rPr>
          <w:rFonts w:asciiTheme="majorHAnsi" w:hAnsiTheme="majorHAnsi" w:cstheme="majorHAnsi"/>
          <w:spacing w:val="0"/>
        </w:rPr>
      </w:pPr>
    </w:p>
    <w:p w14:paraId="25D82FDD" w14:textId="77777777" w:rsidR="00123FE4" w:rsidRPr="00123FE4" w:rsidRDefault="00123FE4" w:rsidP="00123FE4">
      <w:pPr>
        <w:pStyle w:val="ListParagraph"/>
        <w:numPr>
          <w:ilvl w:val="0"/>
          <w:numId w:val="0"/>
        </w:numPr>
        <w:spacing w:line="264" w:lineRule="auto"/>
        <w:ind w:left="360"/>
        <w:rPr>
          <w:rFonts w:asciiTheme="majorHAnsi" w:hAnsiTheme="majorHAnsi" w:cstheme="majorHAnsi"/>
          <w:spacing w:val="0"/>
        </w:rPr>
      </w:pPr>
      <w:r w:rsidRPr="00123FE4">
        <w:rPr>
          <w:rFonts w:asciiTheme="majorHAnsi" w:hAnsiTheme="majorHAnsi" w:cstheme="majorHAnsi"/>
          <w:spacing w:val="0"/>
        </w:rPr>
        <w:t>Despite similarities across concepts, ‘Floating Dots’ held the widest appeal, was felt to be most compelling and provided a slightly stronger call to action</w:t>
      </w:r>
      <w:r w:rsidR="00914279">
        <w:rPr>
          <w:rFonts w:asciiTheme="majorHAnsi" w:hAnsiTheme="majorHAnsi" w:cstheme="majorHAnsi"/>
          <w:spacing w:val="0"/>
        </w:rPr>
        <w:t>,</w:t>
      </w:r>
      <w:r w:rsidRPr="00123FE4">
        <w:rPr>
          <w:rFonts w:asciiTheme="majorHAnsi" w:hAnsiTheme="majorHAnsi" w:cstheme="majorHAnsi"/>
          <w:spacing w:val="0"/>
        </w:rPr>
        <w:t xml:space="preserve"> </w:t>
      </w:r>
      <w:r w:rsidR="00914279">
        <w:rPr>
          <w:rFonts w:asciiTheme="majorHAnsi" w:hAnsiTheme="majorHAnsi" w:cstheme="majorHAnsi"/>
          <w:spacing w:val="0"/>
        </w:rPr>
        <w:t>altogether</w:t>
      </w:r>
      <w:r w:rsidR="00914279" w:rsidRPr="00123FE4">
        <w:rPr>
          <w:rFonts w:asciiTheme="majorHAnsi" w:hAnsiTheme="majorHAnsi" w:cstheme="majorHAnsi"/>
          <w:spacing w:val="0"/>
        </w:rPr>
        <w:t xml:space="preserve"> </w:t>
      </w:r>
      <w:r w:rsidRPr="00123FE4">
        <w:rPr>
          <w:rFonts w:asciiTheme="majorHAnsi" w:hAnsiTheme="majorHAnsi" w:cstheme="majorHAnsi"/>
          <w:spacing w:val="0"/>
        </w:rPr>
        <w:t>suggest</w:t>
      </w:r>
      <w:r w:rsidR="00914279">
        <w:rPr>
          <w:rFonts w:asciiTheme="majorHAnsi" w:hAnsiTheme="majorHAnsi" w:cstheme="majorHAnsi"/>
          <w:spacing w:val="0"/>
        </w:rPr>
        <w:t>ing</w:t>
      </w:r>
      <w:r w:rsidRPr="00123FE4">
        <w:rPr>
          <w:rFonts w:asciiTheme="majorHAnsi" w:hAnsiTheme="majorHAnsi" w:cstheme="majorHAnsi"/>
          <w:spacing w:val="0"/>
        </w:rPr>
        <w:t xml:space="preserve"> that it should be further developed. </w:t>
      </w:r>
      <w:r w:rsidR="00404087" w:rsidRPr="00123FE4">
        <w:rPr>
          <w:rFonts w:asciiTheme="majorHAnsi" w:hAnsiTheme="majorHAnsi" w:cstheme="majorHAnsi"/>
          <w:spacing w:val="0"/>
        </w:rPr>
        <w:t xml:space="preserve">This version was considered attention grabbing, upbeat, energetic, and displaying a community spirit. </w:t>
      </w:r>
      <w:r w:rsidR="00AB1F71">
        <w:rPr>
          <w:rFonts w:asciiTheme="majorHAnsi" w:hAnsiTheme="majorHAnsi" w:cstheme="majorHAnsi"/>
          <w:spacing w:val="0"/>
        </w:rPr>
        <w:t>In addition, t</w:t>
      </w:r>
      <w:r w:rsidR="00AB1F71" w:rsidRPr="00AB1F71">
        <w:rPr>
          <w:rFonts w:asciiTheme="majorHAnsi" w:hAnsiTheme="majorHAnsi" w:cstheme="majorHAnsi"/>
          <w:spacing w:val="0"/>
        </w:rPr>
        <w:t>he scenario highlighted the various stages of life (e.g., pregnancy, young family, teenager, senior), thus suggesting that public service</w:t>
      </w:r>
      <w:r w:rsidR="00914279">
        <w:rPr>
          <w:rFonts w:asciiTheme="majorHAnsi" w:hAnsiTheme="majorHAnsi" w:cstheme="majorHAnsi"/>
          <w:spacing w:val="0"/>
        </w:rPr>
        <w:t>s</w:t>
      </w:r>
      <w:r w:rsidR="00AB1F71" w:rsidRPr="00AB1F71">
        <w:rPr>
          <w:rFonts w:asciiTheme="majorHAnsi" w:hAnsiTheme="majorHAnsi" w:cstheme="majorHAnsi"/>
          <w:spacing w:val="0"/>
        </w:rPr>
        <w:t xml:space="preserve"> influenced by the Census </w:t>
      </w:r>
      <w:r w:rsidR="002830B1">
        <w:rPr>
          <w:rFonts w:asciiTheme="majorHAnsi" w:hAnsiTheme="majorHAnsi" w:cstheme="majorHAnsi"/>
          <w:spacing w:val="0"/>
        </w:rPr>
        <w:t>benefited</w:t>
      </w:r>
      <w:r w:rsidR="00AB1F71" w:rsidRPr="00AB1F71">
        <w:rPr>
          <w:rFonts w:asciiTheme="majorHAnsi" w:hAnsiTheme="majorHAnsi" w:cstheme="majorHAnsi"/>
          <w:spacing w:val="0"/>
        </w:rPr>
        <w:t xml:space="preserve"> Canadians throughout their life, now and in the future. </w:t>
      </w:r>
      <w:r w:rsidRPr="00123FE4">
        <w:rPr>
          <w:rFonts w:asciiTheme="majorHAnsi" w:hAnsiTheme="majorHAnsi" w:cstheme="majorHAnsi"/>
          <w:spacing w:val="0"/>
        </w:rPr>
        <w:t>That said, as with the other two concepts, it lacked sufficient diversity of age, ethnicity, family settings, geography, socio-economic profile, and physical ability to effectively represent the Canadian population</w:t>
      </w:r>
      <w:r w:rsidR="00AB1F71">
        <w:rPr>
          <w:rFonts w:asciiTheme="majorHAnsi" w:hAnsiTheme="majorHAnsi" w:cstheme="majorHAnsi"/>
          <w:spacing w:val="0"/>
        </w:rPr>
        <w:t>, as mentioned in the following recommendations</w:t>
      </w:r>
      <w:r w:rsidRPr="00123FE4">
        <w:rPr>
          <w:rFonts w:asciiTheme="majorHAnsi" w:hAnsiTheme="majorHAnsi" w:cstheme="majorHAnsi"/>
          <w:spacing w:val="0"/>
        </w:rPr>
        <w:t>.</w:t>
      </w:r>
    </w:p>
    <w:p w14:paraId="71B0FDB6" w14:textId="77777777" w:rsidR="00123FE4" w:rsidRDefault="00123FE4" w:rsidP="00123FE4">
      <w:pPr>
        <w:pStyle w:val="ListParagraph"/>
        <w:numPr>
          <w:ilvl w:val="0"/>
          <w:numId w:val="0"/>
        </w:numPr>
        <w:spacing w:line="264" w:lineRule="auto"/>
        <w:ind w:left="360"/>
        <w:rPr>
          <w:rFonts w:asciiTheme="majorHAnsi" w:hAnsiTheme="majorHAnsi" w:cstheme="majorHAnsi"/>
          <w:spacing w:val="0"/>
        </w:rPr>
      </w:pPr>
    </w:p>
    <w:p w14:paraId="2E021373" w14:textId="77777777" w:rsidR="00123FE4" w:rsidRPr="00162DD3" w:rsidRDefault="00123FE4" w:rsidP="00123FE4">
      <w:pPr>
        <w:pStyle w:val="Conclusionbullet"/>
      </w:pPr>
      <w:r w:rsidRPr="00162DD3">
        <w:t>Ensure broad</w:t>
      </w:r>
      <w:r w:rsidR="00BF78F3">
        <w:t>er</w:t>
      </w:r>
      <w:r w:rsidRPr="00162DD3">
        <w:t xml:space="preserve"> diversity </w:t>
      </w:r>
      <w:r>
        <w:t>within any final concept</w:t>
      </w:r>
      <w:r w:rsidR="00BF78F3">
        <w:t>, including age, socio-economic profile, family type, gender, and ethnicity</w:t>
      </w:r>
      <w:r w:rsidRPr="00162DD3">
        <w:t>.</w:t>
      </w:r>
    </w:p>
    <w:p w14:paraId="20B0DEA6" w14:textId="77777777" w:rsidR="00123FE4" w:rsidRPr="00162DD3" w:rsidRDefault="00123FE4" w:rsidP="00123FE4">
      <w:pPr>
        <w:pStyle w:val="ListParagraph"/>
        <w:numPr>
          <w:ilvl w:val="0"/>
          <w:numId w:val="0"/>
        </w:numPr>
        <w:spacing w:line="264" w:lineRule="auto"/>
        <w:ind w:left="720"/>
        <w:rPr>
          <w:rFonts w:asciiTheme="majorHAnsi" w:hAnsiTheme="majorHAnsi" w:cstheme="majorHAnsi"/>
          <w:spacing w:val="0"/>
        </w:rPr>
      </w:pPr>
    </w:p>
    <w:p w14:paraId="3C5A3ECD" w14:textId="77777777" w:rsidR="00123FE4" w:rsidRPr="00162DD3" w:rsidRDefault="00123FE4" w:rsidP="00BF78F3">
      <w:pPr>
        <w:pStyle w:val="ListParagraph"/>
        <w:numPr>
          <w:ilvl w:val="0"/>
          <w:numId w:val="0"/>
        </w:numPr>
        <w:spacing w:line="264" w:lineRule="auto"/>
        <w:ind w:left="360"/>
        <w:rPr>
          <w:rFonts w:asciiTheme="majorHAnsi" w:hAnsiTheme="majorHAnsi" w:cstheme="majorHAnsi"/>
          <w:spacing w:val="0"/>
        </w:rPr>
      </w:pPr>
      <w:r w:rsidRPr="00162DD3">
        <w:rPr>
          <w:rFonts w:asciiTheme="majorHAnsi" w:hAnsiTheme="majorHAnsi" w:cstheme="majorHAnsi"/>
          <w:spacing w:val="0"/>
        </w:rPr>
        <w:t>In each region, participants underscored the importance of including greater diversity in any final concept. Diversity, however, does not only include ethnicity, age and gender representation, but also family make-up, socio-economic status / income, and dwelling type</w:t>
      </w:r>
      <w:r w:rsidR="002830B1">
        <w:rPr>
          <w:rFonts w:asciiTheme="majorHAnsi" w:hAnsiTheme="majorHAnsi" w:cstheme="majorHAnsi"/>
          <w:spacing w:val="0"/>
        </w:rPr>
        <w:t xml:space="preserve"> or neighbourhood</w:t>
      </w:r>
      <w:r w:rsidRPr="00162DD3">
        <w:rPr>
          <w:rFonts w:asciiTheme="majorHAnsi" w:hAnsiTheme="majorHAnsi" w:cstheme="majorHAnsi"/>
          <w:spacing w:val="0"/>
        </w:rPr>
        <w:t>. The concepts</w:t>
      </w:r>
      <w:r>
        <w:rPr>
          <w:rFonts w:asciiTheme="majorHAnsi" w:hAnsiTheme="majorHAnsi" w:cstheme="majorHAnsi"/>
          <w:spacing w:val="0"/>
        </w:rPr>
        <w:t>, including ‘Floating Dots’</w:t>
      </w:r>
      <w:r w:rsidR="00BF78F3">
        <w:rPr>
          <w:rFonts w:asciiTheme="majorHAnsi" w:hAnsiTheme="majorHAnsi" w:cstheme="majorHAnsi"/>
          <w:spacing w:val="0"/>
        </w:rPr>
        <w:t>,</w:t>
      </w:r>
      <w:r w:rsidRPr="00162DD3">
        <w:rPr>
          <w:rFonts w:asciiTheme="majorHAnsi" w:hAnsiTheme="majorHAnsi" w:cstheme="majorHAnsi"/>
          <w:spacing w:val="0"/>
        </w:rPr>
        <w:t xml:space="preserve"> were consistently criticized for being too ‘middle-class suburban’, and focusing exclusively on traditional families rather than reflecting non-traditional families.  </w:t>
      </w:r>
      <w:r w:rsidR="00BF78F3" w:rsidRPr="00E9047C">
        <w:rPr>
          <w:rFonts w:asciiTheme="majorHAnsi" w:hAnsiTheme="majorHAnsi" w:cstheme="majorHAnsi"/>
          <w:spacing w:val="0"/>
        </w:rPr>
        <w:t>Indeed, t</w:t>
      </w:r>
      <w:r w:rsidR="00BF78F3" w:rsidRPr="00E9047C">
        <w:rPr>
          <w:rFonts w:asciiTheme="majorHAnsi" w:eastAsia="Calibri" w:hAnsiTheme="majorHAnsi" w:cstheme="majorHAnsi"/>
          <w:iCs/>
          <w:color w:val="auto"/>
          <w:spacing w:val="0"/>
        </w:rPr>
        <w:t>he presence of a single type of dwelling, the prevalence of technology, the types of home environment and community settings all pointed to middle-class suburban families, thus the concept lacked relevance to those</w:t>
      </w:r>
      <w:r w:rsidR="00BF78F3" w:rsidRPr="00123FE4">
        <w:rPr>
          <w:rFonts w:ascii="Calibri" w:eastAsia="Calibri" w:hAnsi="Calibri" w:cs="Times New Roman"/>
          <w:iCs/>
          <w:color w:val="auto"/>
          <w:spacing w:val="0"/>
        </w:rPr>
        <w:t xml:space="preserve"> </w:t>
      </w:r>
      <w:r w:rsidR="00BF78F3" w:rsidRPr="00E9047C">
        <w:rPr>
          <w:rFonts w:asciiTheme="majorHAnsi" w:eastAsia="Calibri" w:hAnsiTheme="majorHAnsi" w:cstheme="majorHAnsi"/>
          <w:iCs/>
          <w:color w:val="auto"/>
          <w:spacing w:val="0"/>
        </w:rPr>
        <w:t xml:space="preserve">who did not see themselves in those realities. </w:t>
      </w:r>
      <w:r w:rsidRPr="00E9047C">
        <w:rPr>
          <w:rFonts w:asciiTheme="majorHAnsi" w:hAnsiTheme="majorHAnsi" w:cstheme="majorHAnsi"/>
          <w:spacing w:val="0"/>
        </w:rPr>
        <w:t xml:space="preserve">In addition, it was felt that </w:t>
      </w:r>
      <w:r w:rsidR="00BF78F3" w:rsidRPr="00E9047C">
        <w:rPr>
          <w:rFonts w:asciiTheme="majorHAnsi" w:hAnsiTheme="majorHAnsi" w:cstheme="majorHAnsi"/>
          <w:spacing w:val="0"/>
        </w:rPr>
        <w:t xml:space="preserve">the </w:t>
      </w:r>
      <w:r w:rsidRPr="00E9047C">
        <w:rPr>
          <w:rFonts w:asciiTheme="majorHAnsi" w:hAnsiTheme="majorHAnsi" w:cstheme="majorHAnsi"/>
          <w:spacing w:val="0"/>
        </w:rPr>
        <w:t>concept</w:t>
      </w:r>
      <w:r w:rsidR="00BF78F3" w:rsidRPr="00E9047C">
        <w:rPr>
          <w:rFonts w:asciiTheme="majorHAnsi" w:hAnsiTheme="majorHAnsi" w:cstheme="majorHAnsi"/>
          <w:spacing w:val="0"/>
        </w:rPr>
        <w:t>s</w:t>
      </w:r>
      <w:r w:rsidRPr="00E9047C">
        <w:rPr>
          <w:rFonts w:asciiTheme="majorHAnsi" w:hAnsiTheme="majorHAnsi" w:cstheme="majorHAnsi"/>
          <w:spacing w:val="0"/>
        </w:rPr>
        <w:t xml:space="preserve"> should include those living with disabilities. A</w:t>
      </w:r>
      <w:r w:rsidR="00BF78F3" w:rsidRPr="00E9047C">
        <w:rPr>
          <w:rFonts w:asciiTheme="majorHAnsi" w:hAnsiTheme="majorHAnsi" w:cstheme="majorHAnsi"/>
          <w:spacing w:val="0"/>
        </w:rPr>
        <w:t>s such, a</w:t>
      </w:r>
      <w:r w:rsidRPr="00E9047C">
        <w:rPr>
          <w:rFonts w:asciiTheme="majorHAnsi" w:hAnsiTheme="majorHAnsi" w:cstheme="majorHAnsi"/>
          <w:spacing w:val="0"/>
        </w:rPr>
        <w:t>ny final concept must better reflect a broader level of diversity</w:t>
      </w:r>
      <w:r w:rsidRPr="00162DD3">
        <w:rPr>
          <w:rFonts w:asciiTheme="majorHAnsi" w:hAnsiTheme="majorHAnsi" w:cstheme="majorHAnsi"/>
          <w:spacing w:val="0"/>
        </w:rPr>
        <w:t>.</w:t>
      </w:r>
    </w:p>
    <w:p w14:paraId="6D2816A9" w14:textId="77777777" w:rsidR="00BF78F3" w:rsidRPr="00162DD3" w:rsidRDefault="00BF78F3" w:rsidP="00BF78F3">
      <w:pPr>
        <w:pStyle w:val="ListParagraph"/>
        <w:numPr>
          <w:ilvl w:val="0"/>
          <w:numId w:val="0"/>
        </w:numPr>
        <w:spacing w:line="264" w:lineRule="auto"/>
        <w:ind w:left="360"/>
        <w:rPr>
          <w:rFonts w:asciiTheme="majorHAnsi" w:hAnsiTheme="majorHAnsi" w:cstheme="majorHAnsi"/>
          <w:b/>
          <w:bCs/>
          <w:i/>
          <w:iCs/>
          <w:spacing w:val="0"/>
        </w:rPr>
      </w:pPr>
    </w:p>
    <w:p w14:paraId="35FA4995" w14:textId="77777777" w:rsidR="00BF78F3" w:rsidRPr="00162DD3" w:rsidRDefault="00BF78F3" w:rsidP="00134AC6">
      <w:pPr>
        <w:pStyle w:val="Conclusionbullet"/>
      </w:pPr>
      <w:r>
        <w:t>D</w:t>
      </w:r>
      <w:r w:rsidRPr="00162DD3">
        <w:t>emonstrate a wide</w:t>
      </w:r>
      <w:r>
        <w:t>r</w:t>
      </w:r>
      <w:r w:rsidRPr="00162DD3">
        <w:t xml:space="preserve"> range of geographic representation</w:t>
      </w:r>
      <w:r>
        <w:t xml:space="preserve"> within the final concept</w:t>
      </w:r>
      <w:r w:rsidRPr="00162DD3">
        <w:t>.</w:t>
      </w:r>
    </w:p>
    <w:p w14:paraId="5DE59A17" w14:textId="77777777" w:rsidR="00BF78F3" w:rsidRPr="00162DD3" w:rsidRDefault="00BF78F3" w:rsidP="00BF78F3">
      <w:pPr>
        <w:pStyle w:val="ListParagraph"/>
        <w:numPr>
          <w:ilvl w:val="0"/>
          <w:numId w:val="0"/>
        </w:numPr>
        <w:spacing w:line="264" w:lineRule="auto"/>
        <w:ind w:left="720"/>
        <w:rPr>
          <w:rFonts w:asciiTheme="majorHAnsi" w:hAnsiTheme="majorHAnsi" w:cstheme="majorHAnsi"/>
          <w:spacing w:val="0"/>
        </w:rPr>
      </w:pPr>
    </w:p>
    <w:p w14:paraId="4C5550B4" w14:textId="77777777" w:rsidR="00BF78F3" w:rsidRPr="00134AC6" w:rsidRDefault="00BF78F3" w:rsidP="00134AC6">
      <w:pPr>
        <w:pStyle w:val="ListParagraph"/>
        <w:numPr>
          <w:ilvl w:val="0"/>
          <w:numId w:val="0"/>
        </w:numPr>
        <w:spacing w:line="264" w:lineRule="auto"/>
        <w:ind w:left="360"/>
        <w:rPr>
          <w:rFonts w:ascii="Calibri" w:eastAsia="Calibri" w:hAnsi="Calibri" w:cs="Times New Roman"/>
          <w:iCs/>
          <w:color w:val="auto"/>
          <w:spacing w:val="0"/>
        </w:rPr>
      </w:pPr>
      <w:r w:rsidRPr="00162DD3">
        <w:rPr>
          <w:rFonts w:asciiTheme="majorHAnsi" w:hAnsiTheme="majorHAnsi" w:cstheme="majorHAnsi"/>
          <w:spacing w:val="0"/>
        </w:rPr>
        <w:t xml:space="preserve">The inclusion of varied geographic representation was deemed essential to accurately reflect the vastness of the country and establish relevance for all Canadians. </w:t>
      </w:r>
      <w:r>
        <w:rPr>
          <w:rFonts w:asciiTheme="majorHAnsi" w:hAnsiTheme="majorHAnsi" w:cstheme="majorHAnsi"/>
          <w:spacing w:val="0"/>
        </w:rPr>
        <w:t>All three</w:t>
      </w:r>
      <w:r w:rsidRPr="00162DD3">
        <w:rPr>
          <w:rFonts w:asciiTheme="majorHAnsi" w:hAnsiTheme="majorHAnsi" w:cstheme="majorHAnsi"/>
          <w:spacing w:val="0"/>
        </w:rPr>
        <w:t xml:space="preserve"> concepts were consistently considered too urban/suburban focussed, and lacking relevance to those living outside a</w:t>
      </w:r>
      <w:r>
        <w:rPr>
          <w:rFonts w:asciiTheme="majorHAnsi" w:hAnsiTheme="majorHAnsi" w:cstheme="majorHAnsi"/>
          <w:spacing w:val="0"/>
        </w:rPr>
        <w:t xml:space="preserve">n </w:t>
      </w:r>
      <w:r w:rsidRPr="00162DD3">
        <w:rPr>
          <w:rFonts w:asciiTheme="majorHAnsi" w:hAnsiTheme="majorHAnsi" w:cstheme="majorHAnsi"/>
          <w:spacing w:val="0"/>
        </w:rPr>
        <w:t>urban centre</w:t>
      </w:r>
      <w:r w:rsidR="00154994">
        <w:rPr>
          <w:rFonts w:asciiTheme="majorHAnsi" w:hAnsiTheme="majorHAnsi" w:cstheme="majorHAnsi"/>
          <w:spacing w:val="0"/>
        </w:rPr>
        <w:t xml:space="preserve"> or in a downtown core</w:t>
      </w:r>
      <w:r w:rsidRPr="00162DD3">
        <w:rPr>
          <w:rFonts w:asciiTheme="majorHAnsi" w:hAnsiTheme="majorHAnsi" w:cstheme="majorHAnsi"/>
          <w:spacing w:val="0"/>
        </w:rPr>
        <w:t xml:space="preserve">.  More so, the urban setting included in the concepts was deemed reflective of only a specific type of neighborhood, namely suburban, and focused on single family dwellings. </w:t>
      </w:r>
      <w:r>
        <w:rPr>
          <w:rFonts w:asciiTheme="majorHAnsi" w:hAnsiTheme="majorHAnsi" w:cstheme="majorHAnsi"/>
          <w:spacing w:val="0"/>
        </w:rPr>
        <w:t xml:space="preserve">As such, illustrating various types of mailboxes (e.g., community mailboxes, single </w:t>
      </w:r>
      <w:r w:rsidRPr="00E9047C">
        <w:rPr>
          <w:rFonts w:asciiTheme="majorHAnsi" w:hAnsiTheme="majorHAnsi" w:cstheme="majorHAnsi"/>
          <w:spacing w:val="0"/>
        </w:rPr>
        <w:t>home mailboxes, apartment mailboxes, rural road mailboxes)</w:t>
      </w:r>
      <w:r w:rsidR="00154994">
        <w:rPr>
          <w:rFonts w:asciiTheme="majorHAnsi" w:hAnsiTheme="majorHAnsi" w:cstheme="majorHAnsi"/>
          <w:spacing w:val="0"/>
        </w:rPr>
        <w:t xml:space="preserve"> and various types of dwellings (e.g., single family, apartment buildings)</w:t>
      </w:r>
      <w:r w:rsidRPr="00E9047C">
        <w:rPr>
          <w:rFonts w:asciiTheme="majorHAnsi" w:hAnsiTheme="majorHAnsi" w:cstheme="majorHAnsi"/>
          <w:spacing w:val="0"/>
        </w:rPr>
        <w:t xml:space="preserve"> in the final concept would broaden its appeal.</w:t>
      </w:r>
      <w:r w:rsidR="00134AC6" w:rsidRPr="00E9047C">
        <w:rPr>
          <w:rFonts w:asciiTheme="majorHAnsi" w:hAnsiTheme="majorHAnsi" w:cstheme="majorHAnsi"/>
          <w:spacing w:val="0"/>
        </w:rPr>
        <w:t xml:space="preserve"> </w:t>
      </w:r>
      <w:r w:rsidR="00134AC6" w:rsidRPr="00E9047C">
        <w:rPr>
          <w:rFonts w:asciiTheme="majorHAnsi" w:eastAsia="Calibri" w:hAnsiTheme="majorHAnsi" w:cstheme="majorHAnsi"/>
          <w:iCs/>
          <w:color w:val="auto"/>
          <w:spacing w:val="0"/>
        </w:rPr>
        <w:t>The bird</w:t>
      </w:r>
      <w:r w:rsidR="00E9047C">
        <w:rPr>
          <w:rFonts w:asciiTheme="majorHAnsi" w:eastAsia="Calibri" w:hAnsiTheme="majorHAnsi" w:cstheme="majorHAnsi"/>
          <w:iCs/>
          <w:color w:val="auto"/>
          <w:spacing w:val="0"/>
        </w:rPr>
        <w:t>’</w:t>
      </w:r>
      <w:r w:rsidR="00134AC6" w:rsidRPr="00E9047C">
        <w:rPr>
          <w:rFonts w:asciiTheme="majorHAnsi" w:eastAsia="Calibri" w:hAnsiTheme="majorHAnsi" w:cstheme="majorHAnsi"/>
          <w:iCs/>
          <w:color w:val="auto"/>
          <w:spacing w:val="0"/>
        </w:rPr>
        <w:t>s eye view of the neighborhood at the end of the video received a mixed response. While it suggests multiple communities being impacted by the Census, it reinforces the urban-centric focus.</w:t>
      </w:r>
      <w:r w:rsidRPr="00E9047C">
        <w:rPr>
          <w:rFonts w:asciiTheme="majorHAnsi" w:hAnsiTheme="majorHAnsi" w:cstheme="majorHAnsi"/>
          <w:spacing w:val="0"/>
        </w:rPr>
        <w:t xml:space="preserve"> Altogether this highlights that any final concept must better demonstrate a full range of geographic representation</w:t>
      </w:r>
      <w:r w:rsidRPr="00134AC6">
        <w:rPr>
          <w:rFonts w:asciiTheme="majorHAnsi" w:hAnsiTheme="majorHAnsi" w:cstheme="majorHAnsi"/>
          <w:spacing w:val="0"/>
        </w:rPr>
        <w:t>.</w:t>
      </w:r>
    </w:p>
    <w:p w14:paraId="0005D5E6" w14:textId="77777777" w:rsidR="00123FE4" w:rsidRDefault="00123FE4" w:rsidP="00404087">
      <w:pPr>
        <w:pStyle w:val="ListParagraph"/>
        <w:numPr>
          <w:ilvl w:val="0"/>
          <w:numId w:val="0"/>
        </w:numPr>
        <w:spacing w:line="264" w:lineRule="auto"/>
        <w:ind w:left="360"/>
        <w:rPr>
          <w:rFonts w:ascii="Calibri" w:eastAsia="Calibri" w:hAnsi="Calibri" w:cs="Times New Roman"/>
          <w:iCs/>
          <w:color w:val="auto"/>
          <w:spacing w:val="0"/>
        </w:rPr>
      </w:pPr>
    </w:p>
    <w:p w14:paraId="7AEB771F" w14:textId="77777777" w:rsidR="00BF78F3" w:rsidRPr="00653E9D" w:rsidRDefault="00BF78F3" w:rsidP="00134AC6">
      <w:pPr>
        <w:pStyle w:val="Conclusionbullet"/>
      </w:pPr>
      <w:r>
        <w:t>Consider incorporating a</w:t>
      </w:r>
      <w:r w:rsidRPr="00653E9D">
        <w:t xml:space="preserve"> heightened sense of urgency and perceived importance in the message.</w:t>
      </w:r>
    </w:p>
    <w:p w14:paraId="3645E4AA" w14:textId="77777777" w:rsidR="00BF78F3" w:rsidRPr="00653E9D" w:rsidRDefault="00BF78F3" w:rsidP="00BF78F3">
      <w:pPr>
        <w:pStyle w:val="ListParagraph"/>
        <w:numPr>
          <w:ilvl w:val="0"/>
          <w:numId w:val="0"/>
        </w:numPr>
        <w:spacing w:line="264" w:lineRule="auto"/>
        <w:ind w:left="720"/>
        <w:rPr>
          <w:rFonts w:asciiTheme="majorHAnsi" w:hAnsiTheme="majorHAnsi" w:cstheme="majorHAnsi"/>
          <w:spacing w:val="0"/>
        </w:rPr>
      </w:pPr>
    </w:p>
    <w:p w14:paraId="32620D86" w14:textId="77777777" w:rsidR="00BF78F3" w:rsidRDefault="00BF78F3" w:rsidP="00BF78F3">
      <w:pPr>
        <w:pStyle w:val="ListParagraph"/>
        <w:numPr>
          <w:ilvl w:val="0"/>
          <w:numId w:val="0"/>
        </w:numPr>
        <w:spacing w:line="264" w:lineRule="auto"/>
        <w:ind w:left="360"/>
        <w:rPr>
          <w:rFonts w:asciiTheme="majorHAnsi" w:hAnsiTheme="majorHAnsi" w:cstheme="majorHAnsi"/>
          <w:spacing w:val="0"/>
        </w:rPr>
      </w:pPr>
      <w:r w:rsidRPr="00653E9D">
        <w:rPr>
          <w:rFonts w:asciiTheme="majorHAnsi" w:hAnsiTheme="majorHAnsi" w:cstheme="majorHAnsi"/>
          <w:spacing w:val="0"/>
        </w:rPr>
        <w:t>Despite encouraging participation in the Census and providing compelling arguments to do so, the videos lacked a sense of urgency and a strong call to actio</w:t>
      </w:r>
      <w:r>
        <w:rPr>
          <w:rFonts w:asciiTheme="majorHAnsi" w:hAnsiTheme="majorHAnsi" w:cstheme="majorHAnsi"/>
          <w:spacing w:val="0"/>
        </w:rPr>
        <w:t>n</w:t>
      </w:r>
      <w:r w:rsidRPr="00653E9D">
        <w:rPr>
          <w:rFonts w:asciiTheme="majorHAnsi" w:hAnsiTheme="majorHAnsi" w:cstheme="majorHAnsi"/>
          <w:spacing w:val="0"/>
        </w:rPr>
        <w:t>.  The concepts were considered a good reminder to look out for the Census questionnaire in the mail, and were generally ‘feel good’ videos rather than offering a strong motivation to complete it. Importantly, those who had completed the Census in the past generally indicated that they planned to complete it once distributed in 2021</w:t>
      </w:r>
      <w:r w:rsidR="00154994">
        <w:rPr>
          <w:rFonts w:asciiTheme="majorHAnsi" w:hAnsiTheme="majorHAnsi" w:cstheme="majorHAnsi"/>
          <w:spacing w:val="0"/>
        </w:rPr>
        <w:t xml:space="preserve"> regardless of any advertisement</w:t>
      </w:r>
      <w:r w:rsidRPr="00653E9D">
        <w:rPr>
          <w:rFonts w:asciiTheme="majorHAnsi" w:hAnsiTheme="majorHAnsi" w:cstheme="majorHAnsi"/>
          <w:spacing w:val="0"/>
        </w:rPr>
        <w:t xml:space="preserve">. </w:t>
      </w:r>
    </w:p>
    <w:p w14:paraId="76AD9742" w14:textId="77777777" w:rsidR="00BF78F3" w:rsidRDefault="00BF78F3" w:rsidP="00BF78F3">
      <w:pPr>
        <w:pStyle w:val="ListParagraph"/>
        <w:numPr>
          <w:ilvl w:val="0"/>
          <w:numId w:val="0"/>
        </w:numPr>
        <w:spacing w:line="264" w:lineRule="auto"/>
        <w:ind w:left="360"/>
        <w:rPr>
          <w:rFonts w:asciiTheme="majorHAnsi" w:hAnsiTheme="majorHAnsi" w:cstheme="majorHAnsi"/>
          <w:spacing w:val="0"/>
        </w:rPr>
      </w:pPr>
    </w:p>
    <w:p w14:paraId="7C90A70C" w14:textId="77777777" w:rsidR="00BF78F3" w:rsidRPr="00653E9D" w:rsidRDefault="00154994" w:rsidP="00BF78F3">
      <w:pPr>
        <w:pStyle w:val="ListParagraph"/>
        <w:numPr>
          <w:ilvl w:val="0"/>
          <w:numId w:val="0"/>
        </w:numPr>
        <w:spacing w:line="264" w:lineRule="auto"/>
        <w:ind w:left="360"/>
        <w:rPr>
          <w:rFonts w:asciiTheme="majorHAnsi" w:hAnsiTheme="majorHAnsi" w:cstheme="majorHAnsi"/>
          <w:spacing w:val="0"/>
        </w:rPr>
      </w:pPr>
      <w:r>
        <w:rPr>
          <w:rFonts w:asciiTheme="majorHAnsi" w:hAnsiTheme="majorHAnsi" w:cstheme="majorHAnsi"/>
          <w:spacing w:val="0"/>
        </w:rPr>
        <w:t xml:space="preserve">It was believed </w:t>
      </w:r>
      <w:r w:rsidR="00BF78F3" w:rsidRPr="00653E9D">
        <w:rPr>
          <w:rFonts w:asciiTheme="majorHAnsi" w:hAnsiTheme="majorHAnsi" w:cstheme="majorHAnsi"/>
          <w:spacing w:val="0"/>
        </w:rPr>
        <w:t xml:space="preserve">that those who were not familiar with the Census (e.g. younger Canadians, new immigrants) would not be compelled to complete the questionnaire based on the videos alone, as they did not accentuate the seriousness or importance of the outcome and the mandatory nature of participation. Some participants believed that the lack of urgency suggested that completing the Census is a choice, rather than something that is required of Canadian </w:t>
      </w:r>
      <w:r>
        <w:rPr>
          <w:rFonts w:asciiTheme="majorHAnsi" w:hAnsiTheme="majorHAnsi" w:cstheme="majorHAnsi"/>
          <w:spacing w:val="0"/>
        </w:rPr>
        <w:t>residents</w:t>
      </w:r>
      <w:r w:rsidR="00BF78F3" w:rsidRPr="00653E9D">
        <w:rPr>
          <w:rFonts w:asciiTheme="majorHAnsi" w:hAnsiTheme="majorHAnsi" w:cstheme="majorHAnsi"/>
          <w:spacing w:val="0"/>
        </w:rPr>
        <w:t>. Accordingly, it is important</w:t>
      </w:r>
      <w:r w:rsidR="00E9047C">
        <w:rPr>
          <w:rFonts w:asciiTheme="majorHAnsi" w:hAnsiTheme="majorHAnsi" w:cstheme="majorHAnsi"/>
          <w:spacing w:val="0"/>
        </w:rPr>
        <w:t xml:space="preserve"> that</w:t>
      </w:r>
      <w:r w:rsidR="00BF78F3" w:rsidRPr="00653E9D">
        <w:rPr>
          <w:rFonts w:asciiTheme="majorHAnsi" w:hAnsiTheme="majorHAnsi" w:cstheme="majorHAnsi"/>
          <w:spacing w:val="0"/>
        </w:rPr>
        <w:t xml:space="preserve"> the final messaging, either in the campaign directly or in its corresponding collateral information, reinforces the mandatory nature of the Census.</w:t>
      </w:r>
      <w:r w:rsidR="00A93F7F">
        <w:rPr>
          <w:rFonts w:asciiTheme="majorHAnsi" w:hAnsiTheme="majorHAnsi" w:cstheme="majorHAnsi"/>
          <w:spacing w:val="0"/>
        </w:rPr>
        <w:t xml:space="preserve"> </w:t>
      </w:r>
    </w:p>
    <w:p w14:paraId="5465831A" w14:textId="77777777" w:rsidR="00A93F7F" w:rsidRPr="00653E9D" w:rsidRDefault="00A93F7F" w:rsidP="00A93F7F">
      <w:pPr>
        <w:pStyle w:val="ListParagraph"/>
        <w:numPr>
          <w:ilvl w:val="0"/>
          <w:numId w:val="0"/>
        </w:numPr>
        <w:spacing w:line="264" w:lineRule="auto"/>
        <w:ind w:left="720"/>
        <w:rPr>
          <w:rFonts w:asciiTheme="majorHAnsi" w:hAnsiTheme="majorHAnsi" w:cstheme="majorHAnsi"/>
          <w:spacing w:val="0"/>
        </w:rPr>
      </w:pPr>
    </w:p>
    <w:p w14:paraId="55634D24" w14:textId="77777777" w:rsidR="00A93F7F" w:rsidRPr="00653E9D" w:rsidRDefault="00A93F7F" w:rsidP="00134AC6">
      <w:pPr>
        <w:pStyle w:val="Conclusionbullet"/>
      </w:pPr>
      <w:r w:rsidRPr="00653E9D">
        <w:t xml:space="preserve">Consider providing direction towards additional resources </w:t>
      </w:r>
      <w:r w:rsidR="00E9047C">
        <w:t xml:space="preserve">for information </w:t>
      </w:r>
      <w:r w:rsidRPr="00653E9D">
        <w:t>in the final creative</w:t>
      </w:r>
      <w:r w:rsidR="00154994">
        <w:t xml:space="preserve"> and more clearly stating the variety of Census completion methods</w:t>
      </w:r>
      <w:r w:rsidRPr="00653E9D">
        <w:t>.</w:t>
      </w:r>
    </w:p>
    <w:p w14:paraId="5D934FF8" w14:textId="77777777" w:rsidR="00A93F7F" w:rsidRPr="00653E9D" w:rsidRDefault="00A93F7F" w:rsidP="00A93F7F">
      <w:pPr>
        <w:pStyle w:val="ListParagraph"/>
        <w:numPr>
          <w:ilvl w:val="0"/>
          <w:numId w:val="0"/>
        </w:numPr>
        <w:spacing w:line="264" w:lineRule="auto"/>
        <w:ind w:left="720"/>
        <w:rPr>
          <w:rFonts w:asciiTheme="majorHAnsi" w:hAnsiTheme="majorHAnsi" w:cstheme="majorHAnsi"/>
          <w:spacing w:val="0"/>
        </w:rPr>
      </w:pPr>
    </w:p>
    <w:p w14:paraId="776FBA87" w14:textId="77777777" w:rsidR="00A93F7F" w:rsidRDefault="00A93F7F" w:rsidP="00A93F7F">
      <w:pPr>
        <w:pStyle w:val="ListParagraph"/>
        <w:numPr>
          <w:ilvl w:val="0"/>
          <w:numId w:val="0"/>
        </w:numPr>
        <w:spacing w:line="264" w:lineRule="auto"/>
        <w:ind w:left="360"/>
        <w:rPr>
          <w:rFonts w:asciiTheme="majorHAnsi" w:hAnsiTheme="majorHAnsi" w:cstheme="majorHAnsi"/>
          <w:spacing w:val="0"/>
        </w:rPr>
      </w:pPr>
      <w:r w:rsidRPr="00653E9D">
        <w:rPr>
          <w:rFonts w:asciiTheme="majorHAnsi" w:hAnsiTheme="majorHAnsi" w:cstheme="majorHAnsi"/>
          <w:spacing w:val="0"/>
        </w:rPr>
        <w:t>There was some confusion as to whether or not the Census is currently mandatory or voluntary, if it can only be completed online, and if there continues to be a long-form and short-form Census.</w:t>
      </w:r>
      <w:r>
        <w:rPr>
          <w:rFonts w:asciiTheme="majorHAnsi" w:hAnsiTheme="majorHAnsi" w:cstheme="majorHAnsi"/>
          <w:spacing w:val="0"/>
        </w:rPr>
        <w:t xml:space="preserve"> As such, </w:t>
      </w:r>
      <w:r w:rsidRPr="00653E9D">
        <w:rPr>
          <w:rFonts w:asciiTheme="majorHAnsi" w:hAnsiTheme="majorHAnsi" w:cstheme="majorHAnsi"/>
          <w:spacing w:val="0"/>
        </w:rPr>
        <w:t>participants consistently questioned where they could go for further information and felt inclusion of an URL and/or toll-free telephone number would be helpful to answer key questions about the Census. While communications materials accompanying the Census will likely provide such details, findings suggest that inclusion of an URL or 1-800 number on the creative should be considered</w:t>
      </w:r>
      <w:r>
        <w:rPr>
          <w:rFonts w:asciiTheme="majorHAnsi" w:hAnsiTheme="majorHAnsi" w:cstheme="majorHAnsi"/>
          <w:spacing w:val="0"/>
        </w:rPr>
        <w:t>.</w:t>
      </w:r>
    </w:p>
    <w:p w14:paraId="1453BA4B" w14:textId="77777777" w:rsidR="00A93F7F" w:rsidRDefault="00A93F7F" w:rsidP="00A93F7F">
      <w:pPr>
        <w:pStyle w:val="ListParagraph"/>
        <w:numPr>
          <w:ilvl w:val="0"/>
          <w:numId w:val="0"/>
        </w:numPr>
        <w:spacing w:line="264" w:lineRule="auto"/>
        <w:ind w:left="360"/>
        <w:rPr>
          <w:rFonts w:asciiTheme="majorHAnsi" w:hAnsiTheme="majorHAnsi" w:cstheme="majorHAnsi"/>
          <w:spacing w:val="0"/>
        </w:rPr>
      </w:pPr>
    </w:p>
    <w:p w14:paraId="6B1E7C6D" w14:textId="77777777" w:rsidR="00A93F7F" w:rsidRDefault="00A93F7F" w:rsidP="00A93F7F">
      <w:pPr>
        <w:pStyle w:val="ListParagraph"/>
        <w:numPr>
          <w:ilvl w:val="0"/>
          <w:numId w:val="0"/>
        </w:numPr>
        <w:spacing w:line="264" w:lineRule="auto"/>
        <w:ind w:left="360"/>
        <w:rPr>
          <w:rFonts w:asciiTheme="majorHAnsi" w:hAnsiTheme="majorHAnsi" w:cstheme="majorHAnsi"/>
          <w:spacing w:val="0"/>
        </w:rPr>
      </w:pPr>
      <w:r>
        <w:rPr>
          <w:rFonts w:asciiTheme="majorHAnsi" w:hAnsiTheme="majorHAnsi" w:cstheme="majorHAnsi"/>
          <w:spacing w:val="0"/>
        </w:rPr>
        <w:t>In addition, t</w:t>
      </w:r>
      <w:r w:rsidRPr="00A93F7F">
        <w:rPr>
          <w:rFonts w:asciiTheme="majorHAnsi" w:hAnsiTheme="majorHAnsi" w:cstheme="majorHAnsi"/>
          <w:spacing w:val="0"/>
        </w:rPr>
        <w:t xml:space="preserve">he video effectively conveyed the process of Census completion from receiving it in the mail to submitting it online, though it did not clarify the various ways of submitting the completed Census. </w:t>
      </w:r>
      <w:r>
        <w:rPr>
          <w:rFonts w:asciiTheme="majorHAnsi" w:hAnsiTheme="majorHAnsi" w:cstheme="majorHAnsi"/>
          <w:spacing w:val="0"/>
        </w:rPr>
        <w:t xml:space="preserve">All three concepts focused on online submission, leaving participants with the impression that the Census was no longer accessible to all Canadians. While information on the submission methods may be provided on the Census questionnaire itself and through other resources, research findings suggest that a mention </w:t>
      </w:r>
      <w:r w:rsidR="00E9047C">
        <w:rPr>
          <w:rFonts w:asciiTheme="majorHAnsi" w:hAnsiTheme="majorHAnsi" w:cstheme="majorHAnsi"/>
          <w:spacing w:val="0"/>
        </w:rPr>
        <w:t xml:space="preserve">or visual reference to print completion </w:t>
      </w:r>
      <w:r>
        <w:rPr>
          <w:rFonts w:asciiTheme="majorHAnsi" w:hAnsiTheme="majorHAnsi" w:cstheme="majorHAnsi"/>
          <w:spacing w:val="0"/>
        </w:rPr>
        <w:t>should also be made in the video. This could be done by either suggesting the specific methods allowed (e.g., by mail) or by specifying in the narration that the Census can be submitted online and through various other means. This would continue to place the focus on electronic submission, while opening the door to other possibilities without explaining those in the video.</w:t>
      </w:r>
    </w:p>
    <w:p w14:paraId="0B984FBF" w14:textId="77777777" w:rsidR="00FF1E82" w:rsidRPr="00F1465C" w:rsidRDefault="00FF1E82" w:rsidP="00FF1E82">
      <w:pPr>
        <w:rPr>
          <w:rFonts w:asciiTheme="majorHAnsi" w:hAnsiTheme="majorHAnsi" w:cstheme="majorHAnsi"/>
          <w:lang w:val="en-CA"/>
        </w:rPr>
      </w:pPr>
    </w:p>
    <w:p w14:paraId="6D380676" w14:textId="77777777" w:rsidR="00FF1E82" w:rsidRPr="00F27E6D" w:rsidRDefault="00FF1E82" w:rsidP="00134AC6">
      <w:pPr>
        <w:pStyle w:val="Conclusionbullet"/>
      </w:pPr>
      <w:r w:rsidRPr="00F27E6D">
        <w:t>Any infrastructure development should be clearly defined</w:t>
      </w:r>
      <w:r w:rsidR="00AB1F71">
        <w:t xml:space="preserve"> to strengthen the message of shaping communities</w:t>
      </w:r>
      <w:r w:rsidRPr="00F27E6D">
        <w:t>.</w:t>
      </w:r>
    </w:p>
    <w:p w14:paraId="195CBFED" w14:textId="77777777" w:rsidR="00FF1E82" w:rsidRPr="00F27E6D" w:rsidRDefault="00FF1E82" w:rsidP="00FF1E82">
      <w:pPr>
        <w:pStyle w:val="ListParagraph"/>
        <w:numPr>
          <w:ilvl w:val="0"/>
          <w:numId w:val="0"/>
        </w:numPr>
        <w:spacing w:line="264" w:lineRule="auto"/>
        <w:ind w:left="720"/>
        <w:rPr>
          <w:rFonts w:asciiTheme="majorHAnsi" w:hAnsiTheme="majorHAnsi" w:cstheme="majorHAnsi"/>
          <w:spacing w:val="0"/>
        </w:rPr>
      </w:pPr>
    </w:p>
    <w:p w14:paraId="163B9FAC" w14:textId="77777777" w:rsidR="00FF1E82" w:rsidRDefault="00FF1E82" w:rsidP="00FF1E82">
      <w:pPr>
        <w:pStyle w:val="ListParagraph"/>
        <w:numPr>
          <w:ilvl w:val="0"/>
          <w:numId w:val="0"/>
        </w:numPr>
        <w:spacing w:line="264" w:lineRule="auto"/>
        <w:ind w:left="360"/>
        <w:rPr>
          <w:rFonts w:asciiTheme="majorHAnsi" w:hAnsiTheme="majorHAnsi" w:cstheme="majorHAnsi"/>
          <w:spacing w:val="0"/>
        </w:rPr>
      </w:pPr>
      <w:r>
        <w:rPr>
          <w:rFonts w:asciiTheme="majorHAnsi" w:hAnsiTheme="majorHAnsi" w:cstheme="majorHAnsi"/>
          <w:spacing w:val="0"/>
        </w:rPr>
        <w:t xml:space="preserve">Although all three concepts conveyed the message that completing the Census helped with community development, the manner in which this message was illustrated varied across concepts. For </w:t>
      </w:r>
      <w:r w:rsidRPr="00F27E6D">
        <w:rPr>
          <w:rFonts w:asciiTheme="majorHAnsi" w:hAnsiTheme="majorHAnsi" w:cstheme="majorHAnsi"/>
          <w:spacing w:val="0"/>
        </w:rPr>
        <w:t>‘</w:t>
      </w:r>
      <w:r w:rsidR="00E9047C">
        <w:rPr>
          <w:rFonts w:asciiTheme="majorHAnsi" w:hAnsiTheme="majorHAnsi" w:cstheme="majorHAnsi"/>
          <w:spacing w:val="0"/>
        </w:rPr>
        <w:t xml:space="preserve">Your </w:t>
      </w:r>
      <w:r w:rsidRPr="00F27E6D">
        <w:rPr>
          <w:rFonts w:asciiTheme="majorHAnsi" w:hAnsiTheme="majorHAnsi" w:cstheme="majorHAnsi"/>
          <w:spacing w:val="0"/>
        </w:rPr>
        <w:t>Community’ and ‘Platform</w:t>
      </w:r>
      <w:r w:rsidR="00154994">
        <w:rPr>
          <w:rFonts w:asciiTheme="majorHAnsi" w:hAnsiTheme="majorHAnsi" w:cstheme="majorHAnsi"/>
          <w:spacing w:val="0"/>
        </w:rPr>
        <w:t>s</w:t>
      </w:r>
      <w:r w:rsidRPr="00F27E6D">
        <w:rPr>
          <w:rFonts w:asciiTheme="majorHAnsi" w:hAnsiTheme="majorHAnsi" w:cstheme="majorHAnsi"/>
          <w:spacing w:val="0"/>
        </w:rPr>
        <w:t xml:space="preserve">’, </w:t>
      </w:r>
      <w:r>
        <w:rPr>
          <w:rFonts w:asciiTheme="majorHAnsi" w:hAnsiTheme="majorHAnsi" w:cstheme="majorHAnsi"/>
          <w:spacing w:val="0"/>
        </w:rPr>
        <w:t>residents</w:t>
      </w:r>
      <w:r w:rsidRPr="00F27E6D">
        <w:rPr>
          <w:rFonts w:asciiTheme="majorHAnsi" w:hAnsiTheme="majorHAnsi" w:cstheme="majorHAnsi"/>
          <w:spacing w:val="0"/>
        </w:rPr>
        <w:t xml:space="preserve"> were distracted by images of infrastructure and buildings they were unable to identify. At the same time, those who were able to identify the various building</w:t>
      </w:r>
      <w:r>
        <w:rPr>
          <w:rFonts w:asciiTheme="majorHAnsi" w:hAnsiTheme="majorHAnsi" w:cstheme="majorHAnsi"/>
          <w:spacing w:val="0"/>
        </w:rPr>
        <w:t xml:space="preserve"> function</w:t>
      </w:r>
      <w:r w:rsidRPr="00F27E6D">
        <w:rPr>
          <w:rFonts w:asciiTheme="majorHAnsi" w:hAnsiTheme="majorHAnsi" w:cstheme="majorHAnsi"/>
          <w:spacing w:val="0"/>
        </w:rPr>
        <w:t>s indicated th</w:t>
      </w:r>
      <w:r w:rsidR="00E9047C">
        <w:rPr>
          <w:rFonts w:asciiTheme="majorHAnsi" w:hAnsiTheme="majorHAnsi" w:cstheme="majorHAnsi"/>
          <w:spacing w:val="0"/>
        </w:rPr>
        <w:t>at</w:t>
      </w:r>
      <w:r w:rsidRPr="00F27E6D">
        <w:rPr>
          <w:rFonts w:asciiTheme="majorHAnsi" w:hAnsiTheme="majorHAnsi" w:cstheme="majorHAnsi"/>
          <w:spacing w:val="0"/>
        </w:rPr>
        <w:t xml:space="preserve"> </w:t>
      </w:r>
      <w:r w:rsidR="00154994">
        <w:rPr>
          <w:rFonts w:asciiTheme="majorHAnsi" w:hAnsiTheme="majorHAnsi" w:cstheme="majorHAnsi"/>
          <w:spacing w:val="0"/>
        </w:rPr>
        <w:t xml:space="preserve">it </w:t>
      </w:r>
      <w:r w:rsidRPr="00F27E6D">
        <w:rPr>
          <w:rFonts w:asciiTheme="majorHAnsi" w:hAnsiTheme="majorHAnsi" w:cstheme="majorHAnsi"/>
          <w:spacing w:val="0"/>
        </w:rPr>
        <w:t xml:space="preserve">enhanced their understanding of how the Census data is put to use. Ensuring such visuals are easily interpreted will not only help keep </w:t>
      </w:r>
      <w:r w:rsidR="00E9047C">
        <w:rPr>
          <w:rFonts w:asciiTheme="majorHAnsi" w:hAnsiTheme="majorHAnsi" w:cstheme="majorHAnsi"/>
          <w:spacing w:val="0"/>
        </w:rPr>
        <w:t xml:space="preserve">the </w:t>
      </w:r>
      <w:r w:rsidRPr="00F27E6D">
        <w:rPr>
          <w:rFonts w:asciiTheme="majorHAnsi" w:hAnsiTheme="majorHAnsi" w:cstheme="majorHAnsi"/>
          <w:spacing w:val="0"/>
        </w:rPr>
        <w:t>audience focused on the overall messaging, rather than individual images, but also establish increased personal relevance and improve clarity.</w:t>
      </w:r>
      <w:r w:rsidRPr="00F1465C">
        <w:rPr>
          <w:rFonts w:asciiTheme="majorHAnsi" w:hAnsiTheme="majorHAnsi" w:cstheme="majorHAnsi"/>
          <w:spacing w:val="0"/>
        </w:rPr>
        <w:t xml:space="preserve"> </w:t>
      </w:r>
    </w:p>
    <w:p w14:paraId="08694249" w14:textId="77777777" w:rsidR="00FF1E82" w:rsidRDefault="00FF1E82" w:rsidP="00FF1E82">
      <w:pPr>
        <w:pStyle w:val="ListParagraph"/>
        <w:numPr>
          <w:ilvl w:val="0"/>
          <w:numId w:val="0"/>
        </w:numPr>
        <w:spacing w:line="264" w:lineRule="auto"/>
        <w:ind w:left="360"/>
        <w:rPr>
          <w:rFonts w:asciiTheme="majorHAnsi" w:hAnsiTheme="majorHAnsi" w:cstheme="majorHAnsi"/>
          <w:spacing w:val="0"/>
        </w:rPr>
      </w:pPr>
    </w:p>
    <w:p w14:paraId="492091DB" w14:textId="77777777" w:rsidR="00FF1E82" w:rsidRPr="006A03CF" w:rsidRDefault="00FF1E82" w:rsidP="00FF1E82">
      <w:pPr>
        <w:pStyle w:val="ListParagraph"/>
        <w:numPr>
          <w:ilvl w:val="0"/>
          <w:numId w:val="0"/>
        </w:numPr>
        <w:spacing w:line="264" w:lineRule="auto"/>
        <w:ind w:left="360"/>
        <w:rPr>
          <w:rFonts w:asciiTheme="majorHAnsi" w:hAnsiTheme="majorHAnsi" w:cstheme="majorHAnsi"/>
          <w:spacing w:val="0"/>
        </w:rPr>
      </w:pPr>
      <w:r w:rsidRPr="006A03CF">
        <w:rPr>
          <w:rFonts w:asciiTheme="majorHAnsi" w:hAnsiTheme="majorHAnsi" w:cstheme="majorHAnsi"/>
          <w:spacing w:val="0"/>
        </w:rPr>
        <w:t xml:space="preserve">It should also be noted that instances where the step-by-step building construction was evident (rather than seeing an already built structure) helped strengthen the message that Census participation has a direct impact on community expansion. </w:t>
      </w:r>
    </w:p>
    <w:p w14:paraId="01886643" w14:textId="77777777" w:rsidR="00FF1E82" w:rsidRPr="006A03CF" w:rsidRDefault="00FF1E82" w:rsidP="00FF1E82">
      <w:pPr>
        <w:ind w:left="720" w:hanging="360"/>
      </w:pPr>
    </w:p>
    <w:p w14:paraId="68C7DACD" w14:textId="77777777" w:rsidR="00FF1E82" w:rsidRPr="006A03CF" w:rsidRDefault="00FF1E82" w:rsidP="00134AC6">
      <w:pPr>
        <w:pStyle w:val="Conclusionbullet"/>
      </w:pPr>
      <w:r w:rsidRPr="006A03CF">
        <w:t>The final concept should address the Census’ confidential nature to heighten trust in the message.</w:t>
      </w:r>
    </w:p>
    <w:p w14:paraId="5621C8BC" w14:textId="77777777" w:rsidR="00A93F7F" w:rsidRPr="006A03CF" w:rsidRDefault="00A93F7F" w:rsidP="00FF1E82">
      <w:pPr>
        <w:pStyle w:val="ListParagraph"/>
        <w:numPr>
          <w:ilvl w:val="0"/>
          <w:numId w:val="0"/>
        </w:numPr>
        <w:spacing w:line="264" w:lineRule="auto"/>
        <w:ind w:left="360"/>
        <w:rPr>
          <w:rFonts w:asciiTheme="majorHAnsi" w:hAnsiTheme="majorHAnsi" w:cstheme="majorHAnsi"/>
          <w:spacing w:val="0"/>
        </w:rPr>
      </w:pPr>
    </w:p>
    <w:p w14:paraId="691EA691" w14:textId="77777777" w:rsidR="00FF1E82" w:rsidRPr="006A03CF" w:rsidRDefault="00FF1E82" w:rsidP="00FF1E82">
      <w:pPr>
        <w:pStyle w:val="ListParagraph"/>
        <w:numPr>
          <w:ilvl w:val="0"/>
          <w:numId w:val="0"/>
        </w:numPr>
        <w:spacing w:line="264" w:lineRule="auto"/>
        <w:ind w:left="360"/>
        <w:rPr>
          <w:rFonts w:asciiTheme="majorHAnsi" w:hAnsiTheme="majorHAnsi" w:cstheme="majorHAnsi"/>
          <w:spacing w:val="0"/>
        </w:rPr>
      </w:pPr>
      <w:r w:rsidRPr="006A03CF">
        <w:rPr>
          <w:rFonts w:asciiTheme="majorHAnsi" w:hAnsiTheme="majorHAnsi" w:cstheme="majorHAnsi"/>
          <w:spacing w:val="0"/>
        </w:rPr>
        <w:t xml:space="preserve">Although all three concepts elicited trust in the message, </w:t>
      </w:r>
      <w:r w:rsidR="00AB1F71" w:rsidRPr="006A03CF">
        <w:rPr>
          <w:rFonts w:asciiTheme="majorHAnsi" w:hAnsiTheme="majorHAnsi" w:cstheme="majorHAnsi"/>
          <w:spacing w:val="0"/>
        </w:rPr>
        <w:t xml:space="preserve">mentioning that the Census is confidential (as in the ‘Your Community’ and ‘Platforms’ versions) left a positive impression and a feeling of reassurance. While the confidential nature of the Census is expected, </w:t>
      </w:r>
      <w:r w:rsidR="00154994" w:rsidRPr="006A03CF">
        <w:rPr>
          <w:rFonts w:asciiTheme="majorHAnsi" w:hAnsiTheme="majorHAnsi" w:cstheme="majorHAnsi"/>
          <w:spacing w:val="0"/>
        </w:rPr>
        <w:t>being reminded of that</w:t>
      </w:r>
      <w:r w:rsidR="00AB1F71" w:rsidRPr="006A03CF">
        <w:rPr>
          <w:rFonts w:asciiTheme="majorHAnsi" w:hAnsiTheme="majorHAnsi" w:cstheme="majorHAnsi"/>
          <w:spacing w:val="0"/>
        </w:rPr>
        <w:t xml:space="preserve"> left a memorable impression on residents. As such, consideration should be made to include such a reference in the final concept.</w:t>
      </w:r>
    </w:p>
    <w:p w14:paraId="57E8F373" w14:textId="77777777" w:rsidR="00FF1E82" w:rsidRPr="006A03CF" w:rsidRDefault="00FF1E82" w:rsidP="00FF1E82">
      <w:pPr>
        <w:pStyle w:val="ListParagraph"/>
        <w:numPr>
          <w:ilvl w:val="0"/>
          <w:numId w:val="0"/>
        </w:numPr>
        <w:spacing w:line="264" w:lineRule="auto"/>
        <w:ind w:left="360"/>
        <w:rPr>
          <w:rFonts w:asciiTheme="majorHAnsi" w:hAnsiTheme="majorHAnsi" w:cstheme="majorHAnsi"/>
          <w:spacing w:val="0"/>
        </w:rPr>
      </w:pPr>
    </w:p>
    <w:p w14:paraId="1ED05666" w14:textId="77777777" w:rsidR="00AB1F71" w:rsidRPr="006A03CF" w:rsidRDefault="00154994" w:rsidP="00134AC6">
      <w:pPr>
        <w:pStyle w:val="Conclusionbullet"/>
      </w:pPr>
      <w:r w:rsidRPr="006A03CF">
        <w:t>The use of the black dots and platforms helped convey the relationship between Census completion and community improvements.</w:t>
      </w:r>
    </w:p>
    <w:p w14:paraId="398F55CE" w14:textId="77777777" w:rsidR="00FF1E82" w:rsidRPr="006A03CF" w:rsidRDefault="00FF1E82" w:rsidP="00FF1E82">
      <w:pPr>
        <w:pStyle w:val="ListParagraph"/>
        <w:numPr>
          <w:ilvl w:val="0"/>
          <w:numId w:val="0"/>
        </w:numPr>
        <w:spacing w:line="264" w:lineRule="auto"/>
        <w:ind w:left="360"/>
        <w:rPr>
          <w:rFonts w:asciiTheme="majorHAnsi" w:hAnsiTheme="majorHAnsi" w:cstheme="majorHAnsi"/>
          <w:spacing w:val="0"/>
        </w:rPr>
      </w:pPr>
    </w:p>
    <w:p w14:paraId="4ADB9601" w14:textId="77777777" w:rsidR="00AB1F71" w:rsidRPr="00154994" w:rsidRDefault="00AB1F71" w:rsidP="00AB1F71">
      <w:pPr>
        <w:ind w:left="360"/>
      </w:pPr>
      <w:r w:rsidRPr="006A03CF">
        <w:t xml:space="preserve">The significance of the black dots </w:t>
      </w:r>
      <w:r w:rsidR="00154994" w:rsidRPr="006A03CF">
        <w:t xml:space="preserve">or platforms </w:t>
      </w:r>
      <w:r w:rsidRPr="006A03CF">
        <w:t>was generally understood regardless of the approach</w:t>
      </w:r>
      <w:r w:rsidR="00154994" w:rsidRPr="006A03CF">
        <w:t>, either immediately upon seeing the videos or shortly thereafter</w:t>
      </w:r>
      <w:r w:rsidRPr="006A03CF">
        <w:t>.</w:t>
      </w:r>
      <w:r w:rsidR="00154994" w:rsidRPr="006A03CF">
        <w:t xml:space="preserve"> This idea also seemed to help convey the message that completing the Census results in direct community or personal benefits. As such, any final concept should use this type of imagery. Reactions to both the black floating dots and the black platforms were consistent, suggesting that either of these</w:t>
      </w:r>
      <w:r w:rsidR="00154994">
        <w:t xml:space="preserve"> approaches would serve its purpose in the final creative.</w:t>
      </w:r>
      <w:r w:rsidRPr="00154994">
        <w:t xml:space="preserve"> </w:t>
      </w:r>
    </w:p>
    <w:p w14:paraId="651679DB" w14:textId="77777777" w:rsidR="00123FE4" w:rsidRPr="00154994" w:rsidRDefault="00123FE4" w:rsidP="00404087">
      <w:pPr>
        <w:pStyle w:val="ListParagraph"/>
        <w:numPr>
          <w:ilvl w:val="0"/>
          <w:numId w:val="0"/>
        </w:numPr>
        <w:spacing w:line="264" w:lineRule="auto"/>
        <w:ind w:left="360"/>
        <w:rPr>
          <w:rFonts w:asciiTheme="majorHAnsi" w:hAnsiTheme="majorHAnsi" w:cstheme="majorHAnsi"/>
          <w:spacing w:val="0"/>
        </w:rPr>
      </w:pPr>
    </w:p>
    <w:p w14:paraId="2A4DAA11" w14:textId="77777777" w:rsidR="00AB1F71" w:rsidRPr="00AB1F71" w:rsidRDefault="00AB1F71" w:rsidP="00134AC6">
      <w:pPr>
        <w:pStyle w:val="Conclusionbullet"/>
      </w:pPr>
      <w:r w:rsidRPr="00154994">
        <w:t xml:space="preserve">The </w:t>
      </w:r>
      <w:r w:rsidR="006048D0">
        <w:t xml:space="preserve">black </w:t>
      </w:r>
      <w:r w:rsidRPr="00154994">
        <w:t>dots converging to form a maple lea</w:t>
      </w:r>
      <w:r w:rsidRPr="00AB1F71">
        <w:t>f and the platforms marking communities on the Canadian map provide a strong conclusion</w:t>
      </w:r>
      <w:r>
        <w:t>, and either of these approaches could be used</w:t>
      </w:r>
      <w:r w:rsidRPr="00AB1F71">
        <w:t>.</w:t>
      </w:r>
    </w:p>
    <w:p w14:paraId="00820A0C" w14:textId="77777777" w:rsidR="00AB1F71" w:rsidRDefault="00AB1F71" w:rsidP="00404087">
      <w:pPr>
        <w:pStyle w:val="ListParagraph"/>
        <w:numPr>
          <w:ilvl w:val="0"/>
          <w:numId w:val="0"/>
        </w:numPr>
        <w:spacing w:line="264" w:lineRule="auto"/>
        <w:ind w:left="360"/>
        <w:rPr>
          <w:rFonts w:ascii="Calibri" w:eastAsia="Calibri" w:hAnsi="Calibri" w:cs="Times New Roman"/>
          <w:iCs/>
          <w:color w:val="auto"/>
          <w:spacing w:val="0"/>
        </w:rPr>
      </w:pPr>
      <w:r>
        <w:rPr>
          <w:rFonts w:ascii="Calibri" w:eastAsia="Calibri" w:hAnsi="Calibri" w:cs="Times New Roman"/>
          <w:iCs/>
          <w:color w:val="auto"/>
          <w:spacing w:val="0"/>
        </w:rPr>
        <w:t xml:space="preserve"> </w:t>
      </w:r>
    </w:p>
    <w:p w14:paraId="17C826DC" w14:textId="77777777" w:rsidR="00F1465C" w:rsidRDefault="00AB1F71" w:rsidP="00134AC6">
      <w:pPr>
        <w:pStyle w:val="ListParagraph"/>
        <w:numPr>
          <w:ilvl w:val="0"/>
          <w:numId w:val="0"/>
        </w:numPr>
        <w:spacing w:line="264" w:lineRule="auto"/>
        <w:ind w:left="360"/>
        <w:rPr>
          <w:rFonts w:ascii="Calibri" w:eastAsia="Calibri" w:hAnsi="Calibri" w:cs="Times New Roman"/>
          <w:iCs/>
          <w:color w:val="auto"/>
          <w:spacing w:val="0"/>
        </w:rPr>
      </w:pPr>
      <w:r>
        <w:rPr>
          <w:rFonts w:ascii="Calibri" w:eastAsia="Calibri" w:hAnsi="Calibri" w:cs="Times New Roman"/>
          <w:iCs/>
          <w:color w:val="auto"/>
          <w:spacing w:val="0"/>
        </w:rPr>
        <w:t>The manner in which each of the concept</w:t>
      </w:r>
      <w:r w:rsidR="006048D0">
        <w:rPr>
          <w:rFonts w:ascii="Calibri" w:eastAsia="Calibri" w:hAnsi="Calibri" w:cs="Times New Roman"/>
          <w:iCs/>
          <w:color w:val="auto"/>
          <w:spacing w:val="0"/>
        </w:rPr>
        <w:t>s</w:t>
      </w:r>
      <w:r>
        <w:rPr>
          <w:rFonts w:ascii="Calibri" w:eastAsia="Calibri" w:hAnsi="Calibri" w:cs="Times New Roman"/>
          <w:iCs/>
          <w:color w:val="auto"/>
          <w:spacing w:val="0"/>
        </w:rPr>
        <w:t xml:space="preserve"> ended – either with the black dots converging to form a maple leaf, or with the platforms shown as community markers on the map of Canada – evoked th</w:t>
      </w:r>
      <w:r w:rsidR="00134AC6">
        <w:rPr>
          <w:rFonts w:ascii="Calibri" w:eastAsia="Calibri" w:hAnsi="Calibri" w:cs="Times New Roman"/>
          <w:iCs/>
          <w:color w:val="auto"/>
          <w:spacing w:val="0"/>
        </w:rPr>
        <w:t xml:space="preserve">e message that by completing the Census, every resident played a role in building a stronger Canada. Both approaches were liked and either could be used in the development of the final concept. </w:t>
      </w:r>
    </w:p>
    <w:p w14:paraId="748777BF" w14:textId="77777777" w:rsidR="00134AC6" w:rsidRDefault="00134AC6" w:rsidP="00134AC6">
      <w:pPr>
        <w:pStyle w:val="ListParagraph"/>
        <w:numPr>
          <w:ilvl w:val="0"/>
          <w:numId w:val="0"/>
        </w:numPr>
        <w:spacing w:line="264" w:lineRule="auto"/>
        <w:ind w:left="360"/>
        <w:rPr>
          <w:rFonts w:asciiTheme="majorHAnsi" w:hAnsiTheme="majorHAnsi" w:cstheme="majorHAnsi"/>
        </w:rPr>
      </w:pPr>
    </w:p>
    <w:p w14:paraId="0C09DE14" w14:textId="77777777" w:rsidR="00F27E6D" w:rsidRPr="00B148CE" w:rsidRDefault="00134AC6" w:rsidP="00134AC6">
      <w:pPr>
        <w:pStyle w:val="Conclusionbullet"/>
      </w:pPr>
      <w:r>
        <w:t>The tagline, ‘</w:t>
      </w:r>
      <w:r w:rsidR="00B148CE" w:rsidRPr="00B148CE">
        <w:t xml:space="preserve">Your Census. Your </w:t>
      </w:r>
      <w:r w:rsidR="006048D0">
        <w:t>C</w:t>
      </w:r>
      <w:r w:rsidR="00B148CE" w:rsidRPr="00B148CE">
        <w:t xml:space="preserve">ommunity. Your </w:t>
      </w:r>
      <w:r w:rsidR="006048D0">
        <w:t>F</w:t>
      </w:r>
      <w:r w:rsidR="00B148CE" w:rsidRPr="00B148CE">
        <w:t>uture.’</w:t>
      </w:r>
      <w:r w:rsidR="00B148CE">
        <w:t xml:space="preserve"> </w:t>
      </w:r>
      <w:r>
        <w:t>s</w:t>
      </w:r>
      <w:r w:rsidR="00B148CE">
        <w:t>hould be considered for the 2021 campaign</w:t>
      </w:r>
      <w:r>
        <w:t>, as it spurred</w:t>
      </w:r>
      <w:r w:rsidR="00B148CE" w:rsidRPr="00B148CE">
        <w:t xml:space="preserve"> a sense of personalization and accountability.</w:t>
      </w:r>
    </w:p>
    <w:p w14:paraId="71994E8C" w14:textId="77777777" w:rsidR="00134AC6" w:rsidRDefault="00134AC6" w:rsidP="00F27E6D">
      <w:pPr>
        <w:pStyle w:val="ListParagraph"/>
        <w:numPr>
          <w:ilvl w:val="0"/>
          <w:numId w:val="0"/>
        </w:numPr>
        <w:spacing w:line="264" w:lineRule="auto"/>
        <w:ind w:left="360"/>
        <w:rPr>
          <w:rFonts w:asciiTheme="majorHAnsi" w:hAnsiTheme="majorHAnsi" w:cstheme="majorHAnsi"/>
        </w:rPr>
      </w:pPr>
    </w:p>
    <w:p w14:paraId="21675449" w14:textId="77777777" w:rsidR="00F27E6D" w:rsidRPr="00F1465C" w:rsidRDefault="00B148CE" w:rsidP="00F27E6D">
      <w:pPr>
        <w:pStyle w:val="ListParagraph"/>
        <w:numPr>
          <w:ilvl w:val="0"/>
          <w:numId w:val="0"/>
        </w:numPr>
        <w:spacing w:line="264" w:lineRule="auto"/>
        <w:ind w:left="360"/>
        <w:rPr>
          <w:rFonts w:asciiTheme="majorHAnsi" w:hAnsiTheme="majorHAnsi" w:cstheme="majorHAnsi"/>
          <w:spacing w:val="0"/>
        </w:rPr>
      </w:pPr>
      <w:r>
        <w:rPr>
          <w:rFonts w:asciiTheme="majorHAnsi" w:hAnsiTheme="majorHAnsi" w:cstheme="majorHAnsi"/>
        </w:rPr>
        <w:t xml:space="preserve">Of the two taglines presented, this tagline was </w:t>
      </w:r>
      <w:r w:rsidR="00134AC6">
        <w:rPr>
          <w:rFonts w:asciiTheme="majorHAnsi" w:hAnsiTheme="majorHAnsi" w:cstheme="majorHAnsi"/>
        </w:rPr>
        <w:t>preferred</w:t>
      </w:r>
      <w:r>
        <w:rPr>
          <w:rFonts w:asciiTheme="majorHAnsi" w:hAnsiTheme="majorHAnsi" w:cstheme="majorHAnsi"/>
        </w:rPr>
        <w:t xml:space="preserve"> and appreciated for being shorter, clearer, and </w:t>
      </w:r>
      <w:r w:rsidR="006048D0">
        <w:rPr>
          <w:rFonts w:asciiTheme="majorHAnsi" w:hAnsiTheme="majorHAnsi" w:cstheme="majorHAnsi"/>
        </w:rPr>
        <w:t>punchier</w:t>
      </w:r>
      <w:r>
        <w:rPr>
          <w:rFonts w:asciiTheme="majorHAnsi" w:hAnsiTheme="majorHAnsi" w:cstheme="majorHAnsi"/>
        </w:rPr>
        <w:t xml:space="preserve"> than the other.</w:t>
      </w:r>
      <w:r w:rsidR="00134AC6">
        <w:rPr>
          <w:rFonts w:asciiTheme="majorHAnsi" w:hAnsiTheme="majorHAnsi" w:cstheme="majorHAnsi"/>
        </w:rPr>
        <w:t xml:space="preserve"> </w:t>
      </w:r>
      <w:r>
        <w:rPr>
          <w:rFonts w:asciiTheme="majorHAnsi" w:hAnsiTheme="majorHAnsi" w:cstheme="majorHAnsi"/>
        </w:rPr>
        <w:t xml:space="preserve">This tagline encompassed the importance of completing the Census, while also demonstrating </w:t>
      </w:r>
      <w:r>
        <w:rPr>
          <w:rFonts w:asciiTheme="majorHAnsi" w:hAnsiTheme="majorHAnsi" w:cstheme="majorHAnsi"/>
          <w:spacing w:val="0"/>
        </w:rPr>
        <w:t>a greater sense of personalization and accountability.</w:t>
      </w:r>
      <w:r w:rsidR="00134AC6">
        <w:rPr>
          <w:rFonts w:asciiTheme="majorHAnsi" w:hAnsiTheme="majorHAnsi" w:cstheme="majorHAnsi"/>
          <w:spacing w:val="0"/>
        </w:rPr>
        <w:t xml:space="preserve"> That said, it was felt to be a little more generic than the tagline ‘2021 Census: Help Shape your Community’, and less of a call to action. Nonetheless, it should be considered for final development given its ability to emotionally engage residents. </w:t>
      </w:r>
    </w:p>
    <w:p w14:paraId="14193F14" w14:textId="311B949B" w:rsidR="00030092" w:rsidRDefault="00030092" w:rsidP="005B0BBD">
      <w:pPr>
        <w:rPr>
          <w:lang w:val="en-CA"/>
        </w:rPr>
      </w:pPr>
    </w:p>
    <w:p w14:paraId="7141B379" w14:textId="62B411CB" w:rsidR="00524100" w:rsidRPr="001760F7" w:rsidRDefault="00524100" w:rsidP="0016011B">
      <w:pPr>
        <w:spacing w:line="360" w:lineRule="auto"/>
        <w:rPr>
          <w:b/>
          <w:bCs/>
          <w:sz w:val="28"/>
          <w:szCs w:val="28"/>
        </w:rPr>
      </w:pPr>
      <w:r w:rsidRPr="001760F7">
        <w:rPr>
          <w:b/>
          <w:bCs/>
          <w:sz w:val="28"/>
          <w:szCs w:val="28"/>
        </w:rPr>
        <w:t>Appendix A:</w:t>
      </w:r>
      <w:r w:rsidR="0016011B" w:rsidRPr="001760F7">
        <w:rPr>
          <w:b/>
          <w:bCs/>
          <w:sz w:val="28"/>
          <w:szCs w:val="28"/>
        </w:rPr>
        <w:t xml:space="preserve"> </w:t>
      </w:r>
      <w:r w:rsidRPr="001760F7">
        <w:rPr>
          <w:b/>
          <w:bCs/>
          <w:sz w:val="28"/>
          <w:szCs w:val="28"/>
        </w:rPr>
        <w:t>Recruitment Screener</w:t>
      </w:r>
    </w:p>
    <w:p w14:paraId="1B55DF05" w14:textId="77777777" w:rsidR="00524100" w:rsidRPr="0016011B" w:rsidRDefault="00524100" w:rsidP="00524100">
      <w:pPr>
        <w:tabs>
          <w:tab w:val="left" w:pos="4110"/>
        </w:tabs>
        <w:rPr>
          <w:sz w:val="24"/>
        </w:rPr>
      </w:pPr>
    </w:p>
    <w:p w14:paraId="16B15D06" w14:textId="77777777" w:rsidR="00524100" w:rsidRPr="00524100" w:rsidRDefault="00524100" w:rsidP="001760F7">
      <w:pPr>
        <w:keepNext/>
        <w:keepLines/>
        <w:pBdr>
          <w:bottom w:val="single" w:sz="18" w:space="1" w:color="auto"/>
        </w:pBdr>
        <w:tabs>
          <w:tab w:val="right" w:leader="dot" w:pos="5040"/>
        </w:tabs>
        <w:spacing w:after="120"/>
        <w:jc w:val="center"/>
        <w:outlineLvl w:val="0"/>
        <w:rPr>
          <w:rFonts w:eastAsiaTheme="majorEastAsia" w:cs="Calibri Light"/>
          <w:b/>
          <w:color w:val="23B2BE"/>
          <w:sz w:val="24"/>
          <w:szCs w:val="22"/>
        </w:rPr>
      </w:pPr>
      <w:bookmarkStart w:id="16" w:name="_Hlk30147937"/>
      <w:r w:rsidRPr="00524100">
        <w:rPr>
          <w:rFonts w:eastAsiaTheme="majorEastAsia" w:cs="Calibri Light"/>
          <w:b/>
          <w:color w:val="23B2BE"/>
          <w:sz w:val="24"/>
          <w:szCs w:val="22"/>
        </w:rPr>
        <w:t>Statistics Canada Recruitment Screener – Final</w:t>
      </w:r>
    </w:p>
    <w:p w14:paraId="67123C46" w14:textId="77777777" w:rsidR="006A03CF" w:rsidRPr="006A03CF" w:rsidRDefault="006A03CF" w:rsidP="006A03CF">
      <w:pPr>
        <w:tabs>
          <w:tab w:val="right" w:leader="dot" w:pos="5040"/>
        </w:tabs>
        <w:spacing w:line="240" w:lineRule="auto"/>
        <w:rPr>
          <w:rFonts w:cs="Calibri Light"/>
          <w:sz w:val="16"/>
          <w:szCs w:val="16"/>
        </w:rPr>
      </w:pPr>
    </w:p>
    <w:p w14:paraId="6C83B257" w14:textId="1410E447" w:rsidR="00524100" w:rsidRPr="00524100" w:rsidRDefault="00524100" w:rsidP="006A03CF">
      <w:pPr>
        <w:tabs>
          <w:tab w:val="right" w:leader="dot" w:pos="5040"/>
        </w:tabs>
        <w:spacing w:after="120"/>
        <w:rPr>
          <w:rFonts w:cs="Calibri Light"/>
          <w:szCs w:val="22"/>
        </w:rPr>
      </w:pPr>
      <w:r w:rsidRPr="00524100">
        <w:rPr>
          <w:rFonts w:cs="Calibri Light"/>
          <w:szCs w:val="22"/>
        </w:rPr>
        <w:t>Name:______________________________________________________________________________</w:t>
      </w:r>
    </w:p>
    <w:p w14:paraId="135DA9B2" w14:textId="77777777" w:rsidR="00524100" w:rsidRPr="00524100" w:rsidRDefault="00524100" w:rsidP="00524100">
      <w:pPr>
        <w:tabs>
          <w:tab w:val="right" w:leader="dot" w:pos="5040"/>
        </w:tabs>
        <w:spacing w:after="120"/>
        <w:rPr>
          <w:rFonts w:cs="Calibri Light"/>
          <w:noProof/>
          <w:szCs w:val="22"/>
        </w:rPr>
      </w:pPr>
      <w:r w:rsidRPr="00524100">
        <w:rPr>
          <w:rFonts w:cs="Calibri Light"/>
          <w:szCs w:val="22"/>
        </w:rPr>
        <w:t>Daytime phone</w:t>
      </w:r>
      <w:r w:rsidRPr="00524100">
        <w:rPr>
          <w:rFonts w:cs="Calibri Light"/>
          <w:noProof/>
          <w:szCs w:val="22"/>
        </w:rPr>
        <w:t>: _______________    Evening phone:__________________ Cell: ___________________</w:t>
      </w:r>
    </w:p>
    <w:p w14:paraId="0B43CF55" w14:textId="77777777" w:rsidR="00524100" w:rsidRPr="00524100" w:rsidRDefault="00524100" w:rsidP="00524100">
      <w:pPr>
        <w:tabs>
          <w:tab w:val="right" w:leader="dot" w:pos="5040"/>
        </w:tabs>
        <w:rPr>
          <w:rFonts w:cs="Calibri Light"/>
          <w:noProof/>
          <w:szCs w:val="22"/>
        </w:rPr>
      </w:pPr>
      <w:r w:rsidRPr="00524100">
        <w:rPr>
          <w:rFonts w:cs="Calibri Light"/>
          <w:noProof/>
          <w:szCs w:val="22"/>
        </w:rPr>
        <w:t>Email: ______________________________________________________________________________</w:t>
      </w:r>
    </w:p>
    <w:p w14:paraId="4375B629" w14:textId="77777777" w:rsidR="00524100" w:rsidRPr="001760F7" w:rsidRDefault="00524100" w:rsidP="00524100">
      <w:pPr>
        <w:pBdr>
          <w:bottom w:val="single" w:sz="18" w:space="1" w:color="auto"/>
        </w:pBdr>
        <w:tabs>
          <w:tab w:val="right" w:leader="dot" w:pos="5040"/>
        </w:tabs>
        <w:rPr>
          <w:rFonts w:cs="Calibri Light"/>
          <w:b/>
          <w:sz w:val="20"/>
          <w:szCs w:val="52"/>
        </w:rPr>
      </w:pPr>
    </w:p>
    <w:p w14:paraId="15DA2B46" w14:textId="77777777" w:rsidR="00524100" w:rsidRPr="006A03CF" w:rsidRDefault="00524100" w:rsidP="00524100">
      <w:pPr>
        <w:tabs>
          <w:tab w:val="right" w:leader="dot" w:pos="5040"/>
          <w:tab w:val="left" w:pos="6293"/>
        </w:tabs>
        <w:rPr>
          <w:rFonts w:eastAsia="Times New Roman" w:cs="Calibri Light"/>
          <w:b/>
          <w:bCs/>
          <w:sz w:val="18"/>
          <w:szCs w:val="18"/>
        </w:rPr>
      </w:pPr>
    </w:p>
    <w:p w14:paraId="6DBAD0E1"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rPr>
          <w:rFonts w:eastAsia="Times New Roman" w:cs="Calibri Light"/>
          <w:b/>
          <w:color w:val="FFFFFF" w:themeColor="background1"/>
          <w:sz w:val="24"/>
        </w:rPr>
      </w:pPr>
      <w:r w:rsidRPr="00524100">
        <w:rPr>
          <w:rFonts w:eastAsia="Times New Roman" w:cs="Calibri Light"/>
          <w:b/>
          <w:color w:val="FFFFFF" w:themeColor="background1"/>
          <w:sz w:val="24"/>
        </w:rPr>
        <w:t>SECTION 1: Schedule &amp; Specifications</w:t>
      </w:r>
    </w:p>
    <w:p w14:paraId="32EC2746" w14:textId="77777777" w:rsidR="00524100" w:rsidRPr="00524100" w:rsidRDefault="00524100" w:rsidP="001760F7">
      <w:pPr>
        <w:spacing w:line="276" w:lineRule="auto"/>
        <w:ind w:left="360"/>
        <w:rPr>
          <w:rFonts w:eastAsia="Times New Roman" w:cs="Calibri Light"/>
          <w:color w:val="000000"/>
          <w:spacing w:val="4"/>
          <w:sz w:val="20"/>
          <w:szCs w:val="20"/>
          <w:lang w:val="en-CA"/>
        </w:rPr>
      </w:pPr>
    </w:p>
    <w:tbl>
      <w:tblPr>
        <w:tblW w:w="95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428"/>
        <w:gridCol w:w="1144"/>
        <w:gridCol w:w="1145"/>
        <w:gridCol w:w="1145"/>
        <w:gridCol w:w="3780"/>
        <w:gridCol w:w="450"/>
        <w:gridCol w:w="540"/>
      </w:tblGrid>
      <w:tr w:rsidR="00524100" w:rsidRPr="00524100" w14:paraId="115433E0" w14:textId="77777777" w:rsidTr="000337BF">
        <w:trPr>
          <w:cantSplit/>
          <w:trHeight w:val="1239"/>
        </w:trPr>
        <w:tc>
          <w:tcPr>
            <w:tcW w:w="908" w:type="dxa"/>
            <w:tcBorders>
              <w:top w:val="single" w:sz="12" w:space="0" w:color="auto"/>
              <w:left w:val="single" w:sz="12" w:space="0" w:color="auto"/>
              <w:bottom w:val="single" w:sz="12" w:space="0" w:color="auto"/>
            </w:tcBorders>
            <w:shd w:val="clear" w:color="auto" w:fill="23B2BE"/>
            <w:tcMar>
              <w:top w:w="0" w:type="dxa"/>
              <w:left w:w="108" w:type="dxa"/>
              <w:bottom w:w="0" w:type="dxa"/>
              <w:right w:w="108" w:type="dxa"/>
            </w:tcMar>
            <w:textDirection w:val="btLr"/>
            <w:vAlign w:val="center"/>
            <w:hideMark/>
          </w:tcPr>
          <w:p w14:paraId="28AB72AF" w14:textId="77777777" w:rsidR="00524100" w:rsidRPr="00524100" w:rsidRDefault="00524100" w:rsidP="00524100">
            <w:pPr>
              <w:ind w:left="113" w:right="113"/>
              <w:jc w:val="center"/>
              <w:rPr>
                <w:rFonts w:cs="Calibri Light"/>
                <w:b/>
                <w:bCs/>
                <w:color w:val="FFFFFF" w:themeColor="background1"/>
                <w:szCs w:val="22"/>
              </w:rPr>
            </w:pPr>
            <w:r w:rsidRPr="00524100">
              <w:rPr>
                <w:rFonts w:cs="Calibri Light"/>
                <w:b/>
                <w:bCs/>
                <w:color w:val="FFFFFF" w:themeColor="background1"/>
                <w:szCs w:val="22"/>
              </w:rPr>
              <w:t>Date</w:t>
            </w:r>
          </w:p>
        </w:tc>
        <w:tc>
          <w:tcPr>
            <w:tcW w:w="428" w:type="dxa"/>
            <w:tcBorders>
              <w:top w:val="single" w:sz="12" w:space="0" w:color="auto"/>
              <w:bottom w:val="single" w:sz="12" w:space="0" w:color="auto"/>
            </w:tcBorders>
            <w:shd w:val="clear" w:color="auto" w:fill="23B2BE"/>
            <w:textDirection w:val="btLr"/>
            <w:vAlign w:val="center"/>
          </w:tcPr>
          <w:p w14:paraId="545B7DA3" w14:textId="77777777" w:rsidR="00524100" w:rsidRPr="00524100" w:rsidRDefault="00524100" w:rsidP="00524100">
            <w:pPr>
              <w:ind w:left="113" w:right="113"/>
              <w:jc w:val="center"/>
              <w:rPr>
                <w:rFonts w:cs="Calibri Light"/>
                <w:b/>
                <w:bCs/>
                <w:color w:val="FFFFFF" w:themeColor="background1"/>
                <w:szCs w:val="22"/>
              </w:rPr>
            </w:pPr>
            <w:r w:rsidRPr="00524100">
              <w:rPr>
                <w:rFonts w:cs="Calibri Light"/>
                <w:b/>
                <w:bCs/>
                <w:color w:val="FFFFFF" w:themeColor="background1"/>
                <w:szCs w:val="22"/>
              </w:rPr>
              <w:t>Group</w:t>
            </w:r>
          </w:p>
        </w:tc>
        <w:tc>
          <w:tcPr>
            <w:tcW w:w="1144" w:type="dxa"/>
            <w:tcBorders>
              <w:top w:val="single" w:sz="12" w:space="0" w:color="auto"/>
              <w:bottom w:val="single" w:sz="12" w:space="0" w:color="auto"/>
            </w:tcBorders>
            <w:shd w:val="clear" w:color="auto" w:fill="23B2BE"/>
            <w:tcMar>
              <w:top w:w="0" w:type="dxa"/>
              <w:left w:w="108" w:type="dxa"/>
              <w:bottom w:w="0" w:type="dxa"/>
              <w:right w:w="108" w:type="dxa"/>
            </w:tcMar>
            <w:textDirection w:val="btLr"/>
            <w:vAlign w:val="center"/>
            <w:hideMark/>
          </w:tcPr>
          <w:p w14:paraId="54EFBCCA" w14:textId="77777777" w:rsidR="00524100" w:rsidRPr="00524100" w:rsidRDefault="00524100" w:rsidP="00524100">
            <w:pPr>
              <w:ind w:left="113" w:right="113"/>
              <w:jc w:val="center"/>
              <w:rPr>
                <w:rFonts w:cs="Calibri Light"/>
                <w:b/>
                <w:bCs/>
                <w:color w:val="FFFFFF" w:themeColor="background1"/>
                <w:szCs w:val="22"/>
              </w:rPr>
            </w:pPr>
            <w:r w:rsidRPr="00524100">
              <w:rPr>
                <w:rFonts w:cs="Calibri Light"/>
                <w:b/>
                <w:bCs/>
                <w:color w:val="FFFFFF" w:themeColor="background1"/>
                <w:szCs w:val="22"/>
              </w:rPr>
              <w:t>AST</w:t>
            </w:r>
          </w:p>
        </w:tc>
        <w:tc>
          <w:tcPr>
            <w:tcW w:w="1145" w:type="dxa"/>
            <w:tcBorders>
              <w:top w:val="single" w:sz="12" w:space="0" w:color="auto"/>
              <w:bottom w:val="single" w:sz="12" w:space="0" w:color="auto"/>
            </w:tcBorders>
            <w:shd w:val="clear" w:color="auto" w:fill="23B2BE"/>
            <w:tcMar>
              <w:top w:w="0" w:type="dxa"/>
              <w:left w:w="108" w:type="dxa"/>
              <w:bottom w:w="0" w:type="dxa"/>
              <w:right w:w="108" w:type="dxa"/>
            </w:tcMar>
            <w:textDirection w:val="btLr"/>
            <w:vAlign w:val="center"/>
            <w:hideMark/>
          </w:tcPr>
          <w:p w14:paraId="0C2A84C7" w14:textId="77777777" w:rsidR="00524100" w:rsidRPr="00524100" w:rsidRDefault="00524100" w:rsidP="00524100">
            <w:pPr>
              <w:ind w:left="113" w:right="113"/>
              <w:jc w:val="center"/>
              <w:rPr>
                <w:rFonts w:cs="Calibri Light"/>
                <w:b/>
                <w:bCs/>
                <w:color w:val="FFFFFF" w:themeColor="background1"/>
                <w:szCs w:val="22"/>
              </w:rPr>
            </w:pPr>
            <w:r w:rsidRPr="00524100">
              <w:rPr>
                <w:rFonts w:cs="Calibri Light"/>
                <w:b/>
                <w:bCs/>
                <w:color w:val="FFFFFF" w:themeColor="background1"/>
                <w:szCs w:val="22"/>
              </w:rPr>
              <w:t>EST</w:t>
            </w:r>
          </w:p>
        </w:tc>
        <w:tc>
          <w:tcPr>
            <w:tcW w:w="1145" w:type="dxa"/>
            <w:tcBorders>
              <w:top w:val="single" w:sz="12" w:space="0" w:color="auto"/>
              <w:bottom w:val="single" w:sz="12" w:space="0" w:color="auto"/>
            </w:tcBorders>
            <w:shd w:val="clear" w:color="auto" w:fill="23B2BE"/>
            <w:tcMar>
              <w:top w:w="0" w:type="dxa"/>
              <w:left w:w="108" w:type="dxa"/>
              <w:bottom w:w="0" w:type="dxa"/>
              <w:right w:w="108" w:type="dxa"/>
            </w:tcMar>
            <w:textDirection w:val="btLr"/>
            <w:vAlign w:val="center"/>
            <w:hideMark/>
          </w:tcPr>
          <w:p w14:paraId="56346F47" w14:textId="77777777" w:rsidR="00524100" w:rsidRPr="00524100" w:rsidRDefault="00524100" w:rsidP="00524100">
            <w:pPr>
              <w:ind w:left="113" w:right="113"/>
              <w:jc w:val="center"/>
              <w:rPr>
                <w:rFonts w:cs="Calibri Light"/>
                <w:b/>
                <w:bCs/>
                <w:color w:val="FFFFFF" w:themeColor="background1"/>
                <w:szCs w:val="22"/>
              </w:rPr>
            </w:pPr>
            <w:r w:rsidRPr="00524100">
              <w:rPr>
                <w:rFonts w:cs="Calibri Light"/>
                <w:b/>
                <w:bCs/>
                <w:color w:val="FFFFFF" w:themeColor="background1"/>
                <w:szCs w:val="22"/>
              </w:rPr>
              <w:t>Participant Time</w:t>
            </w:r>
          </w:p>
        </w:tc>
        <w:tc>
          <w:tcPr>
            <w:tcW w:w="3780" w:type="dxa"/>
            <w:tcBorders>
              <w:top w:val="single" w:sz="12" w:space="0" w:color="auto"/>
              <w:bottom w:val="single" w:sz="12" w:space="0" w:color="auto"/>
            </w:tcBorders>
            <w:shd w:val="clear" w:color="auto" w:fill="23B2BE"/>
            <w:tcMar>
              <w:top w:w="0" w:type="dxa"/>
              <w:left w:w="108" w:type="dxa"/>
              <w:bottom w:w="0" w:type="dxa"/>
              <w:right w:w="108" w:type="dxa"/>
            </w:tcMar>
            <w:textDirection w:val="btLr"/>
            <w:vAlign w:val="center"/>
            <w:hideMark/>
          </w:tcPr>
          <w:p w14:paraId="349DDE58" w14:textId="77777777" w:rsidR="00524100" w:rsidRPr="00524100" w:rsidRDefault="00524100" w:rsidP="00524100">
            <w:pPr>
              <w:ind w:left="113" w:right="113"/>
              <w:jc w:val="center"/>
              <w:rPr>
                <w:rFonts w:cs="Calibri Light"/>
                <w:b/>
                <w:bCs/>
                <w:color w:val="FFFFFF" w:themeColor="background1"/>
                <w:szCs w:val="22"/>
              </w:rPr>
            </w:pPr>
            <w:r w:rsidRPr="00524100">
              <w:rPr>
                <w:rFonts w:cs="Calibri Light"/>
                <w:b/>
                <w:bCs/>
                <w:color w:val="FFFFFF" w:themeColor="background1"/>
                <w:szCs w:val="22"/>
              </w:rPr>
              <w:t>Audience</w:t>
            </w:r>
          </w:p>
        </w:tc>
        <w:tc>
          <w:tcPr>
            <w:tcW w:w="450" w:type="dxa"/>
            <w:tcBorders>
              <w:top w:val="single" w:sz="12" w:space="0" w:color="auto"/>
              <w:bottom w:val="single" w:sz="12" w:space="0" w:color="auto"/>
            </w:tcBorders>
            <w:shd w:val="clear" w:color="auto" w:fill="23B2BE"/>
            <w:textDirection w:val="btLr"/>
            <w:vAlign w:val="center"/>
          </w:tcPr>
          <w:p w14:paraId="2767B0DC" w14:textId="77777777" w:rsidR="00524100" w:rsidRPr="00524100" w:rsidRDefault="00524100" w:rsidP="00524100">
            <w:pPr>
              <w:ind w:left="113" w:right="113"/>
              <w:jc w:val="center"/>
              <w:rPr>
                <w:rFonts w:cs="Calibri Light"/>
                <w:b/>
                <w:bCs/>
                <w:color w:val="FFFFFF" w:themeColor="background1"/>
                <w:szCs w:val="22"/>
              </w:rPr>
            </w:pPr>
            <w:r w:rsidRPr="00524100">
              <w:rPr>
                <w:rFonts w:cs="Calibri Light"/>
                <w:b/>
                <w:bCs/>
                <w:color w:val="FFFFFF" w:themeColor="background1"/>
                <w:szCs w:val="22"/>
              </w:rPr>
              <w:t>Language</w:t>
            </w:r>
          </w:p>
        </w:tc>
        <w:tc>
          <w:tcPr>
            <w:tcW w:w="540" w:type="dxa"/>
            <w:tcBorders>
              <w:top w:val="single" w:sz="12" w:space="0" w:color="auto"/>
              <w:bottom w:val="single" w:sz="12" w:space="0" w:color="auto"/>
              <w:right w:val="single" w:sz="12" w:space="0" w:color="auto"/>
            </w:tcBorders>
            <w:shd w:val="clear" w:color="auto" w:fill="23B2BE"/>
            <w:tcMar>
              <w:top w:w="0" w:type="dxa"/>
              <w:left w:w="108" w:type="dxa"/>
              <w:bottom w:w="0" w:type="dxa"/>
              <w:right w:w="108" w:type="dxa"/>
            </w:tcMar>
            <w:textDirection w:val="btLr"/>
            <w:vAlign w:val="center"/>
            <w:hideMark/>
          </w:tcPr>
          <w:p w14:paraId="4FF8A80F" w14:textId="77777777" w:rsidR="00524100" w:rsidRPr="00524100" w:rsidRDefault="00524100" w:rsidP="00524100">
            <w:pPr>
              <w:ind w:left="113" w:right="113"/>
              <w:jc w:val="center"/>
              <w:rPr>
                <w:rFonts w:cs="Calibri Light"/>
                <w:b/>
                <w:bCs/>
                <w:color w:val="FFFFFF" w:themeColor="background1"/>
                <w:szCs w:val="22"/>
              </w:rPr>
            </w:pPr>
            <w:r w:rsidRPr="00524100">
              <w:rPr>
                <w:rFonts w:cs="Calibri Light"/>
                <w:b/>
                <w:bCs/>
                <w:color w:val="FFFFFF" w:themeColor="background1"/>
                <w:szCs w:val="22"/>
              </w:rPr>
              <w:t>Moderator</w:t>
            </w:r>
          </w:p>
        </w:tc>
      </w:tr>
      <w:tr w:rsidR="00524100" w:rsidRPr="00524100" w14:paraId="2D2E8ABC" w14:textId="77777777" w:rsidTr="000337BF">
        <w:tc>
          <w:tcPr>
            <w:tcW w:w="908" w:type="dxa"/>
            <w:vMerge w:val="restart"/>
            <w:tcBorders>
              <w:top w:val="single" w:sz="12" w:space="0" w:color="auto"/>
              <w:left w:val="single" w:sz="12" w:space="0" w:color="auto"/>
            </w:tcBorders>
            <w:tcMar>
              <w:top w:w="0" w:type="dxa"/>
              <w:left w:w="108" w:type="dxa"/>
              <w:bottom w:w="0" w:type="dxa"/>
              <w:right w:w="108" w:type="dxa"/>
            </w:tcMar>
            <w:hideMark/>
          </w:tcPr>
          <w:p w14:paraId="6656C57B" w14:textId="77777777" w:rsidR="00524100" w:rsidRPr="00524100" w:rsidRDefault="00524100" w:rsidP="00524100">
            <w:pPr>
              <w:rPr>
                <w:rFonts w:cs="Calibri Light"/>
                <w:sz w:val="20"/>
                <w:szCs w:val="20"/>
              </w:rPr>
            </w:pPr>
            <w:r w:rsidRPr="00524100">
              <w:rPr>
                <w:rFonts w:cs="Calibri Light"/>
                <w:sz w:val="20"/>
                <w:szCs w:val="20"/>
              </w:rPr>
              <w:t>June 1</w:t>
            </w:r>
          </w:p>
        </w:tc>
        <w:tc>
          <w:tcPr>
            <w:tcW w:w="428" w:type="dxa"/>
            <w:tcBorders>
              <w:top w:val="single" w:sz="12" w:space="0" w:color="auto"/>
            </w:tcBorders>
          </w:tcPr>
          <w:p w14:paraId="29E2E6DD" w14:textId="77777777" w:rsidR="00524100" w:rsidRPr="00524100" w:rsidRDefault="00524100" w:rsidP="00524100">
            <w:pPr>
              <w:jc w:val="center"/>
              <w:rPr>
                <w:rFonts w:cs="Calibri Light"/>
                <w:sz w:val="20"/>
                <w:szCs w:val="20"/>
              </w:rPr>
            </w:pPr>
            <w:r w:rsidRPr="00524100">
              <w:rPr>
                <w:rFonts w:cs="Calibri Light"/>
                <w:sz w:val="20"/>
                <w:szCs w:val="20"/>
              </w:rPr>
              <w:t>1</w:t>
            </w:r>
          </w:p>
        </w:tc>
        <w:tc>
          <w:tcPr>
            <w:tcW w:w="1144" w:type="dxa"/>
            <w:tcBorders>
              <w:top w:val="single" w:sz="12" w:space="0" w:color="auto"/>
            </w:tcBorders>
            <w:tcMar>
              <w:top w:w="0" w:type="dxa"/>
              <w:left w:w="108" w:type="dxa"/>
              <w:bottom w:w="0" w:type="dxa"/>
              <w:right w:w="108" w:type="dxa"/>
            </w:tcMar>
            <w:vAlign w:val="center"/>
            <w:hideMark/>
          </w:tcPr>
          <w:p w14:paraId="00BF6456" w14:textId="77777777" w:rsidR="00524100" w:rsidRPr="00524100" w:rsidRDefault="00524100" w:rsidP="00524100">
            <w:pPr>
              <w:jc w:val="center"/>
              <w:rPr>
                <w:rFonts w:cs="Calibri Light"/>
                <w:sz w:val="20"/>
                <w:szCs w:val="20"/>
              </w:rPr>
            </w:pPr>
            <w:r w:rsidRPr="00524100">
              <w:rPr>
                <w:rFonts w:cs="Calibri Light"/>
                <w:sz w:val="20"/>
                <w:szCs w:val="20"/>
              </w:rPr>
              <w:t>5:30pm</w:t>
            </w:r>
          </w:p>
        </w:tc>
        <w:tc>
          <w:tcPr>
            <w:tcW w:w="1145" w:type="dxa"/>
            <w:tcBorders>
              <w:top w:val="single" w:sz="12" w:space="0" w:color="auto"/>
            </w:tcBorders>
            <w:tcMar>
              <w:top w:w="0" w:type="dxa"/>
              <w:left w:w="108" w:type="dxa"/>
              <w:bottom w:w="0" w:type="dxa"/>
              <w:right w:w="108" w:type="dxa"/>
            </w:tcMar>
            <w:vAlign w:val="center"/>
            <w:hideMark/>
          </w:tcPr>
          <w:p w14:paraId="4978E59F" w14:textId="77777777" w:rsidR="00524100" w:rsidRPr="00524100" w:rsidRDefault="00524100" w:rsidP="00524100">
            <w:pPr>
              <w:jc w:val="center"/>
              <w:rPr>
                <w:rFonts w:cs="Calibri Light"/>
                <w:sz w:val="20"/>
                <w:szCs w:val="20"/>
              </w:rPr>
            </w:pPr>
            <w:r w:rsidRPr="00524100">
              <w:rPr>
                <w:rFonts w:cs="Calibri Light"/>
                <w:sz w:val="20"/>
                <w:szCs w:val="20"/>
              </w:rPr>
              <w:t>4:30pm</w:t>
            </w:r>
          </w:p>
        </w:tc>
        <w:tc>
          <w:tcPr>
            <w:tcW w:w="1145" w:type="dxa"/>
            <w:tcBorders>
              <w:top w:val="single" w:sz="12" w:space="0" w:color="auto"/>
            </w:tcBorders>
            <w:tcMar>
              <w:top w:w="0" w:type="dxa"/>
              <w:left w:w="108" w:type="dxa"/>
              <w:bottom w:w="0" w:type="dxa"/>
              <w:right w:w="108" w:type="dxa"/>
            </w:tcMar>
            <w:vAlign w:val="center"/>
            <w:hideMark/>
          </w:tcPr>
          <w:p w14:paraId="3E0DEF50" w14:textId="77777777" w:rsidR="00524100" w:rsidRPr="00524100" w:rsidRDefault="00524100" w:rsidP="00524100">
            <w:pPr>
              <w:jc w:val="center"/>
              <w:rPr>
                <w:rFonts w:cs="Calibri Light"/>
                <w:sz w:val="20"/>
                <w:szCs w:val="20"/>
              </w:rPr>
            </w:pPr>
            <w:r w:rsidRPr="00524100">
              <w:rPr>
                <w:rFonts w:cs="Calibri Light"/>
                <w:sz w:val="20"/>
                <w:szCs w:val="20"/>
              </w:rPr>
              <w:t>5:30pm</w:t>
            </w:r>
          </w:p>
        </w:tc>
        <w:tc>
          <w:tcPr>
            <w:tcW w:w="3780" w:type="dxa"/>
            <w:tcBorders>
              <w:top w:val="single" w:sz="12" w:space="0" w:color="auto"/>
            </w:tcBorders>
            <w:tcMar>
              <w:top w:w="0" w:type="dxa"/>
              <w:left w:w="108" w:type="dxa"/>
              <w:bottom w:w="0" w:type="dxa"/>
              <w:right w:w="108" w:type="dxa"/>
            </w:tcMar>
            <w:hideMark/>
          </w:tcPr>
          <w:p w14:paraId="37A29A3E" w14:textId="77777777" w:rsidR="00524100" w:rsidRPr="00524100" w:rsidRDefault="00524100" w:rsidP="00524100">
            <w:pPr>
              <w:rPr>
                <w:rFonts w:cs="Calibri Light"/>
                <w:sz w:val="20"/>
                <w:szCs w:val="20"/>
              </w:rPr>
            </w:pPr>
            <w:r w:rsidRPr="00524100">
              <w:rPr>
                <w:rFonts w:cs="Calibri Light"/>
                <w:sz w:val="20"/>
                <w:szCs w:val="20"/>
              </w:rPr>
              <w:t>Wolfville – 25-39 years old</w:t>
            </w:r>
          </w:p>
        </w:tc>
        <w:tc>
          <w:tcPr>
            <w:tcW w:w="450" w:type="dxa"/>
            <w:tcBorders>
              <w:top w:val="single" w:sz="12" w:space="0" w:color="auto"/>
            </w:tcBorders>
            <w:vAlign w:val="center"/>
          </w:tcPr>
          <w:p w14:paraId="74040F9E" w14:textId="77777777" w:rsidR="00524100" w:rsidRPr="00524100" w:rsidRDefault="00524100" w:rsidP="00524100">
            <w:pPr>
              <w:jc w:val="center"/>
              <w:rPr>
                <w:rFonts w:cs="Calibri Light"/>
                <w:sz w:val="20"/>
                <w:szCs w:val="20"/>
              </w:rPr>
            </w:pPr>
            <w:r w:rsidRPr="00524100">
              <w:rPr>
                <w:rFonts w:cs="Calibri Light"/>
                <w:sz w:val="20"/>
                <w:szCs w:val="20"/>
              </w:rPr>
              <w:t>E</w:t>
            </w:r>
          </w:p>
        </w:tc>
        <w:tc>
          <w:tcPr>
            <w:tcW w:w="540" w:type="dxa"/>
            <w:tcBorders>
              <w:top w:val="single" w:sz="12" w:space="0" w:color="auto"/>
              <w:right w:val="single" w:sz="12" w:space="0" w:color="auto"/>
            </w:tcBorders>
            <w:tcMar>
              <w:top w:w="0" w:type="dxa"/>
              <w:left w:w="108" w:type="dxa"/>
              <w:bottom w:w="0" w:type="dxa"/>
              <w:right w:w="108" w:type="dxa"/>
            </w:tcMar>
            <w:vAlign w:val="center"/>
            <w:hideMark/>
          </w:tcPr>
          <w:p w14:paraId="5AD80B18" w14:textId="77777777" w:rsidR="00524100" w:rsidRPr="00524100" w:rsidRDefault="00524100" w:rsidP="00524100">
            <w:pPr>
              <w:jc w:val="center"/>
              <w:rPr>
                <w:rFonts w:cs="Calibri Light"/>
                <w:sz w:val="20"/>
                <w:szCs w:val="20"/>
              </w:rPr>
            </w:pPr>
            <w:r w:rsidRPr="00524100">
              <w:rPr>
                <w:rFonts w:cs="Calibri Light"/>
                <w:sz w:val="20"/>
                <w:szCs w:val="20"/>
              </w:rPr>
              <w:t>MB</w:t>
            </w:r>
          </w:p>
        </w:tc>
      </w:tr>
      <w:tr w:rsidR="00524100" w:rsidRPr="00524100" w14:paraId="402ECF65" w14:textId="77777777" w:rsidTr="000337BF">
        <w:tc>
          <w:tcPr>
            <w:tcW w:w="908" w:type="dxa"/>
            <w:vMerge/>
            <w:tcBorders>
              <w:left w:val="single" w:sz="12" w:space="0" w:color="auto"/>
            </w:tcBorders>
            <w:tcMar>
              <w:top w:w="0" w:type="dxa"/>
              <w:left w:w="108" w:type="dxa"/>
              <w:bottom w:w="0" w:type="dxa"/>
              <w:right w:w="108" w:type="dxa"/>
            </w:tcMar>
          </w:tcPr>
          <w:p w14:paraId="6D8D212A" w14:textId="77777777" w:rsidR="00524100" w:rsidRPr="00524100" w:rsidRDefault="00524100" w:rsidP="00524100">
            <w:pPr>
              <w:rPr>
                <w:rFonts w:cs="Calibri Light"/>
                <w:sz w:val="20"/>
                <w:szCs w:val="20"/>
              </w:rPr>
            </w:pPr>
          </w:p>
        </w:tc>
        <w:tc>
          <w:tcPr>
            <w:tcW w:w="428" w:type="dxa"/>
            <w:shd w:val="clear" w:color="auto" w:fill="FFFFFF" w:themeFill="background1"/>
          </w:tcPr>
          <w:p w14:paraId="5A3E446A" w14:textId="77777777" w:rsidR="00524100" w:rsidRPr="00524100" w:rsidRDefault="00524100" w:rsidP="00524100">
            <w:pPr>
              <w:jc w:val="center"/>
              <w:rPr>
                <w:rFonts w:cs="Calibri Light"/>
                <w:sz w:val="20"/>
                <w:szCs w:val="20"/>
              </w:rPr>
            </w:pPr>
            <w:r w:rsidRPr="00524100">
              <w:rPr>
                <w:rFonts w:cs="Calibri Light"/>
                <w:sz w:val="20"/>
                <w:szCs w:val="20"/>
              </w:rPr>
              <w:t>2</w:t>
            </w:r>
          </w:p>
        </w:tc>
        <w:tc>
          <w:tcPr>
            <w:tcW w:w="1144" w:type="dxa"/>
            <w:shd w:val="clear" w:color="auto" w:fill="FFFFFF" w:themeFill="background1"/>
            <w:tcMar>
              <w:top w:w="0" w:type="dxa"/>
              <w:left w:w="108" w:type="dxa"/>
              <w:bottom w:w="0" w:type="dxa"/>
              <w:right w:w="108" w:type="dxa"/>
            </w:tcMar>
            <w:vAlign w:val="center"/>
            <w:hideMark/>
          </w:tcPr>
          <w:p w14:paraId="21D36F9A" w14:textId="77777777" w:rsidR="00524100" w:rsidRPr="00524100" w:rsidRDefault="00524100" w:rsidP="00524100">
            <w:pPr>
              <w:jc w:val="center"/>
              <w:rPr>
                <w:rFonts w:cs="Calibri Light"/>
                <w:sz w:val="20"/>
                <w:szCs w:val="20"/>
              </w:rPr>
            </w:pPr>
            <w:r w:rsidRPr="00524100">
              <w:rPr>
                <w:rFonts w:cs="Calibri Light"/>
                <w:sz w:val="20"/>
                <w:szCs w:val="20"/>
              </w:rPr>
              <w:t>6:30pm</w:t>
            </w:r>
          </w:p>
        </w:tc>
        <w:tc>
          <w:tcPr>
            <w:tcW w:w="1145" w:type="dxa"/>
            <w:shd w:val="clear" w:color="auto" w:fill="FFFFFF" w:themeFill="background1"/>
            <w:tcMar>
              <w:top w:w="0" w:type="dxa"/>
              <w:left w:w="108" w:type="dxa"/>
              <w:bottom w:w="0" w:type="dxa"/>
              <w:right w:w="108" w:type="dxa"/>
            </w:tcMar>
            <w:vAlign w:val="center"/>
            <w:hideMark/>
          </w:tcPr>
          <w:p w14:paraId="476D194C" w14:textId="77777777" w:rsidR="00524100" w:rsidRPr="00524100" w:rsidRDefault="00524100" w:rsidP="00524100">
            <w:pPr>
              <w:jc w:val="center"/>
              <w:rPr>
                <w:rFonts w:cs="Calibri Light"/>
                <w:sz w:val="20"/>
                <w:szCs w:val="20"/>
              </w:rPr>
            </w:pPr>
            <w:r w:rsidRPr="00524100">
              <w:rPr>
                <w:rFonts w:cs="Calibri Light"/>
                <w:sz w:val="20"/>
                <w:szCs w:val="20"/>
              </w:rPr>
              <w:t>5:30pm</w:t>
            </w:r>
          </w:p>
        </w:tc>
        <w:tc>
          <w:tcPr>
            <w:tcW w:w="1145" w:type="dxa"/>
            <w:shd w:val="clear" w:color="auto" w:fill="FFFFFF" w:themeFill="background1"/>
            <w:tcMar>
              <w:top w:w="0" w:type="dxa"/>
              <w:left w:w="108" w:type="dxa"/>
              <w:bottom w:w="0" w:type="dxa"/>
              <w:right w:w="108" w:type="dxa"/>
            </w:tcMar>
            <w:vAlign w:val="center"/>
            <w:hideMark/>
          </w:tcPr>
          <w:p w14:paraId="3F7054D9" w14:textId="77777777" w:rsidR="00524100" w:rsidRPr="00524100" w:rsidRDefault="00524100" w:rsidP="00524100">
            <w:pPr>
              <w:jc w:val="center"/>
              <w:rPr>
                <w:rFonts w:cs="Calibri Light"/>
                <w:sz w:val="20"/>
                <w:szCs w:val="20"/>
              </w:rPr>
            </w:pPr>
            <w:r w:rsidRPr="00524100">
              <w:rPr>
                <w:rFonts w:cs="Calibri Light"/>
                <w:sz w:val="20"/>
                <w:szCs w:val="20"/>
              </w:rPr>
              <w:t>5:30pm</w:t>
            </w:r>
          </w:p>
        </w:tc>
        <w:tc>
          <w:tcPr>
            <w:tcW w:w="3780" w:type="dxa"/>
            <w:shd w:val="clear" w:color="auto" w:fill="FFFFFF" w:themeFill="background1"/>
            <w:tcMar>
              <w:top w:w="0" w:type="dxa"/>
              <w:left w:w="108" w:type="dxa"/>
              <w:bottom w:w="0" w:type="dxa"/>
              <w:right w:w="108" w:type="dxa"/>
            </w:tcMar>
            <w:hideMark/>
          </w:tcPr>
          <w:p w14:paraId="5373D34F" w14:textId="77777777" w:rsidR="00524100" w:rsidRPr="00524100" w:rsidRDefault="00524100" w:rsidP="00524100">
            <w:pPr>
              <w:rPr>
                <w:rFonts w:cs="Calibri Light"/>
                <w:sz w:val="20"/>
                <w:szCs w:val="20"/>
              </w:rPr>
            </w:pPr>
            <w:r w:rsidRPr="00524100">
              <w:rPr>
                <w:rFonts w:cs="Calibri Light"/>
                <w:sz w:val="20"/>
                <w:szCs w:val="20"/>
              </w:rPr>
              <w:t>Montreal – 25-39 years old</w:t>
            </w:r>
          </w:p>
        </w:tc>
        <w:tc>
          <w:tcPr>
            <w:tcW w:w="450" w:type="dxa"/>
            <w:shd w:val="clear" w:color="auto" w:fill="FFFFFF" w:themeFill="background1"/>
            <w:vAlign w:val="center"/>
          </w:tcPr>
          <w:p w14:paraId="1D7E6CAC" w14:textId="77777777" w:rsidR="00524100" w:rsidRPr="00524100" w:rsidRDefault="00524100" w:rsidP="00524100">
            <w:pPr>
              <w:jc w:val="center"/>
              <w:rPr>
                <w:rFonts w:cs="Calibri Light"/>
                <w:sz w:val="20"/>
                <w:szCs w:val="20"/>
              </w:rPr>
            </w:pPr>
            <w:r w:rsidRPr="00524100">
              <w:rPr>
                <w:rFonts w:cs="Calibri Light"/>
                <w:sz w:val="20"/>
                <w:szCs w:val="20"/>
              </w:rPr>
              <w:t>F</w:t>
            </w:r>
          </w:p>
        </w:tc>
        <w:tc>
          <w:tcPr>
            <w:tcW w:w="540" w:type="dxa"/>
            <w:tcBorders>
              <w:right w:val="single" w:sz="12" w:space="0" w:color="auto"/>
            </w:tcBorders>
            <w:shd w:val="clear" w:color="auto" w:fill="FFFFFF" w:themeFill="background1"/>
            <w:tcMar>
              <w:top w:w="0" w:type="dxa"/>
              <w:left w:w="108" w:type="dxa"/>
              <w:bottom w:w="0" w:type="dxa"/>
              <w:right w:w="108" w:type="dxa"/>
            </w:tcMar>
            <w:vAlign w:val="center"/>
            <w:hideMark/>
          </w:tcPr>
          <w:p w14:paraId="161BB656" w14:textId="77777777" w:rsidR="00524100" w:rsidRPr="00524100" w:rsidRDefault="00524100" w:rsidP="00524100">
            <w:pPr>
              <w:jc w:val="center"/>
              <w:rPr>
                <w:rFonts w:cs="Calibri Light"/>
                <w:sz w:val="20"/>
                <w:szCs w:val="20"/>
              </w:rPr>
            </w:pPr>
            <w:r w:rsidRPr="00524100">
              <w:rPr>
                <w:rFonts w:cs="Calibri Light"/>
                <w:sz w:val="20"/>
                <w:szCs w:val="20"/>
              </w:rPr>
              <w:t>CP</w:t>
            </w:r>
          </w:p>
        </w:tc>
      </w:tr>
      <w:tr w:rsidR="00524100" w:rsidRPr="00524100" w14:paraId="63CA2BC4" w14:textId="77777777" w:rsidTr="000337BF">
        <w:tc>
          <w:tcPr>
            <w:tcW w:w="908" w:type="dxa"/>
            <w:vMerge/>
            <w:tcBorders>
              <w:left w:val="single" w:sz="12" w:space="0" w:color="auto"/>
            </w:tcBorders>
            <w:tcMar>
              <w:top w:w="0" w:type="dxa"/>
              <w:left w:w="108" w:type="dxa"/>
              <w:bottom w:w="0" w:type="dxa"/>
              <w:right w:w="108" w:type="dxa"/>
            </w:tcMar>
          </w:tcPr>
          <w:p w14:paraId="5ED71A79" w14:textId="77777777" w:rsidR="00524100" w:rsidRPr="00524100" w:rsidRDefault="00524100" w:rsidP="00524100">
            <w:pPr>
              <w:rPr>
                <w:rFonts w:cs="Calibri Light"/>
                <w:sz w:val="20"/>
                <w:szCs w:val="20"/>
              </w:rPr>
            </w:pPr>
          </w:p>
        </w:tc>
        <w:tc>
          <w:tcPr>
            <w:tcW w:w="428" w:type="dxa"/>
            <w:shd w:val="clear" w:color="auto" w:fill="FFFFFF" w:themeFill="background1"/>
          </w:tcPr>
          <w:p w14:paraId="7D1F8A6A" w14:textId="77777777" w:rsidR="00524100" w:rsidRPr="00524100" w:rsidRDefault="00524100" w:rsidP="00524100">
            <w:pPr>
              <w:jc w:val="center"/>
              <w:rPr>
                <w:rFonts w:cs="Calibri Light"/>
                <w:sz w:val="20"/>
                <w:szCs w:val="20"/>
              </w:rPr>
            </w:pPr>
            <w:r w:rsidRPr="00524100">
              <w:rPr>
                <w:rFonts w:cs="Calibri Light"/>
                <w:sz w:val="20"/>
                <w:szCs w:val="20"/>
              </w:rPr>
              <w:t>3</w:t>
            </w:r>
          </w:p>
        </w:tc>
        <w:tc>
          <w:tcPr>
            <w:tcW w:w="1144" w:type="dxa"/>
            <w:shd w:val="clear" w:color="auto" w:fill="FFFFFF" w:themeFill="background1"/>
            <w:tcMar>
              <w:top w:w="0" w:type="dxa"/>
              <w:left w:w="108" w:type="dxa"/>
              <w:bottom w:w="0" w:type="dxa"/>
              <w:right w:w="108" w:type="dxa"/>
            </w:tcMar>
            <w:vAlign w:val="center"/>
            <w:hideMark/>
          </w:tcPr>
          <w:p w14:paraId="3E0E0B61" w14:textId="77777777" w:rsidR="00524100" w:rsidRPr="00524100" w:rsidRDefault="00524100" w:rsidP="00524100">
            <w:pPr>
              <w:jc w:val="center"/>
              <w:rPr>
                <w:rFonts w:cs="Calibri Light"/>
                <w:sz w:val="20"/>
                <w:szCs w:val="20"/>
              </w:rPr>
            </w:pPr>
            <w:r w:rsidRPr="00524100">
              <w:rPr>
                <w:rFonts w:cs="Calibri Light"/>
                <w:sz w:val="20"/>
                <w:szCs w:val="20"/>
              </w:rPr>
              <w:t>7:30pm</w:t>
            </w:r>
          </w:p>
        </w:tc>
        <w:tc>
          <w:tcPr>
            <w:tcW w:w="1145" w:type="dxa"/>
            <w:shd w:val="clear" w:color="auto" w:fill="FFFFFF" w:themeFill="background1"/>
            <w:tcMar>
              <w:top w:w="0" w:type="dxa"/>
              <w:left w:w="108" w:type="dxa"/>
              <w:bottom w:w="0" w:type="dxa"/>
              <w:right w:w="108" w:type="dxa"/>
            </w:tcMar>
            <w:vAlign w:val="center"/>
            <w:hideMark/>
          </w:tcPr>
          <w:p w14:paraId="3BD76048" w14:textId="77777777" w:rsidR="00524100" w:rsidRPr="00524100" w:rsidRDefault="00524100" w:rsidP="00524100">
            <w:pPr>
              <w:jc w:val="center"/>
              <w:rPr>
                <w:rFonts w:cs="Calibri Light"/>
                <w:sz w:val="20"/>
                <w:szCs w:val="20"/>
              </w:rPr>
            </w:pPr>
            <w:r w:rsidRPr="00524100">
              <w:rPr>
                <w:rFonts w:cs="Calibri Light"/>
                <w:sz w:val="20"/>
                <w:szCs w:val="20"/>
              </w:rPr>
              <w:t>6:30pm</w:t>
            </w:r>
          </w:p>
        </w:tc>
        <w:tc>
          <w:tcPr>
            <w:tcW w:w="1145" w:type="dxa"/>
            <w:shd w:val="clear" w:color="auto" w:fill="FFFFFF" w:themeFill="background1"/>
            <w:tcMar>
              <w:top w:w="0" w:type="dxa"/>
              <w:left w:w="108" w:type="dxa"/>
              <w:bottom w:w="0" w:type="dxa"/>
              <w:right w:w="108" w:type="dxa"/>
            </w:tcMar>
            <w:vAlign w:val="center"/>
            <w:hideMark/>
          </w:tcPr>
          <w:p w14:paraId="50956E0A" w14:textId="77777777" w:rsidR="00524100" w:rsidRPr="00524100" w:rsidRDefault="00524100" w:rsidP="00524100">
            <w:pPr>
              <w:jc w:val="center"/>
              <w:rPr>
                <w:rFonts w:cs="Calibri Light"/>
                <w:sz w:val="20"/>
                <w:szCs w:val="20"/>
              </w:rPr>
            </w:pPr>
            <w:r w:rsidRPr="00524100">
              <w:rPr>
                <w:rFonts w:cs="Calibri Light"/>
                <w:sz w:val="20"/>
                <w:szCs w:val="20"/>
              </w:rPr>
              <w:t>6:30pm</w:t>
            </w:r>
          </w:p>
        </w:tc>
        <w:tc>
          <w:tcPr>
            <w:tcW w:w="3780" w:type="dxa"/>
            <w:shd w:val="clear" w:color="auto" w:fill="FFFFFF" w:themeFill="background1"/>
            <w:tcMar>
              <w:top w:w="0" w:type="dxa"/>
              <w:left w:w="108" w:type="dxa"/>
              <w:bottom w:w="0" w:type="dxa"/>
              <w:right w:w="108" w:type="dxa"/>
            </w:tcMar>
            <w:hideMark/>
          </w:tcPr>
          <w:p w14:paraId="0FAB6534" w14:textId="77777777" w:rsidR="00524100" w:rsidRPr="00524100" w:rsidRDefault="00524100" w:rsidP="00524100">
            <w:pPr>
              <w:rPr>
                <w:rFonts w:cs="Calibri Light"/>
                <w:sz w:val="20"/>
                <w:szCs w:val="20"/>
              </w:rPr>
            </w:pPr>
            <w:r w:rsidRPr="00524100">
              <w:rPr>
                <w:rFonts w:cs="Calibri Light"/>
                <w:sz w:val="20"/>
                <w:szCs w:val="20"/>
              </w:rPr>
              <w:t>Toronto - 25-39 years old</w:t>
            </w:r>
          </w:p>
        </w:tc>
        <w:tc>
          <w:tcPr>
            <w:tcW w:w="450" w:type="dxa"/>
            <w:shd w:val="clear" w:color="auto" w:fill="FFFFFF" w:themeFill="background1"/>
            <w:vAlign w:val="center"/>
          </w:tcPr>
          <w:p w14:paraId="3D564120" w14:textId="77777777" w:rsidR="00524100" w:rsidRPr="00524100" w:rsidRDefault="00524100" w:rsidP="00524100">
            <w:pPr>
              <w:jc w:val="center"/>
              <w:rPr>
                <w:rFonts w:cs="Calibri Light"/>
                <w:sz w:val="20"/>
                <w:szCs w:val="20"/>
              </w:rPr>
            </w:pPr>
            <w:r w:rsidRPr="00524100">
              <w:rPr>
                <w:rFonts w:cs="Calibri Light"/>
                <w:sz w:val="20"/>
                <w:szCs w:val="20"/>
              </w:rPr>
              <w:t>E</w:t>
            </w:r>
          </w:p>
        </w:tc>
        <w:tc>
          <w:tcPr>
            <w:tcW w:w="540" w:type="dxa"/>
            <w:tcBorders>
              <w:right w:val="single" w:sz="12" w:space="0" w:color="auto"/>
            </w:tcBorders>
            <w:shd w:val="clear" w:color="auto" w:fill="FFFFFF" w:themeFill="background1"/>
            <w:tcMar>
              <w:top w:w="0" w:type="dxa"/>
              <w:left w:w="108" w:type="dxa"/>
              <w:bottom w:w="0" w:type="dxa"/>
              <w:right w:w="108" w:type="dxa"/>
            </w:tcMar>
            <w:vAlign w:val="center"/>
            <w:hideMark/>
          </w:tcPr>
          <w:p w14:paraId="310D3C2C" w14:textId="77777777" w:rsidR="00524100" w:rsidRPr="00524100" w:rsidRDefault="00524100" w:rsidP="00524100">
            <w:pPr>
              <w:jc w:val="center"/>
              <w:rPr>
                <w:rFonts w:cs="Calibri Light"/>
                <w:sz w:val="20"/>
                <w:szCs w:val="20"/>
              </w:rPr>
            </w:pPr>
            <w:r w:rsidRPr="00524100">
              <w:rPr>
                <w:rFonts w:cs="Calibri Light"/>
                <w:sz w:val="20"/>
                <w:szCs w:val="20"/>
              </w:rPr>
              <w:t>MB</w:t>
            </w:r>
          </w:p>
        </w:tc>
      </w:tr>
      <w:tr w:rsidR="00524100" w:rsidRPr="00524100" w14:paraId="045F910A" w14:textId="77777777" w:rsidTr="000337BF">
        <w:tc>
          <w:tcPr>
            <w:tcW w:w="908" w:type="dxa"/>
            <w:vMerge/>
            <w:tcBorders>
              <w:left w:val="single" w:sz="12" w:space="0" w:color="auto"/>
              <w:bottom w:val="single" w:sz="12" w:space="0" w:color="auto"/>
            </w:tcBorders>
            <w:tcMar>
              <w:top w:w="0" w:type="dxa"/>
              <w:left w:w="108" w:type="dxa"/>
              <w:bottom w:w="0" w:type="dxa"/>
              <w:right w:w="108" w:type="dxa"/>
            </w:tcMar>
          </w:tcPr>
          <w:p w14:paraId="5DFDD87D" w14:textId="77777777" w:rsidR="00524100" w:rsidRPr="00524100" w:rsidRDefault="00524100" w:rsidP="00524100">
            <w:pPr>
              <w:rPr>
                <w:rFonts w:cs="Calibri Light"/>
                <w:sz w:val="20"/>
                <w:szCs w:val="20"/>
              </w:rPr>
            </w:pPr>
          </w:p>
        </w:tc>
        <w:tc>
          <w:tcPr>
            <w:tcW w:w="428" w:type="dxa"/>
            <w:tcBorders>
              <w:bottom w:val="single" w:sz="12" w:space="0" w:color="auto"/>
            </w:tcBorders>
            <w:shd w:val="clear" w:color="auto" w:fill="FFFFFF" w:themeFill="background1"/>
          </w:tcPr>
          <w:p w14:paraId="6E672EE4" w14:textId="77777777" w:rsidR="00524100" w:rsidRPr="00524100" w:rsidRDefault="00524100" w:rsidP="00524100">
            <w:pPr>
              <w:jc w:val="center"/>
              <w:rPr>
                <w:rFonts w:cs="Calibri Light"/>
                <w:sz w:val="20"/>
                <w:szCs w:val="20"/>
              </w:rPr>
            </w:pPr>
            <w:r w:rsidRPr="00524100">
              <w:rPr>
                <w:rFonts w:cs="Calibri Light"/>
                <w:sz w:val="20"/>
                <w:szCs w:val="20"/>
              </w:rPr>
              <w:t>4</w:t>
            </w:r>
          </w:p>
        </w:tc>
        <w:tc>
          <w:tcPr>
            <w:tcW w:w="1144" w:type="dxa"/>
            <w:tcBorders>
              <w:bottom w:val="single" w:sz="12" w:space="0" w:color="auto"/>
            </w:tcBorders>
            <w:shd w:val="clear" w:color="auto" w:fill="FFFFFF" w:themeFill="background1"/>
            <w:tcMar>
              <w:top w:w="0" w:type="dxa"/>
              <w:left w:w="108" w:type="dxa"/>
              <w:bottom w:w="0" w:type="dxa"/>
              <w:right w:w="108" w:type="dxa"/>
            </w:tcMar>
            <w:vAlign w:val="center"/>
            <w:hideMark/>
          </w:tcPr>
          <w:p w14:paraId="077EC7DC" w14:textId="77777777" w:rsidR="00524100" w:rsidRPr="00524100" w:rsidRDefault="00524100" w:rsidP="00524100">
            <w:pPr>
              <w:jc w:val="center"/>
              <w:rPr>
                <w:rFonts w:cs="Calibri Light"/>
                <w:sz w:val="20"/>
                <w:szCs w:val="20"/>
              </w:rPr>
            </w:pPr>
            <w:r w:rsidRPr="00524100">
              <w:rPr>
                <w:rFonts w:cs="Calibri Light"/>
                <w:sz w:val="20"/>
                <w:szCs w:val="20"/>
              </w:rPr>
              <w:t>8:30pm</w:t>
            </w:r>
          </w:p>
        </w:tc>
        <w:tc>
          <w:tcPr>
            <w:tcW w:w="1145" w:type="dxa"/>
            <w:tcBorders>
              <w:bottom w:val="single" w:sz="12" w:space="0" w:color="auto"/>
            </w:tcBorders>
            <w:shd w:val="clear" w:color="auto" w:fill="FFFFFF" w:themeFill="background1"/>
            <w:tcMar>
              <w:top w:w="0" w:type="dxa"/>
              <w:left w:w="108" w:type="dxa"/>
              <w:bottom w:w="0" w:type="dxa"/>
              <w:right w:w="108" w:type="dxa"/>
            </w:tcMar>
            <w:vAlign w:val="center"/>
            <w:hideMark/>
          </w:tcPr>
          <w:p w14:paraId="25C5ED1C" w14:textId="77777777" w:rsidR="00524100" w:rsidRPr="00524100" w:rsidRDefault="00524100" w:rsidP="00524100">
            <w:pPr>
              <w:jc w:val="center"/>
              <w:rPr>
                <w:rFonts w:cs="Calibri Light"/>
                <w:sz w:val="20"/>
                <w:szCs w:val="20"/>
              </w:rPr>
            </w:pPr>
            <w:r w:rsidRPr="00524100">
              <w:rPr>
                <w:rFonts w:cs="Calibri Light"/>
                <w:sz w:val="20"/>
                <w:szCs w:val="20"/>
              </w:rPr>
              <w:t>7:30pm</w:t>
            </w:r>
          </w:p>
        </w:tc>
        <w:tc>
          <w:tcPr>
            <w:tcW w:w="1145" w:type="dxa"/>
            <w:tcBorders>
              <w:bottom w:val="single" w:sz="12" w:space="0" w:color="auto"/>
            </w:tcBorders>
            <w:shd w:val="clear" w:color="auto" w:fill="FFFFFF" w:themeFill="background1"/>
            <w:tcMar>
              <w:top w:w="0" w:type="dxa"/>
              <w:left w:w="108" w:type="dxa"/>
              <w:bottom w:w="0" w:type="dxa"/>
              <w:right w:w="108" w:type="dxa"/>
            </w:tcMar>
            <w:vAlign w:val="center"/>
            <w:hideMark/>
          </w:tcPr>
          <w:p w14:paraId="352608C4" w14:textId="77777777" w:rsidR="00524100" w:rsidRPr="00524100" w:rsidRDefault="00524100" w:rsidP="00524100">
            <w:pPr>
              <w:jc w:val="center"/>
              <w:rPr>
                <w:rFonts w:cs="Calibri Light"/>
                <w:sz w:val="20"/>
                <w:szCs w:val="20"/>
              </w:rPr>
            </w:pPr>
            <w:r w:rsidRPr="00524100">
              <w:rPr>
                <w:rFonts w:cs="Calibri Light"/>
                <w:sz w:val="20"/>
                <w:szCs w:val="20"/>
              </w:rPr>
              <w:t>7:30pm</w:t>
            </w:r>
          </w:p>
        </w:tc>
        <w:tc>
          <w:tcPr>
            <w:tcW w:w="3780" w:type="dxa"/>
            <w:tcBorders>
              <w:bottom w:val="single" w:sz="12" w:space="0" w:color="auto"/>
            </w:tcBorders>
            <w:shd w:val="clear" w:color="auto" w:fill="FFFFFF" w:themeFill="background1"/>
            <w:tcMar>
              <w:top w:w="0" w:type="dxa"/>
              <w:left w:w="108" w:type="dxa"/>
              <w:bottom w:w="0" w:type="dxa"/>
              <w:right w:w="108" w:type="dxa"/>
            </w:tcMar>
            <w:hideMark/>
          </w:tcPr>
          <w:p w14:paraId="0F2B0685" w14:textId="77777777" w:rsidR="00524100" w:rsidRPr="00524100" w:rsidRDefault="00524100" w:rsidP="00524100">
            <w:pPr>
              <w:rPr>
                <w:rFonts w:cs="Calibri Light"/>
                <w:sz w:val="20"/>
                <w:szCs w:val="20"/>
              </w:rPr>
            </w:pPr>
            <w:r w:rsidRPr="00524100">
              <w:rPr>
                <w:rFonts w:cs="Calibri Light"/>
                <w:sz w:val="20"/>
                <w:szCs w:val="20"/>
              </w:rPr>
              <w:t>Montreal – 40-85 years old</w:t>
            </w:r>
          </w:p>
        </w:tc>
        <w:tc>
          <w:tcPr>
            <w:tcW w:w="450" w:type="dxa"/>
            <w:tcBorders>
              <w:bottom w:val="single" w:sz="12" w:space="0" w:color="auto"/>
            </w:tcBorders>
            <w:shd w:val="clear" w:color="auto" w:fill="FFFFFF" w:themeFill="background1"/>
            <w:vAlign w:val="center"/>
          </w:tcPr>
          <w:p w14:paraId="00A5E274" w14:textId="77777777" w:rsidR="00524100" w:rsidRPr="00524100" w:rsidRDefault="00524100" w:rsidP="00524100">
            <w:pPr>
              <w:jc w:val="center"/>
              <w:rPr>
                <w:rFonts w:cs="Calibri Light"/>
                <w:sz w:val="20"/>
                <w:szCs w:val="20"/>
              </w:rPr>
            </w:pPr>
            <w:r w:rsidRPr="00524100">
              <w:rPr>
                <w:rFonts w:cs="Calibri Light"/>
                <w:sz w:val="20"/>
                <w:szCs w:val="20"/>
              </w:rPr>
              <w:t>F</w:t>
            </w:r>
          </w:p>
        </w:tc>
        <w:tc>
          <w:tcPr>
            <w:tcW w:w="540" w:type="dxa"/>
            <w:tcBorders>
              <w:bottom w:val="single" w:sz="12" w:space="0" w:color="auto"/>
              <w:right w:val="single" w:sz="12" w:space="0" w:color="auto"/>
            </w:tcBorders>
            <w:shd w:val="clear" w:color="auto" w:fill="FFFFFF" w:themeFill="background1"/>
            <w:tcMar>
              <w:top w:w="0" w:type="dxa"/>
              <w:left w:w="108" w:type="dxa"/>
              <w:bottom w:w="0" w:type="dxa"/>
              <w:right w:w="108" w:type="dxa"/>
            </w:tcMar>
            <w:vAlign w:val="center"/>
            <w:hideMark/>
          </w:tcPr>
          <w:p w14:paraId="76ED3036" w14:textId="77777777" w:rsidR="00524100" w:rsidRPr="00524100" w:rsidRDefault="00524100" w:rsidP="00524100">
            <w:pPr>
              <w:jc w:val="center"/>
              <w:rPr>
                <w:rFonts w:cs="Calibri Light"/>
                <w:sz w:val="20"/>
                <w:szCs w:val="20"/>
              </w:rPr>
            </w:pPr>
            <w:r w:rsidRPr="00524100">
              <w:rPr>
                <w:rFonts w:cs="Calibri Light"/>
                <w:sz w:val="20"/>
                <w:szCs w:val="20"/>
              </w:rPr>
              <w:t>CP</w:t>
            </w:r>
          </w:p>
        </w:tc>
      </w:tr>
      <w:tr w:rsidR="00524100" w:rsidRPr="00524100" w14:paraId="3DF8A556" w14:textId="77777777" w:rsidTr="000337BF">
        <w:tc>
          <w:tcPr>
            <w:tcW w:w="908" w:type="dxa"/>
            <w:vMerge w:val="restart"/>
            <w:tcBorders>
              <w:top w:val="single" w:sz="12" w:space="0" w:color="auto"/>
              <w:left w:val="single" w:sz="12" w:space="0" w:color="auto"/>
            </w:tcBorders>
            <w:tcMar>
              <w:top w:w="0" w:type="dxa"/>
              <w:left w:w="108" w:type="dxa"/>
              <w:bottom w:w="0" w:type="dxa"/>
              <w:right w:w="108" w:type="dxa"/>
            </w:tcMar>
            <w:hideMark/>
          </w:tcPr>
          <w:p w14:paraId="614BF097" w14:textId="77777777" w:rsidR="00524100" w:rsidRPr="00524100" w:rsidRDefault="00524100" w:rsidP="00524100">
            <w:pPr>
              <w:rPr>
                <w:rFonts w:cs="Calibri Light"/>
                <w:sz w:val="20"/>
                <w:szCs w:val="20"/>
              </w:rPr>
            </w:pPr>
            <w:r w:rsidRPr="00524100">
              <w:rPr>
                <w:rFonts w:cs="Calibri Light"/>
                <w:sz w:val="20"/>
                <w:szCs w:val="20"/>
              </w:rPr>
              <w:t>June 2</w:t>
            </w:r>
          </w:p>
        </w:tc>
        <w:tc>
          <w:tcPr>
            <w:tcW w:w="428" w:type="dxa"/>
            <w:tcBorders>
              <w:top w:val="single" w:sz="12" w:space="0" w:color="auto"/>
            </w:tcBorders>
            <w:shd w:val="clear" w:color="auto" w:fill="FFFFFF" w:themeFill="background1"/>
          </w:tcPr>
          <w:p w14:paraId="3959C765" w14:textId="77777777" w:rsidR="00524100" w:rsidRPr="00524100" w:rsidRDefault="00524100" w:rsidP="00524100">
            <w:pPr>
              <w:jc w:val="center"/>
              <w:rPr>
                <w:rFonts w:cs="Calibri Light"/>
                <w:sz w:val="20"/>
                <w:szCs w:val="20"/>
              </w:rPr>
            </w:pPr>
            <w:r w:rsidRPr="00524100">
              <w:rPr>
                <w:rFonts w:cs="Calibri Light"/>
                <w:sz w:val="20"/>
                <w:szCs w:val="20"/>
              </w:rPr>
              <w:t>5</w:t>
            </w:r>
          </w:p>
        </w:tc>
        <w:tc>
          <w:tcPr>
            <w:tcW w:w="1144" w:type="dxa"/>
            <w:tcBorders>
              <w:top w:val="single" w:sz="12" w:space="0" w:color="auto"/>
            </w:tcBorders>
            <w:shd w:val="clear" w:color="auto" w:fill="FFFFFF" w:themeFill="background1"/>
            <w:tcMar>
              <w:top w:w="0" w:type="dxa"/>
              <w:left w:w="108" w:type="dxa"/>
              <w:bottom w:w="0" w:type="dxa"/>
              <w:right w:w="108" w:type="dxa"/>
            </w:tcMar>
            <w:vAlign w:val="center"/>
            <w:hideMark/>
          </w:tcPr>
          <w:p w14:paraId="44432ECE" w14:textId="77777777" w:rsidR="00524100" w:rsidRPr="00524100" w:rsidRDefault="00524100" w:rsidP="00524100">
            <w:pPr>
              <w:jc w:val="center"/>
              <w:rPr>
                <w:rFonts w:cs="Calibri Light"/>
                <w:sz w:val="20"/>
                <w:szCs w:val="20"/>
              </w:rPr>
            </w:pPr>
            <w:r w:rsidRPr="00524100">
              <w:rPr>
                <w:rFonts w:cs="Calibri Light"/>
                <w:sz w:val="20"/>
                <w:szCs w:val="20"/>
              </w:rPr>
              <w:t>6:30pm</w:t>
            </w:r>
          </w:p>
        </w:tc>
        <w:tc>
          <w:tcPr>
            <w:tcW w:w="1145" w:type="dxa"/>
            <w:tcBorders>
              <w:top w:val="single" w:sz="12" w:space="0" w:color="auto"/>
            </w:tcBorders>
            <w:shd w:val="clear" w:color="auto" w:fill="FFFFFF" w:themeFill="background1"/>
            <w:tcMar>
              <w:top w:w="0" w:type="dxa"/>
              <w:left w:w="108" w:type="dxa"/>
              <w:bottom w:w="0" w:type="dxa"/>
              <w:right w:w="108" w:type="dxa"/>
            </w:tcMar>
            <w:vAlign w:val="center"/>
            <w:hideMark/>
          </w:tcPr>
          <w:p w14:paraId="606768C1" w14:textId="77777777" w:rsidR="00524100" w:rsidRPr="00524100" w:rsidRDefault="00524100" w:rsidP="00524100">
            <w:pPr>
              <w:jc w:val="center"/>
              <w:rPr>
                <w:rFonts w:cs="Calibri Light"/>
                <w:sz w:val="20"/>
                <w:szCs w:val="20"/>
              </w:rPr>
            </w:pPr>
            <w:r w:rsidRPr="00524100">
              <w:rPr>
                <w:rFonts w:cs="Calibri Light"/>
                <w:sz w:val="20"/>
                <w:szCs w:val="20"/>
              </w:rPr>
              <w:t>5:30pm</w:t>
            </w:r>
          </w:p>
        </w:tc>
        <w:tc>
          <w:tcPr>
            <w:tcW w:w="1145" w:type="dxa"/>
            <w:tcBorders>
              <w:top w:val="single" w:sz="12" w:space="0" w:color="auto"/>
            </w:tcBorders>
            <w:shd w:val="clear" w:color="auto" w:fill="FFFFFF" w:themeFill="background1"/>
            <w:tcMar>
              <w:top w:w="0" w:type="dxa"/>
              <w:left w:w="108" w:type="dxa"/>
              <w:bottom w:w="0" w:type="dxa"/>
              <w:right w:w="108" w:type="dxa"/>
            </w:tcMar>
            <w:vAlign w:val="center"/>
            <w:hideMark/>
          </w:tcPr>
          <w:p w14:paraId="7A2A9EBC" w14:textId="77777777" w:rsidR="00524100" w:rsidRPr="00524100" w:rsidRDefault="00524100" w:rsidP="00524100">
            <w:pPr>
              <w:jc w:val="center"/>
              <w:rPr>
                <w:rFonts w:cs="Calibri Light"/>
                <w:sz w:val="20"/>
                <w:szCs w:val="20"/>
              </w:rPr>
            </w:pPr>
            <w:r w:rsidRPr="00524100">
              <w:rPr>
                <w:rFonts w:cs="Calibri Light"/>
                <w:sz w:val="20"/>
                <w:szCs w:val="20"/>
              </w:rPr>
              <w:t>5:30pm</w:t>
            </w:r>
          </w:p>
        </w:tc>
        <w:tc>
          <w:tcPr>
            <w:tcW w:w="3780" w:type="dxa"/>
            <w:tcBorders>
              <w:top w:val="single" w:sz="12" w:space="0" w:color="auto"/>
            </w:tcBorders>
            <w:shd w:val="clear" w:color="auto" w:fill="FFFFFF" w:themeFill="background1"/>
            <w:tcMar>
              <w:top w:w="0" w:type="dxa"/>
              <w:left w:w="108" w:type="dxa"/>
              <w:bottom w:w="0" w:type="dxa"/>
              <w:right w:w="108" w:type="dxa"/>
            </w:tcMar>
            <w:hideMark/>
          </w:tcPr>
          <w:p w14:paraId="50187E58" w14:textId="77777777" w:rsidR="00524100" w:rsidRPr="00524100" w:rsidRDefault="00524100" w:rsidP="00524100">
            <w:pPr>
              <w:rPr>
                <w:rFonts w:cs="Calibri Light"/>
                <w:sz w:val="20"/>
                <w:szCs w:val="20"/>
              </w:rPr>
            </w:pPr>
            <w:r w:rsidRPr="00524100">
              <w:rPr>
                <w:rFonts w:cs="Calibri Light"/>
                <w:sz w:val="20"/>
                <w:szCs w:val="20"/>
              </w:rPr>
              <w:t>Toronto - 40-85 years old</w:t>
            </w:r>
          </w:p>
        </w:tc>
        <w:tc>
          <w:tcPr>
            <w:tcW w:w="450" w:type="dxa"/>
            <w:tcBorders>
              <w:top w:val="single" w:sz="12" w:space="0" w:color="auto"/>
            </w:tcBorders>
            <w:shd w:val="clear" w:color="auto" w:fill="FFFFFF" w:themeFill="background1"/>
            <w:vAlign w:val="center"/>
          </w:tcPr>
          <w:p w14:paraId="56B3CD1C" w14:textId="77777777" w:rsidR="00524100" w:rsidRPr="00524100" w:rsidRDefault="00524100" w:rsidP="00524100">
            <w:pPr>
              <w:jc w:val="center"/>
              <w:rPr>
                <w:rFonts w:cs="Calibri Light"/>
                <w:sz w:val="20"/>
                <w:szCs w:val="20"/>
              </w:rPr>
            </w:pPr>
            <w:r w:rsidRPr="00524100">
              <w:rPr>
                <w:rFonts w:cs="Calibri Light"/>
                <w:sz w:val="20"/>
                <w:szCs w:val="20"/>
              </w:rPr>
              <w:t>E</w:t>
            </w:r>
          </w:p>
        </w:tc>
        <w:tc>
          <w:tcPr>
            <w:tcW w:w="540" w:type="dxa"/>
            <w:tcBorders>
              <w:top w:val="single" w:sz="12" w:space="0" w:color="auto"/>
              <w:right w:val="single" w:sz="12" w:space="0" w:color="auto"/>
            </w:tcBorders>
            <w:shd w:val="clear" w:color="auto" w:fill="FFFFFF" w:themeFill="background1"/>
            <w:tcMar>
              <w:top w:w="0" w:type="dxa"/>
              <w:left w:w="108" w:type="dxa"/>
              <w:bottom w:w="0" w:type="dxa"/>
              <w:right w:w="108" w:type="dxa"/>
            </w:tcMar>
            <w:vAlign w:val="center"/>
            <w:hideMark/>
          </w:tcPr>
          <w:p w14:paraId="4AD08E87" w14:textId="77777777" w:rsidR="00524100" w:rsidRPr="00524100" w:rsidRDefault="00524100" w:rsidP="00524100">
            <w:pPr>
              <w:jc w:val="center"/>
              <w:rPr>
                <w:rFonts w:cs="Calibri Light"/>
                <w:sz w:val="20"/>
                <w:szCs w:val="20"/>
              </w:rPr>
            </w:pPr>
            <w:r w:rsidRPr="00524100">
              <w:rPr>
                <w:rFonts w:cs="Calibri Light"/>
                <w:sz w:val="20"/>
                <w:szCs w:val="20"/>
              </w:rPr>
              <w:t>CP</w:t>
            </w:r>
          </w:p>
        </w:tc>
      </w:tr>
      <w:tr w:rsidR="00524100" w:rsidRPr="00524100" w14:paraId="79F343BC" w14:textId="77777777" w:rsidTr="000337BF">
        <w:tc>
          <w:tcPr>
            <w:tcW w:w="908" w:type="dxa"/>
            <w:vMerge/>
            <w:tcBorders>
              <w:left w:val="single" w:sz="12" w:space="0" w:color="auto"/>
            </w:tcBorders>
            <w:tcMar>
              <w:top w:w="0" w:type="dxa"/>
              <w:left w:w="108" w:type="dxa"/>
              <w:bottom w:w="0" w:type="dxa"/>
              <w:right w:w="108" w:type="dxa"/>
            </w:tcMar>
          </w:tcPr>
          <w:p w14:paraId="06EBBB59" w14:textId="77777777" w:rsidR="00524100" w:rsidRPr="00524100" w:rsidRDefault="00524100" w:rsidP="00524100">
            <w:pPr>
              <w:rPr>
                <w:rFonts w:cs="Calibri Light"/>
                <w:sz w:val="20"/>
                <w:szCs w:val="20"/>
              </w:rPr>
            </w:pPr>
          </w:p>
        </w:tc>
        <w:tc>
          <w:tcPr>
            <w:tcW w:w="428" w:type="dxa"/>
            <w:shd w:val="clear" w:color="auto" w:fill="FFFFFF" w:themeFill="background1"/>
          </w:tcPr>
          <w:p w14:paraId="1C7EF66A" w14:textId="77777777" w:rsidR="00524100" w:rsidRPr="00524100" w:rsidRDefault="00524100" w:rsidP="00524100">
            <w:pPr>
              <w:jc w:val="center"/>
              <w:rPr>
                <w:rFonts w:cs="Calibri Light"/>
                <w:sz w:val="20"/>
                <w:szCs w:val="20"/>
              </w:rPr>
            </w:pPr>
            <w:r w:rsidRPr="00524100">
              <w:rPr>
                <w:rFonts w:cs="Calibri Light"/>
                <w:sz w:val="20"/>
                <w:szCs w:val="20"/>
              </w:rPr>
              <w:t>6</w:t>
            </w:r>
          </w:p>
        </w:tc>
        <w:tc>
          <w:tcPr>
            <w:tcW w:w="1144" w:type="dxa"/>
            <w:shd w:val="clear" w:color="auto" w:fill="FFFFFF" w:themeFill="background1"/>
            <w:tcMar>
              <w:top w:w="0" w:type="dxa"/>
              <w:left w:w="108" w:type="dxa"/>
              <w:bottom w:w="0" w:type="dxa"/>
              <w:right w:w="108" w:type="dxa"/>
            </w:tcMar>
            <w:vAlign w:val="center"/>
            <w:hideMark/>
          </w:tcPr>
          <w:p w14:paraId="4DBFF302" w14:textId="77777777" w:rsidR="00524100" w:rsidRPr="00524100" w:rsidRDefault="00524100" w:rsidP="00524100">
            <w:pPr>
              <w:jc w:val="center"/>
              <w:rPr>
                <w:rFonts w:cs="Calibri Light"/>
                <w:sz w:val="20"/>
                <w:szCs w:val="20"/>
              </w:rPr>
            </w:pPr>
            <w:r w:rsidRPr="00524100">
              <w:rPr>
                <w:rFonts w:cs="Calibri Light"/>
                <w:sz w:val="20"/>
                <w:szCs w:val="20"/>
              </w:rPr>
              <w:t>7:30pm</w:t>
            </w:r>
          </w:p>
        </w:tc>
        <w:tc>
          <w:tcPr>
            <w:tcW w:w="1145" w:type="dxa"/>
            <w:shd w:val="clear" w:color="auto" w:fill="FFFFFF" w:themeFill="background1"/>
            <w:tcMar>
              <w:top w:w="0" w:type="dxa"/>
              <w:left w:w="108" w:type="dxa"/>
              <w:bottom w:w="0" w:type="dxa"/>
              <w:right w:w="108" w:type="dxa"/>
            </w:tcMar>
            <w:vAlign w:val="center"/>
            <w:hideMark/>
          </w:tcPr>
          <w:p w14:paraId="57DA7DE6" w14:textId="77777777" w:rsidR="00524100" w:rsidRPr="00524100" w:rsidRDefault="00524100" w:rsidP="00524100">
            <w:pPr>
              <w:jc w:val="center"/>
              <w:rPr>
                <w:rFonts w:cs="Calibri Light"/>
                <w:sz w:val="20"/>
                <w:szCs w:val="20"/>
              </w:rPr>
            </w:pPr>
            <w:r w:rsidRPr="00524100">
              <w:rPr>
                <w:rFonts w:cs="Calibri Light"/>
                <w:sz w:val="20"/>
                <w:szCs w:val="20"/>
              </w:rPr>
              <w:t>6:30pm</w:t>
            </w:r>
          </w:p>
        </w:tc>
        <w:tc>
          <w:tcPr>
            <w:tcW w:w="1145" w:type="dxa"/>
            <w:shd w:val="clear" w:color="auto" w:fill="FFFFFF" w:themeFill="background1"/>
            <w:tcMar>
              <w:top w:w="0" w:type="dxa"/>
              <w:left w:w="108" w:type="dxa"/>
              <w:bottom w:w="0" w:type="dxa"/>
              <w:right w:w="108" w:type="dxa"/>
            </w:tcMar>
            <w:vAlign w:val="center"/>
            <w:hideMark/>
          </w:tcPr>
          <w:p w14:paraId="741CC927" w14:textId="77777777" w:rsidR="00524100" w:rsidRPr="00524100" w:rsidRDefault="00524100" w:rsidP="00524100">
            <w:pPr>
              <w:jc w:val="center"/>
              <w:rPr>
                <w:rFonts w:cs="Calibri Light"/>
                <w:sz w:val="20"/>
                <w:szCs w:val="20"/>
              </w:rPr>
            </w:pPr>
            <w:r w:rsidRPr="00524100">
              <w:rPr>
                <w:rFonts w:cs="Calibri Light"/>
                <w:sz w:val="20"/>
                <w:szCs w:val="20"/>
              </w:rPr>
              <w:t>7:30pm</w:t>
            </w:r>
          </w:p>
        </w:tc>
        <w:tc>
          <w:tcPr>
            <w:tcW w:w="3780" w:type="dxa"/>
            <w:shd w:val="clear" w:color="auto" w:fill="FFFFFF" w:themeFill="background1"/>
            <w:tcMar>
              <w:top w:w="0" w:type="dxa"/>
              <w:left w:w="108" w:type="dxa"/>
              <w:bottom w:w="0" w:type="dxa"/>
              <w:right w:w="108" w:type="dxa"/>
            </w:tcMar>
            <w:hideMark/>
          </w:tcPr>
          <w:p w14:paraId="0F5DCCE4" w14:textId="77777777" w:rsidR="00524100" w:rsidRPr="00524100" w:rsidRDefault="00524100" w:rsidP="00524100">
            <w:pPr>
              <w:rPr>
                <w:rFonts w:cs="Calibri Light"/>
                <w:sz w:val="20"/>
                <w:szCs w:val="20"/>
              </w:rPr>
            </w:pPr>
            <w:r w:rsidRPr="00524100">
              <w:rPr>
                <w:rFonts w:cs="Calibri Light"/>
                <w:sz w:val="20"/>
                <w:szCs w:val="20"/>
              </w:rPr>
              <w:t>Wolfville - 40-85 years old</w:t>
            </w:r>
          </w:p>
        </w:tc>
        <w:tc>
          <w:tcPr>
            <w:tcW w:w="450" w:type="dxa"/>
            <w:shd w:val="clear" w:color="auto" w:fill="FFFFFF" w:themeFill="background1"/>
            <w:vAlign w:val="center"/>
          </w:tcPr>
          <w:p w14:paraId="1C89F3B6" w14:textId="77777777" w:rsidR="00524100" w:rsidRPr="00524100" w:rsidRDefault="00524100" w:rsidP="00524100">
            <w:pPr>
              <w:jc w:val="center"/>
              <w:rPr>
                <w:rFonts w:cs="Calibri Light"/>
                <w:sz w:val="20"/>
                <w:szCs w:val="20"/>
              </w:rPr>
            </w:pPr>
            <w:r w:rsidRPr="00524100">
              <w:rPr>
                <w:rFonts w:cs="Calibri Light"/>
                <w:sz w:val="20"/>
                <w:szCs w:val="20"/>
              </w:rPr>
              <w:t>E</w:t>
            </w:r>
          </w:p>
        </w:tc>
        <w:tc>
          <w:tcPr>
            <w:tcW w:w="540" w:type="dxa"/>
            <w:tcBorders>
              <w:right w:val="single" w:sz="12" w:space="0" w:color="auto"/>
            </w:tcBorders>
            <w:shd w:val="clear" w:color="auto" w:fill="FFFFFF" w:themeFill="background1"/>
            <w:tcMar>
              <w:top w:w="0" w:type="dxa"/>
              <w:left w:w="108" w:type="dxa"/>
              <w:bottom w:w="0" w:type="dxa"/>
              <w:right w:w="108" w:type="dxa"/>
            </w:tcMar>
            <w:vAlign w:val="center"/>
            <w:hideMark/>
          </w:tcPr>
          <w:p w14:paraId="73575F63" w14:textId="77777777" w:rsidR="00524100" w:rsidRPr="00524100" w:rsidRDefault="00524100" w:rsidP="00524100">
            <w:pPr>
              <w:jc w:val="center"/>
              <w:rPr>
                <w:rFonts w:cs="Calibri Light"/>
                <w:sz w:val="20"/>
                <w:szCs w:val="20"/>
              </w:rPr>
            </w:pPr>
            <w:r w:rsidRPr="00524100">
              <w:rPr>
                <w:rFonts w:cs="Calibri Light"/>
                <w:sz w:val="20"/>
                <w:szCs w:val="20"/>
              </w:rPr>
              <w:t>MB</w:t>
            </w:r>
          </w:p>
        </w:tc>
      </w:tr>
      <w:tr w:rsidR="00524100" w:rsidRPr="00524100" w14:paraId="52D9896D" w14:textId="77777777" w:rsidTr="000337BF">
        <w:tc>
          <w:tcPr>
            <w:tcW w:w="908" w:type="dxa"/>
            <w:vMerge/>
            <w:tcBorders>
              <w:left w:val="single" w:sz="12" w:space="0" w:color="auto"/>
            </w:tcBorders>
            <w:tcMar>
              <w:top w:w="0" w:type="dxa"/>
              <w:left w:w="108" w:type="dxa"/>
              <w:bottom w:w="0" w:type="dxa"/>
              <w:right w:w="108" w:type="dxa"/>
            </w:tcMar>
          </w:tcPr>
          <w:p w14:paraId="047A7D5C" w14:textId="77777777" w:rsidR="00524100" w:rsidRPr="00524100" w:rsidRDefault="00524100" w:rsidP="00524100">
            <w:pPr>
              <w:rPr>
                <w:rFonts w:cs="Calibri Light"/>
                <w:sz w:val="20"/>
                <w:szCs w:val="20"/>
              </w:rPr>
            </w:pPr>
          </w:p>
        </w:tc>
        <w:tc>
          <w:tcPr>
            <w:tcW w:w="428" w:type="dxa"/>
            <w:shd w:val="clear" w:color="auto" w:fill="FFFFFF" w:themeFill="background1"/>
          </w:tcPr>
          <w:p w14:paraId="6A27E1D9" w14:textId="77777777" w:rsidR="00524100" w:rsidRPr="00524100" w:rsidRDefault="00524100" w:rsidP="00524100">
            <w:pPr>
              <w:jc w:val="center"/>
              <w:rPr>
                <w:rFonts w:cs="Calibri Light"/>
                <w:sz w:val="20"/>
                <w:szCs w:val="20"/>
              </w:rPr>
            </w:pPr>
            <w:r w:rsidRPr="00524100">
              <w:rPr>
                <w:rFonts w:cs="Calibri Light"/>
                <w:sz w:val="20"/>
                <w:szCs w:val="20"/>
              </w:rPr>
              <w:t>7</w:t>
            </w:r>
          </w:p>
        </w:tc>
        <w:tc>
          <w:tcPr>
            <w:tcW w:w="1144" w:type="dxa"/>
            <w:shd w:val="clear" w:color="auto" w:fill="FFFFFF" w:themeFill="background1"/>
            <w:tcMar>
              <w:top w:w="0" w:type="dxa"/>
              <w:left w:w="108" w:type="dxa"/>
              <w:bottom w:w="0" w:type="dxa"/>
              <w:right w:w="108" w:type="dxa"/>
            </w:tcMar>
            <w:vAlign w:val="center"/>
            <w:hideMark/>
          </w:tcPr>
          <w:p w14:paraId="17104137" w14:textId="77777777" w:rsidR="00524100" w:rsidRPr="00524100" w:rsidRDefault="00524100" w:rsidP="00524100">
            <w:pPr>
              <w:jc w:val="center"/>
              <w:rPr>
                <w:rFonts w:cs="Calibri Light"/>
                <w:sz w:val="20"/>
                <w:szCs w:val="20"/>
              </w:rPr>
            </w:pPr>
            <w:r w:rsidRPr="00524100">
              <w:rPr>
                <w:rFonts w:cs="Calibri Light"/>
                <w:sz w:val="20"/>
                <w:szCs w:val="20"/>
              </w:rPr>
              <w:t>8:30pm</w:t>
            </w:r>
          </w:p>
        </w:tc>
        <w:tc>
          <w:tcPr>
            <w:tcW w:w="1145" w:type="dxa"/>
            <w:shd w:val="clear" w:color="auto" w:fill="FFFFFF" w:themeFill="background1"/>
            <w:tcMar>
              <w:top w:w="0" w:type="dxa"/>
              <w:left w:w="108" w:type="dxa"/>
              <w:bottom w:w="0" w:type="dxa"/>
              <w:right w:w="108" w:type="dxa"/>
            </w:tcMar>
            <w:vAlign w:val="center"/>
            <w:hideMark/>
          </w:tcPr>
          <w:p w14:paraId="65A2865D" w14:textId="77777777" w:rsidR="00524100" w:rsidRPr="00524100" w:rsidRDefault="00524100" w:rsidP="00524100">
            <w:pPr>
              <w:jc w:val="center"/>
              <w:rPr>
                <w:rFonts w:cs="Calibri Light"/>
                <w:sz w:val="20"/>
                <w:szCs w:val="20"/>
              </w:rPr>
            </w:pPr>
            <w:r w:rsidRPr="00524100">
              <w:rPr>
                <w:rFonts w:cs="Calibri Light"/>
                <w:sz w:val="20"/>
                <w:szCs w:val="20"/>
              </w:rPr>
              <w:t>7:30pm</w:t>
            </w:r>
          </w:p>
        </w:tc>
        <w:tc>
          <w:tcPr>
            <w:tcW w:w="1145" w:type="dxa"/>
            <w:shd w:val="clear" w:color="auto" w:fill="FFFFFF" w:themeFill="background1"/>
            <w:tcMar>
              <w:top w:w="0" w:type="dxa"/>
              <w:left w:w="108" w:type="dxa"/>
              <w:bottom w:w="0" w:type="dxa"/>
              <w:right w:w="108" w:type="dxa"/>
            </w:tcMar>
            <w:vAlign w:val="center"/>
            <w:hideMark/>
          </w:tcPr>
          <w:p w14:paraId="27097E25" w14:textId="77777777" w:rsidR="00524100" w:rsidRPr="00524100" w:rsidRDefault="00524100" w:rsidP="00524100">
            <w:pPr>
              <w:jc w:val="center"/>
              <w:rPr>
                <w:rFonts w:cs="Calibri Light"/>
                <w:sz w:val="20"/>
                <w:szCs w:val="20"/>
              </w:rPr>
            </w:pPr>
            <w:r w:rsidRPr="00524100">
              <w:rPr>
                <w:rFonts w:cs="Calibri Light"/>
                <w:sz w:val="20"/>
                <w:szCs w:val="20"/>
              </w:rPr>
              <w:t>5:30pm</w:t>
            </w:r>
          </w:p>
        </w:tc>
        <w:tc>
          <w:tcPr>
            <w:tcW w:w="3780" w:type="dxa"/>
            <w:shd w:val="clear" w:color="auto" w:fill="FFFFFF" w:themeFill="background1"/>
            <w:tcMar>
              <w:top w:w="0" w:type="dxa"/>
              <w:left w:w="108" w:type="dxa"/>
              <w:bottom w:w="0" w:type="dxa"/>
              <w:right w:w="108" w:type="dxa"/>
            </w:tcMar>
            <w:hideMark/>
          </w:tcPr>
          <w:p w14:paraId="32391B8C" w14:textId="77777777" w:rsidR="00524100" w:rsidRPr="00524100" w:rsidRDefault="00524100" w:rsidP="00524100">
            <w:pPr>
              <w:rPr>
                <w:rFonts w:cs="Calibri Light"/>
                <w:sz w:val="20"/>
                <w:szCs w:val="20"/>
              </w:rPr>
            </w:pPr>
            <w:r w:rsidRPr="00524100">
              <w:rPr>
                <w:rFonts w:cs="Calibri Light"/>
                <w:sz w:val="20"/>
                <w:szCs w:val="20"/>
              </w:rPr>
              <w:t>Saskatoon – Mix of ages</w:t>
            </w:r>
          </w:p>
        </w:tc>
        <w:tc>
          <w:tcPr>
            <w:tcW w:w="450" w:type="dxa"/>
            <w:shd w:val="clear" w:color="auto" w:fill="FFFFFF" w:themeFill="background1"/>
            <w:vAlign w:val="center"/>
          </w:tcPr>
          <w:p w14:paraId="53E295FC" w14:textId="77777777" w:rsidR="00524100" w:rsidRPr="00524100" w:rsidRDefault="00524100" w:rsidP="00524100">
            <w:pPr>
              <w:jc w:val="center"/>
              <w:rPr>
                <w:rFonts w:cs="Calibri Light"/>
                <w:sz w:val="20"/>
                <w:szCs w:val="20"/>
              </w:rPr>
            </w:pPr>
            <w:r w:rsidRPr="00524100">
              <w:rPr>
                <w:rFonts w:cs="Calibri Light"/>
                <w:sz w:val="20"/>
                <w:szCs w:val="20"/>
              </w:rPr>
              <w:t>E</w:t>
            </w:r>
          </w:p>
        </w:tc>
        <w:tc>
          <w:tcPr>
            <w:tcW w:w="540" w:type="dxa"/>
            <w:tcBorders>
              <w:right w:val="single" w:sz="12" w:space="0" w:color="auto"/>
            </w:tcBorders>
            <w:shd w:val="clear" w:color="auto" w:fill="FFFFFF" w:themeFill="background1"/>
            <w:tcMar>
              <w:top w:w="0" w:type="dxa"/>
              <w:left w:w="108" w:type="dxa"/>
              <w:bottom w:w="0" w:type="dxa"/>
              <w:right w:w="108" w:type="dxa"/>
            </w:tcMar>
            <w:vAlign w:val="center"/>
            <w:hideMark/>
          </w:tcPr>
          <w:p w14:paraId="36A0D35E" w14:textId="77777777" w:rsidR="00524100" w:rsidRPr="00524100" w:rsidRDefault="00524100" w:rsidP="00524100">
            <w:pPr>
              <w:jc w:val="center"/>
              <w:rPr>
                <w:rFonts w:cs="Calibri Light"/>
                <w:sz w:val="20"/>
                <w:szCs w:val="20"/>
              </w:rPr>
            </w:pPr>
            <w:r w:rsidRPr="00524100">
              <w:rPr>
                <w:rFonts w:cs="Calibri Light"/>
                <w:sz w:val="20"/>
                <w:szCs w:val="20"/>
              </w:rPr>
              <w:t>CP</w:t>
            </w:r>
          </w:p>
        </w:tc>
      </w:tr>
      <w:tr w:rsidR="00524100" w:rsidRPr="00524100" w14:paraId="167C62E7" w14:textId="77777777" w:rsidTr="000337BF">
        <w:tc>
          <w:tcPr>
            <w:tcW w:w="908" w:type="dxa"/>
            <w:vMerge/>
            <w:tcBorders>
              <w:left w:val="single" w:sz="12" w:space="0" w:color="auto"/>
              <w:bottom w:val="single" w:sz="12" w:space="0" w:color="auto"/>
            </w:tcBorders>
            <w:tcMar>
              <w:top w:w="0" w:type="dxa"/>
              <w:left w:w="108" w:type="dxa"/>
              <w:bottom w:w="0" w:type="dxa"/>
              <w:right w:w="108" w:type="dxa"/>
            </w:tcMar>
          </w:tcPr>
          <w:p w14:paraId="7E79F0FD" w14:textId="77777777" w:rsidR="00524100" w:rsidRPr="00524100" w:rsidRDefault="00524100" w:rsidP="00524100">
            <w:pPr>
              <w:rPr>
                <w:rFonts w:cs="Calibri Light"/>
                <w:sz w:val="20"/>
                <w:szCs w:val="20"/>
              </w:rPr>
            </w:pPr>
          </w:p>
        </w:tc>
        <w:tc>
          <w:tcPr>
            <w:tcW w:w="428" w:type="dxa"/>
            <w:tcBorders>
              <w:bottom w:val="single" w:sz="12" w:space="0" w:color="auto"/>
            </w:tcBorders>
            <w:shd w:val="clear" w:color="auto" w:fill="FFFFFF" w:themeFill="background1"/>
          </w:tcPr>
          <w:p w14:paraId="271F044F" w14:textId="77777777" w:rsidR="00524100" w:rsidRPr="00524100" w:rsidRDefault="00524100" w:rsidP="00524100">
            <w:pPr>
              <w:jc w:val="center"/>
              <w:rPr>
                <w:rFonts w:cs="Calibri Light"/>
                <w:sz w:val="20"/>
                <w:szCs w:val="20"/>
              </w:rPr>
            </w:pPr>
            <w:r w:rsidRPr="00524100">
              <w:rPr>
                <w:rFonts w:cs="Calibri Light"/>
                <w:sz w:val="20"/>
                <w:szCs w:val="20"/>
              </w:rPr>
              <w:t>8</w:t>
            </w:r>
          </w:p>
        </w:tc>
        <w:tc>
          <w:tcPr>
            <w:tcW w:w="1144" w:type="dxa"/>
            <w:tcBorders>
              <w:bottom w:val="single" w:sz="12" w:space="0" w:color="auto"/>
            </w:tcBorders>
            <w:shd w:val="clear" w:color="auto" w:fill="FFFFFF" w:themeFill="background1"/>
            <w:tcMar>
              <w:top w:w="0" w:type="dxa"/>
              <w:left w:w="108" w:type="dxa"/>
              <w:bottom w:w="0" w:type="dxa"/>
              <w:right w:w="108" w:type="dxa"/>
            </w:tcMar>
            <w:vAlign w:val="center"/>
            <w:hideMark/>
          </w:tcPr>
          <w:p w14:paraId="6BF521D7" w14:textId="77777777" w:rsidR="00524100" w:rsidRPr="00524100" w:rsidRDefault="00524100" w:rsidP="00524100">
            <w:pPr>
              <w:jc w:val="center"/>
              <w:rPr>
                <w:rFonts w:cs="Calibri Light"/>
                <w:sz w:val="20"/>
                <w:szCs w:val="20"/>
              </w:rPr>
            </w:pPr>
            <w:r w:rsidRPr="00524100">
              <w:rPr>
                <w:rFonts w:cs="Calibri Light"/>
                <w:sz w:val="20"/>
                <w:szCs w:val="20"/>
              </w:rPr>
              <w:t>9:30pm</w:t>
            </w:r>
          </w:p>
        </w:tc>
        <w:tc>
          <w:tcPr>
            <w:tcW w:w="1145" w:type="dxa"/>
            <w:tcBorders>
              <w:bottom w:val="single" w:sz="12" w:space="0" w:color="auto"/>
            </w:tcBorders>
            <w:shd w:val="clear" w:color="auto" w:fill="FFFFFF" w:themeFill="background1"/>
            <w:tcMar>
              <w:top w:w="0" w:type="dxa"/>
              <w:left w:w="108" w:type="dxa"/>
              <w:bottom w:w="0" w:type="dxa"/>
              <w:right w:w="108" w:type="dxa"/>
            </w:tcMar>
            <w:vAlign w:val="center"/>
            <w:hideMark/>
          </w:tcPr>
          <w:p w14:paraId="36201876" w14:textId="77777777" w:rsidR="00524100" w:rsidRPr="00524100" w:rsidRDefault="00524100" w:rsidP="00524100">
            <w:pPr>
              <w:jc w:val="center"/>
              <w:rPr>
                <w:rFonts w:cs="Calibri Light"/>
                <w:sz w:val="20"/>
                <w:szCs w:val="20"/>
              </w:rPr>
            </w:pPr>
            <w:r w:rsidRPr="00524100">
              <w:rPr>
                <w:rFonts w:cs="Calibri Light"/>
                <w:sz w:val="20"/>
                <w:szCs w:val="20"/>
              </w:rPr>
              <w:t>8:30pm</w:t>
            </w:r>
          </w:p>
        </w:tc>
        <w:tc>
          <w:tcPr>
            <w:tcW w:w="1145" w:type="dxa"/>
            <w:tcBorders>
              <w:bottom w:val="single" w:sz="12" w:space="0" w:color="auto"/>
            </w:tcBorders>
            <w:shd w:val="clear" w:color="auto" w:fill="FFFFFF" w:themeFill="background1"/>
            <w:tcMar>
              <w:top w:w="0" w:type="dxa"/>
              <w:left w:w="108" w:type="dxa"/>
              <w:bottom w:w="0" w:type="dxa"/>
              <w:right w:w="108" w:type="dxa"/>
            </w:tcMar>
            <w:vAlign w:val="center"/>
            <w:hideMark/>
          </w:tcPr>
          <w:p w14:paraId="08573B51" w14:textId="77777777" w:rsidR="00524100" w:rsidRPr="00524100" w:rsidRDefault="00524100" w:rsidP="00524100">
            <w:pPr>
              <w:jc w:val="center"/>
              <w:rPr>
                <w:rFonts w:cs="Calibri Light"/>
                <w:sz w:val="20"/>
                <w:szCs w:val="20"/>
              </w:rPr>
            </w:pPr>
            <w:r w:rsidRPr="00524100">
              <w:rPr>
                <w:rFonts w:cs="Calibri Light"/>
                <w:sz w:val="20"/>
                <w:szCs w:val="20"/>
              </w:rPr>
              <w:t>5:30pm</w:t>
            </w:r>
          </w:p>
        </w:tc>
        <w:tc>
          <w:tcPr>
            <w:tcW w:w="3780" w:type="dxa"/>
            <w:tcBorders>
              <w:bottom w:val="single" w:sz="12" w:space="0" w:color="auto"/>
            </w:tcBorders>
            <w:shd w:val="clear" w:color="auto" w:fill="FFFFFF" w:themeFill="background1"/>
            <w:tcMar>
              <w:top w:w="0" w:type="dxa"/>
              <w:left w:w="108" w:type="dxa"/>
              <w:bottom w:w="0" w:type="dxa"/>
              <w:right w:w="108" w:type="dxa"/>
            </w:tcMar>
            <w:hideMark/>
          </w:tcPr>
          <w:p w14:paraId="158B3ABD" w14:textId="77777777" w:rsidR="00524100" w:rsidRPr="00524100" w:rsidRDefault="00524100" w:rsidP="00524100">
            <w:pPr>
              <w:rPr>
                <w:rFonts w:cs="Calibri Light"/>
                <w:sz w:val="20"/>
                <w:szCs w:val="20"/>
              </w:rPr>
            </w:pPr>
            <w:r w:rsidRPr="00524100">
              <w:rPr>
                <w:rFonts w:cs="Calibri Light"/>
                <w:sz w:val="20"/>
                <w:szCs w:val="20"/>
              </w:rPr>
              <w:t>Vancouver - 25-39 years old</w:t>
            </w:r>
          </w:p>
        </w:tc>
        <w:tc>
          <w:tcPr>
            <w:tcW w:w="450" w:type="dxa"/>
            <w:tcBorders>
              <w:bottom w:val="single" w:sz="12" w:space="0" w:color="auto"/>
            </w:tcBorders>
            <w:shd w:val="clear" w:color="auto" w:fill="FFFFFF" w:themeFill="background1"/>
            <w:vAlign w:val="center"/>
          </w:tcPr>
          <w:p w14:paraId="195933DD" w14:textId="77777777" w:rsidR="00524100" w:rsidRPr="00524100" w:rsidRDefault="00524100" w:rsidP="00524100">
            <w:pPr>
              <w:jc w:val="center"/>
              <w:rPr>
                <w:rFonts w:cs="Calibri Light"/>
                <w:sz w:val="20"/>
                <w:szCs w:val="20"/>
              </w:rPr>
            </w:pPr>
            <w:r w:rsidRPr="00524100">
              <w:rPr>
                <w:rFonts w:cs="Calibri Light"/>
                <w:sz w:val="20"/>
                <w:szCs w:val="20"/>
              </w:rPr>
              <w:t>E</w:t>
            </w:r>
          </w:p>
        </w:tc>
        <w:tc>
          <w:tcPr>
            <w:tcW w:w="540" w:type="dxa"/>
            <w:tcBorders>
              <w:bottom w:val="single" w:sz="12" w:space="0" w:color="auto"/>
              <w:right w:val="single" w:sz="12" w:space="0" w:color="auto"/>
            </w:tcBorders>
            <w:shd w:val="clear" w:color="auto" w:fill="FFFFFF" w:themeFill="background1"/>
            <w:tcMar>
              <w:top w:w="0" w:type="dxa"/>
              <w:left w:w="108" w:type="dxa"/>
              <w:bottom w:w="0" w:type="dxa"/>
              <w:right w:w="108" w:type="dxa"/>
            </w:tcMar>
            <w:vAlign w:val="center"/>
            <w:hideMark/>
          </w:tcPr>
          <w:p w14:paraId="0E27588A" w14:textId="77777777" w:rsidR="00524100" w:rsidRPr="00524100" w:rsidRDefault="00524100" w:rsidP="00524100">
            <w:pPr>
              <w:jc w:val="center"/>
              <w:rPr>
                <w:rFonts w:cs="Calibri Light"/>
                <w:sz w:val="20"/>
                <w:szCs w:val="20"/>
              </w:rPr>
            </w:pPr>
            <w:r w:rsidRPr="00524100">
              <w:rPr>
                <w:rFonts w:cs="Calibri Light"/>
                <w:sz w:val="20"/>
                <w:szCs w:val="20"/>
              </w:rPr>
              <w:t>MB</w:t>
            </w:r>
          </w:p>
        </w:tc>
      </w:tr>
      <w:tr w:rsidR="00524100" w:rsidRPr="00524100" w14:paraId="2735C0CD" w14:textId="77777777" w:rsidTr="000337BF">
        <w:tc>
          <w:tcPr>
            <w:tcW w:w="908" w:type="dxa"/>
            <w:vMerge w:val="restart"/>
            <w:tcBorders>
              <w:top w:val="single" w:sz="12" w:space="0" w:color="auto"/>
              <w:left w:val="single" w:sz="12" w:space="0" w:color="auto"/>
            </w:tcBorders>
            <w:tcMar>
              <w:top w:w="0" w:type="dxa"/>
              <w:left w:w="108" w:type="dxa"/>
              <w:bottom w:w="0" w:type="dxa"/>
              <w:right w:w="108" w:type="dxa"/>
            </w:tcMar>
            <w:hideMark/>
          </w:tcPr>
          <w:p w14:paraId="3CEAF74F" w14:textId="77777777" w:rsidR="00524100" w:rsidRPr="00524100" w:rsidRDefault="00524100" w:rsidP="00524100">
            <w:pPr>
              <w:rPr>
                <w:rFonts w:cs="Calibri Light"/>
                <w:sz w:val="20"/>
                <w:szCs w:val="20"/>
              </w:rPr>
            </w:pPr>
            <w:r w:rsidRPr="00524100">
              <w:rPr>
                <w:rFonts w:cs="Calibri Light"/>
                <w:sz w:val="20"/>
                <w:szCs w:val="20"/>
              </w:rPr>
              <w:t>June 3</w:t>
            </w:r>
          </w:p>
        </w:tc>
        <w:tc>
          <w:tcPr>
            <w:tcW w:w="428" w:type="dxa"/>
            <w:tcBorders>
              <w:top w:val="single" w:sz="12" w:space="0" w:color="auto"/>
            </w:tcBorders>
            <w:shd w:val="clear" w:color="auto" w:fill="FFFFFF" w:themeFill="background1"/>
          </w:tcPr>
          <w:p w14:paraId="1D1E5ECE" w14:textId="77777777" w:rsidR="00524100" w:rsidRPr="00524100" w:rsidRDefault="00524100" w:rsidP="00524100">
            <w:pPr>
              <w:jc w:val="center"/>
              <w:rPr>
                <w:rFonts w:cs="Calibri Light"/>
                <w:sz w:val="20"/>
                <w:szCs w:val="20"/>
              </w:rPr>
            </w:pPr>
            <w:r w:rsidRPr="00524100">
              <w:rPr>
                <w:rFonts w:cs="Calibri Light"/>
                <w:sz w:val="20"/>
                <w:szCs w:val="20"/>
              </w:rPr>
              <w:t>9</w:t>
            </w:r>
          </w:p>
        </w:tc>
        <w:tc>
          <w:tcPr>
            <w:tcW w:w="1144" w:type="dxa"/>
            <w:tcBorders>
              <w:top w:val="single" w:sz="12" w:space="0" w:color="auto"/>
            </w:tcBorders>
            <w:shd w:val="clear" w:color="auto" w:fill="FFFFFF" w:themeFill="background1"/>
            <w:tcMar>
              <w:top w:w="0" w:type="dxa"/>
              <w:left w:w="108" w:type="dxa"/>
              <w:bottom w:w="0" w:type="dxa"/>
              <w:right w:w="108" w:type="dxa"/>
            </w:tcMar>
            <w:vAlign w:val="center"/>
            <w:hideMark/>
          </w:tcPr>
          <w:p w14:paraId="3127B4CB" w14:textId="77777777" w:rsidR="00524100" w:rsidRPr="00524100" w:rsidRDefault="00524100" w:rsidP="00524100">
            <w:pPr>
              <w:jc w:val="center"/>
              <w:rPr>
                <w:rFonts w:cs="Calibri Light"/>
                <w:sz w:val="20"/>
                <w:szCs w:val="20"/>
              </w:rPr>
            </w:pPr>
            <w:r w:rsidRPr="00524100">
              <w:rPr>
                <w:rFonts w:cs="Calibri Light"/>
                <w:sz w:val="20"/>
                <w:szCs w:val="20"/>
              </w:rPr>
              <w:t>8:30pm</w:t>
            </w:r>
          </w:p>
        </w:tc>
        <w:tc>
          <w:tcPr>
            <w:tcW w:w="1145" w:type="dxa"/>
            <w:tcBorders>
              <w:top w:val="single" w:sz="12" w:space="0" w:color="auto"/>
            </w:tcBorders>
            <w:shd w:val="clear" w:color="auto" w:fill="FFFFFF" w:themeFill="background1"/>
            <w:tcMar>
              <w:top w:w="0" w:type="dxa"/>
              <w:left w:w="108" w:type="dxa"/>
              <w:bottom w:w="0" w:type="dxa"/>
              <w:right w:w="108" w:type="dxa"/>
            </w:tcMar>
            <w:vAlign w:val="center"/>
            <w:hideMark/>
          </w:tcPr>
          <w:p w14:paraId="5B4F8CD0" w14:textId="77777777" w:rsidR="00524100" w:rsidRPr="00524100" w:rsidRDefault="00524100" w:rsidP="00524100">
            <w:pPr>
              <w:jc w:val="center"/>
              <w:rPr>
                <w:rFonts w:cs="Calibri Light"/>
                <w:sz w:val="20"/>
                <w:szCs w:val="20"/>
              </w:rPr>
            </w:pPr>
            <w:r w:rsidRPr="00524100">
              <w:rPr>
                <w:rFonts w:cs="Calibri Light"/>
                <w:sz w:val="20"/>
                <w:szCs w:val="20"/>
              </w:rPr>
              <w:t>7:30pm</w:t>
            </w:r>
          </w:p>
        </w:tc>
        <w:tc>
          <w:tcPr>
            <w:tcW w:w="1145" w:type="dxa"/>
            <w:tcBorders>
              <w:top w:val="single" w:sz="12" w:space="0" w:color="auto"/>
            </w:tcBorders>
            <w:shd w:val="clear" w:color="auto" w:fill="FFFFFF" w:themeFill="background1"/>
            <w:tcMar>
              <w:top w:w="0" w:type="dxa"/>
              <w:left w:w="108" w:type="dxa"/>
              <w:bottom w:w="0" w:type="dxa"/>
              <w:right w:w="108" w:type="dxa"/>
            </w:tcMar>
            <w:vAlign w:val="center"/>
            <w:hideMark/>
          </w:tcPr>
          <w:p w14:paraId="15D9E2D4" w14:textId="77777777" w:rsidR="00524100" w:rsidRPr="00524100" w:rsidRDefault="00524100" w:rsidP="00524100">
            <w:pPr>
              <w:jc w:val="center"/>
              <w:rPr>
                <w:rFonts w:cs="Calibri Light"/>
                <w:sz w:val="20"/>
                <w:szCs w:val="20"/>
              </w:rPr>
            </w:pPr>
            <w:r w:rsidRPr="00524100">
              <w:rPr>
                <w:rFonts w:cs="Calibri Light"/>
                <w:sz w:val="20"/>
                <w:szCs w:val="20"/>
              </w:rPr>
              <w:t>5:30pm</w:t>
            </w:r>
          </w:p>
        </w:tc>
        <w:tc>
          <w:tcPr>
            <w:tcW w:w="3780" w:type="dxa"/>
            <w:tcBorders>
              <w:top w:val="single" w:sz="12" w:space="0" w:color="auto"/>
            </w:tcBorders>
            <w:shd w:val="clear" w:color="auto" w:fill="FFFFFF" w:themeFill="background1"/>
            <w:tcMar>
              <w:top w:w="0" w:type="dxa"/>
              <w:left w:w="108" w:type="dxa"/>
              <w:bottom w:w="0" w:type="dxa"/>
              <w:right w:w="108" w:type="dxa"/>
            </w:tcMar>
            <w:hideMark/>
          </w:tcPr>
          <w:p w14:paraId="62DF9BA1" w14:textId="77777777" w:rsidR="00524100" w:rsidRPr="00524100" w:rsidRDefault="00524100" w:rsidP="00524100">
            <w:pPr>
              <w:rPr>
                <w:rFonts w:cs="Calibri Light"/>
                <w:sz w:val="20"/>
                <w:szCs w:val="20"/>
              </w:rPr>
            </w:pPr>
            <w:r w:rsidRPr="00524100">
              <w:rPr>
                <w:rFonts w:cs="Calibri Light"/>
                <w:sz w:val="20"/>
                <w:szCs w:val="20"/>
              </w:rPr>
              <w:t>Saskatoon – Mix of ages</w:t>
            </w:r>
          </w:p>
        </w:tc>
        <w:tc>
          <w:tcPr>
            <w:tcW w:w="450" w:type="dxa"/>
            <w:tcBorders>
              <w:top w:val="single" w:sz="12" w:space="0" w:color="auto"/>
            </w:tcBorders>
            <w:shd w:val="clear" w:color="auto" w:fill="FFFFFF" w:themeFill="background1"/>
            <w:vAlign w:val="center"/>
          </w:tcPr>
          <w:p w14:paraId="37626DAB" w14:textId="77777777" w:rsidR="00524100" w:rsidRPr="00524100" w:rsidRDefault="00524100" w:rsidP="00524100">
            <w:pPr>
              <w:jc w:val="center"/>
              <w:rPr>
                <w:rFonts w:cs="Calibri Light"/>
                <w:sz w:val="20"/>
                <w:szCs w:val="20"/>
              </w:rPr>
            </w:pPr>
            <w:r w:rsidRPr="00524100">
              <w:rPr>
                <w:rFonts w:cs="Calibri Light"/>
                <w:sz w:val="20"/>
                <w:szCs w:val="20"/>
              </w:rPr>
              <w:t>F</w:t>
            </w:r>
          </w:p>
        </w:tc>
        <w:tc>
          <w:tcPr>
            <w:tcW w:w="540" w:type="dxa"/>
            <w:tcBorders>
              <w:top w:val="single" w:sz="12" w:space="0" w:color="auto"/>
              <w:right w:val="single" w:sz="12" w:space="0" w:color="auto"/>
            </w:tcBorders>
            <w:shd w:val="clear" w:color="auto" w:fill="FFFFFF" w:themeFill="background1"/>
            <w:tcMar>
              <w:top w:w="0" w:type="dxa"/>
              <w:left w:w="108" w:type="dxa"/>
              <w:bottom w:w="0" w:type="dxa"/>
              <w:right w:w="108" w:type="dxa"/>
            </w:tcMar>
            <w:vAlign w:val="center"/>
            <w:hideMark/>
          </w:tcPr>
          <w:p w14:paraId="56160E77" w14:textId="77777777" w:rsidR="00524100" w:rsidRPr="00524100" w:rsidRDefault="00524100" w:rsidP="00524100">
            <w:pPr>
              <w:jc w:val="center"/>
              <w:rPr>
                <w:rFonts w:cs="Calibri Light"/>
                <w:sz w:val="20"/>
                <w:szCs w:val="20"/>
              </w:rPr>
            </w:pPr>
            <w:r w:rsidRPr="00524100">
              <w:rPr>
                <w:rFonts w:cs="Calibri Light"/>
                <w:sz w:val="20"/>
                <w:szCs w:val="20"/>
              </w:rPr>
              <w:t>CP</w:t>
            </w:r>
          </w:p>
        </w:tc>
      </w:tr>
      <w:tr w:rsidR="00524100" w:rsidRPr="00524100" w14:paraId="0BB7CE5F" w14:textId="77777777" w:rsidTr="000337BF">
        <w:tc>
          <w:tcPr>
            <w:tcW w:w="908" w:type="dxa"/>
            <w:vMerge/>
            <w:tcBorders>
              <w:left w:val="single" w:sz="12" w:space="0" w:color="auto"/>
              <w:bottom w:val="single" w:sz="12" w:space="0" w:color="auto"/>
            </w:tcBorders>
            <w:tcMar>
              <w:top w:w="0" w:type="dxa"/>
              <w:left w:w="108" w:type="dxa"/>
              <w:bottom w:w="0" w:type="dxa"/>
              <w:right w:w="108" w:type="dxa"/>
            </w:tcMar>
          </w:tcPr>
          <w:p w14:paraId="54323C95" w14:textId="77777777" w:rsidR="00524100" w:rsidRPr="00524100" w:rsidRDefault="00524100" w:rsidP="00524100">
            <w:pPr>
              <w:rPr>
                <w:rFonts w:cs="Calibri Light"/>
                <w:sz w:val="20"/>
                <w:szCs w:val="20"/>
              </w:rPr>
            </w:pPr>
          </w:p>
        </w:tc>
        <w:tc>
          <w:tcPr>
            <w:tcW w:w="428" w:type="dxa"/>
            <w:tcBorders>
              <w:bottom w:val="single" w:sz="12" w:space="0" w:color="auto"/>
            </w:tcBorders>
            <w:shd w:val="clear" w:color="auto" w:fill="FFFFFF" w:themeFill="background1"/>
          </w:tcPr>
          <w:p w14:paraId="264AFE3E" w14:textId="77777777" w:rsidR="00524100" w:rsidRPr="00524100" w:rsidRDefault="00524100" w:rsidP="00524100">
            <w:pPr>
              <w:jc w:val="center"/>
              <w:rPr>
                <w:rFonts w:cs="Calibri Light"/>
                <w:sz w:val="20"/>
                <w:szCs w:val="20"/>
              </w:rPr>
            </w:pPr>
            <w:r w:rsidRPr="00524100">
              <w:rPr>
                <w:rFonts w:cs="Calibri Light"/>
                <w:sz w:val="20"/>
                <w:szCs w:val="20"/>
              </w:rPr>
              <w:t>10</w:t>
            </w:r>
          </w:p>
        </w:tc>
        <w:tc>
          <w:tcPr>
            <w:tcW w:w="1144" w:type="dxa"/>
            <w:tcBorders>
              <w:bottom w:val="single" w:sz="12" w:space="0" w:color="auto"/>
            </w:tcBorders>
            <w:shd w:val="clear" w:color="auto" w:fill="FFFFFF" w:themeFill="background1"/>
            <w:tcMar>
              <w:top w:w="0" w:type="dxa"/>
              <w:left w:w="108" w:type="dxa"/>
              <w:bottom w:w="0" w:type="dxa"/>
              <w:right w:w="108" w:type="dxa"/>
            </w:tcMar>
            <w:vAlign w:val="center"/>
            <w:hideMark/>
          </w:tcPr>
          <w:p w14:paraId="26084965" w14:textId="77777777" w:rsidR="00524100" w:rsidRPr="00524100" w:rsidRDefault="00524100" w:rsidP="00524100">
            <w:pPr>
              <w:jc w:val="center"/>
              <w:rPr>
                <w:rFonts w:cs="Calibri Light"/>
                <w:sz w:val="20"/>
                <w:szCs w:val="20"/>
              </w:rPr>
            </w:pPr>
            <w:r w:rsidRPr="00524100">
              <w:rPr>
                <w:rFonts w:cs="Calibri Light"/>
                <w:sz w:val="20"/>
                <w:szCs w:val="20"/>
              </w:rPr>
              <w:t>9:30pm</w:t>
            </w:r>
          </w:p>
        </w:tc>
        <w:tc>
          <w:tcPr>
            <w:tcW w:w="1145" w:type="dxa"/>
            <w:tcBorders>
              <w:bottom w:val="single" w:sz="12" w:space="0" w:color="auto"/>
            </w:tcBorders>
            <w:shd w:val="clear" w:color="auto" w:fill="FFFFFF" w:themeFill="background1"/>
            <w:tcMar>
              <w:top w:w="0" w:type="dxa"/>
              <w:left w:w="108" w:type="dxa"/>
              <w:bottom w:w="0" w:type="dxa"/>
              <w:right w:w="108" w:type="dxa"/>
            </w:tcMar>
            <w:vAlign w:val="center"/>
            <w:hideMark/>
          </w:tcPr>
          <w:p w14:paraId="26F47C5D" w14:textId="77777777" w:rsidR="00524100" w:rsidRPr="00524100" w:rsidRDefault="00524100" w:rsidP="00524100">
            <w:pPr>
              <w:jc w:val="center"/>
              <w:rPr>
                <w:rFonts w:cs="Calibri Light"/>
                <w:sz w:val="20"/>
                <w:szCs w:val="20"/>
              </w:rPr>
            </w:pPr>
            <w:r w:rsidRPr="00524100">
              <w:rPr>
                <w:rFonts w:cs="Calibri Light"/>
                <w:sz w:val="20"/>
                <w:szCs w:val="20"/>
              </w:rPr>
              <w:t>8:30pm</w:t>
            </w:r>
          </w:p>
        </w:tc>
        <w:tc>
          <w:tcPr>
            <w:tcW w:w="1145" w:type="dxa"/>
            <w:tcBorders>
              <w:bottom w:val="single" w:sz="12" w:space="0" w:color="auto"/>
            </w:tcBorders>
            <w:shd w:val="clear" w:color="auto" w:fill="FFFFFF" w:themeFill="background1"/>
            <w:tcMar>
              <w:top w:w="0" w:type="dxa"/>
              <w:left w:w="108" w:type="dxa"/>
              <w:bottom w:w="0" w:type="dxa"/>
              <w:right w:w="108" w:type="dxa"/>
            </w:tcMar>
            <w:vAlign w:val="center"/>
            <w:hideMark/>
          </w:tcPr>
          <w:p w14:paraId="0C53B901" w14:textId="77777777" w:rsidR="00524100" w:rsidRPr="00524100" w:rsidRDefault="00524100" w:rsidP="00524100">
            <w:pPr>
              <w:jc w:val="center"/>
              <w:rPr>
                <w:rFonts w:cs="Calibri Light"/>
                <w:sz w:val="20"/>
                <w:szCs w:val="20"/>
              </w:rPr>
            </w:pPr>
            <w:r w:rsidRPr="00524100">
              <w:rPr>
                <w:rFonts w:cs="Calibri Light"/>
                <w:sz w:val="20"/>
                <w:szCs w:val="20"/>
              </w:rPr>
              <w:t>5:30pm</w:t>
            </w:r>
          </w:p>
        </w:tc>
        <w:tc>
          <w:tcPr>
            <w:tcW w:w="3780" w:type="dxa"/>
            <w:tcBorders>
              <w:bottom w:val="single" w:sz="12" w:space="0" w:color="auto"/>
            </w:tcBorders>
            <w:shd w:val="clear" w:color="auto" w:fill="FFFFFF" w:themeFill="background1"/>
            <w:tcMar>
              <w:top w:w="0" w:type="dxa"/>
              <w:left w:w="108" w:type="dxa"/>
              <w:bottom w:w="0" w:type="dxa"/>
              <w:right w:w="108" w:type="dxa"/>
            </w:tcMar>
            <w:hideMark/>
          </w:tcPr>
          <w:p w14:paraId="02ED1E34" w14:textId="77777777" w:rsidR="00524100" w:rsidRPr="00524100" w:rsidRDefault="00524100" w:rsidP="00524100">
            <w:pPr>
              <w:rPr>
                <w:rFonts w:cs="Calibri Light"/>
                <w:sz w:val="20"/>
                <w:szCs w:val="20"/>
              </w:rPr>
            </w:pPr>
            <w:r w:rsidRPr="00524100">
              <w:rPr>
                <w:rFonts w:cs="Calibri Light"/>
                <w:sz w:val="20"/>
                <w:szCs w:val="20"/>
              </w:rPr>
              <w:t>Vancouver - 40-85 years old</w:t>
            </w:r>
          </w:p>
        </w:tc>
        <w:tc>
          <w:tcPr>
            <w:tcW w:w="450" w:type="dxa"/>
            <w:tcBorders>
              <w:bottom w:val="single" w:sz="12" w:space="0" w:color="auto"/>
            </w:tcBorders>
            <w:shd w:val="clear" w:color="auto" w:fill="FFFFFF" w:themeFill="background1"/>
            <w:vAlign w:val="center"/>
          </w:tcPr>
          <w:p w14:paraId="5DAC6544" w14:textId="77777777" w:rsidR="00524100" w:rsidRPr="00524100" w:rsidRDefault="00524100" w:rsidP="00524100">
            <w:pPr>
              <w:jc w:val="center"/>
              <w:rPr>
                <w:rFonts w:cs="Calibri Light"/>
                <w:sz w:val="20"/>
                <w:szCs w:val="20"/>
              </w:rPr>
            </w:pPr>
            <w:r w:rsidRPr="00524100">
              <w:rPr>
                <w:rFonts w:cs="Calibri Light"/>
                <w:sz w:val="20"/>
                <w:szCs w:val="20"/>
              </w:rPr>
              <w:t>E</w:t>
            </w:r>
          </w:p>
        </w:tc>
        <w:tc>
          <w:tcPr>
            <w:tcW w:w="540" w:type="dxa"/>
            <w:tcBorders>
              <w:bottom w:val="single" w:sz="12" w:space="0" w:color="auto"/>
              <w:right w:val="single" w:sz="12" w:space="0" w:color="auto"/>
            </w:tcBorders>
            <w:shd w:val="clear" w:color="auto" w:fill="FFFFFF" w:themeFill="background1"/>
            <w:tcMar>
              <w:top w:w="0" w:type="dxa"/>
              <w:left w:w="108" w:type="dxa"/>
              <w:bottom w:w="0" w:type="dxa"/>
              <w:right w:w="108" w:type="dxa"/>
            </w:tcMar>
            <w:vAlign w:val="center"/>
            <w:hideMark/>
          </w:tcPr>
          <w:p w14:paraId="39B5BA45" w14:textId="77777777" w:rsidR="00524100" w:rsidRPr="00524100" w:rsidRDefault="00524100" w:rsidP="00524100">
            <w:pPr>
              <w:jc w:val="center"/>
              <w:rPr>
                <w:rFonts w:cs="Calibri Light"/>
                <w:sz w:val="20"/>
                <w:szCs w:val="20"/>
              </w:rPr>
            </w:pPr>
            <w:r w:rsidRPr="00524100">
              <w:rPr>
                <w:rFonts w:cs="Calibri Light"/>
                <w:sz w:val="20"/>
                <w:szCs w:val="20"/>
              </w:rPr>
              <w:t>MB</w:t>
            </w:r>
          </w:p>
        </w:tc>
      </w:tr>
    </w:tbl>
    <w:p w14:paraId="2574DC2B" w14:textId="77777777" w:rsidR="00524100" w:rsidRPr="0016011B" w:rsidRDefault="00524100" w:rsidP="00524100">
      <w:pPr>
        <w:tabs>
          <w:tab w:val="right" w:leader="dot" w:pos="5040"/>
          <w:tab w:val="left" w:pos="6293"/>
        </w:tabs>
        <w:rPr>
          <w:rFonts w:eastAsia="Times New Roman" w:cs="Calibri Light"/>
          <w:b/>
          <w:sz w:val="18"/>
          <w:szCs w:val="18"/>
        </w:rPr>
      </w:pPr>
    </w:p>
    <w:p w14:paraId="0F2F264E" w14:textId="77777777" w:rsidR="00524100" w:rsidRPr="00524100" w:rsidRDefault="00524100" w:rsidP="00524100">
      <w:pPr>
        <w:tabs>
          <w:tab w:val="right" w:leader="dot" w:pos="5040"/>
          <w:tab w:val="left" w:pos="6293"/>
        </w:tabs>
        <w:rPr>
          <w:rFonts w:eastAsia="Times New Roman" w:cs="Calibri Light"/>
          <w:b/>
          <w:sz w:val="20"/>
          <w:szCs w:val="20"/>
        </w:rPr>
      </w:pPr>
      <w:r w:rsidRPr="00524100">
        <w:rPr>
          <w:rFonts w:eastAsia="Times New Roman" w:cs="Calibri Light"/>
          <w:b/>
          <w:sz w:val="20"/>
          <w:szCs w:val="20"/>
        </w:rPr>
        <w:t>LOGIN INSTRUCTIONS WILL BE EMAILED TO PARTICIPANTS PRIOR TO EACH SESSION.</w:t>
      </w:r>
    </w:p>
    <w:p w14:paraId="1EDD3928" w14:textId="77777777" w:rsidR="00524100" w:rsidRPr="0016011B" w:rsidRDefault="00524100" w:rsidP="00524100">
      <w:pPr>
        <w:tabs>
          <w:tab w:val="right" w:leader="dot" w:pos="5040"/>
          <w:tab w:val="left" w:pos="6293"/>
        </w:tabs>
        <w:rPr>
          <w:rFonts w:eastAsia="Times New Roman" w:cs="Calibri Light"/>
          <w:b/>
          <w:sz w:val="18"/>
          <w:szCs w:val="18"/>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950"/>
      </w:tblGrid>
      <w:tr w:rsidR="00524100" w:rsidRPr="00524100" w14:paraId="506BC278" w14:textId="77777777" w:rsidTr="000337BF">
        <w:trPr>
          <w:cantSplit/>
        </w:trPr>
        <w:tc>
          <w:tcPr>
            <w:tcW w:w="9630" w:type="dxa"/>
            <w:gridSpan w:val="2"/>
            <w:shd w:val="clear" w:color="auto" w:fill="23B2BE"/>
          </w:tcPr>
          <w:p w14:paraId="27E67D90" w14:textId="77777777" w:rsidR="00524100" w:rsidRPr="00524100" w:rsidRDefault="00524100" w:rsidP="00524100">
            <w:pPr>
              <w:keepNext/>
              <w:keepLines/>
              <w:spacing w:before="40"/>
              <w:jc w:val="center"/>
              <w:outlineLvl w:val="8"/>
              <w:rPr>
                <w:rFonts w:eastAsiaTheme="majorEastAsia" w:cs="Calibri Light"/>
                <w:b/>
                <w:color w:val="FFFFFF" w:themeColor="background1"/>
                <w:sz w:val="21"/>
                <w:szCs w:val="22"/>
              </w:rPr>
            </w:pPr>
            <w:r w:rsidRPr="00524100">
              <w:rPr>
                <w:rFonts w:eastAsiaTheme="majorEastAsia" w:cs="Calibri Light"/>
                <w:b/>
                <w:color w:val="FFFFFF" w:themeColor="background1"/>
                <w:sz w:val="21"/>
                <w:szCs w:val="22"/>
              </w:rPr>
              <w:t>Specification Summary</w:t>
            </w:r>
          </w:p>
        </w:tc>
      </w:tr>
      <w:tr w:rsidR="00524100" w:rsidRPr="00524100" w14:paraId="56FD15E2" w14:textId="77777777" w:rsidTr="000337BF">
        <w:trPr>
          <w:cantSplit/>
          <w:trHeight w:val="1050"/>
        </w:trPr>
        <w:tc>
          <w:tcPr>
            <w:tcW w:w="4680" w:type="dxa"/>
          </w:tcPr>
          <w:p w14:paraId="51106888" w14:textId="77777777" w:rsidR="00524100" w:rsidRPr="00524100" w:rsidRDefault="00524100" w:rsidP="00524100">
            <w:pPr>
              <w:numPr>
                <w:ilvl w:val="0"/>
                <w:numId w:val="17"/>
              </w:numPr>
              <w:tabs>
                <w:tab w:val="num" w:pos="235"/>
              </w:tabs>
              <w:spacing w:line="240" w:lineRule="auto"/>
              <w:ind w:left="235" w:hanging="217"/>
              <w:rPr>
                <w:rFonts w:cs="Calibri Light"/>
                <w:iCs/>
                <w:sz w:val="20"/>
              </w:rPr>
            </w:pPr>
            <w:r w:rsidRPr="00524100">
              <w:rPr>
                <w:rFonts w:cs="Calibri Light"/>
                <w:b/>
                <w:iCs/>
                <w:sz w:val="20"/>
              </w:rPr>
              <w:t>Ten (10)</w:t>
            </w:r>
            <w:r w:rsidRPr="00524100">
              <w:rPr>
                <w:rFonts w:cs="Calibri Light"/>
                <w:iCs/>
                <w:sz w:val="20"/>
              </w:rPr>
              <w:t xml:space="preserve"> online focus groups in total</w:t>
            </w:r>
          </w:p>
          <w:p w14:paraId="7D871BAB" w14:textId="77777777" w:rsidR="00524100" w:rsidRPr="00524100" w:rsidRDefault="00524100" w:rsidP="00524100">
            <w:pPr>
              <w:numPr>
                <w:ilvl w:val="0"/>
                <w:numId w:val="17"/>
              </w:numPr>
              <w:tabs>
                <w:tab w:val="num" w:pos="235"/>
              </w:tabs>
              <w:spacing w:line="240" w:lineRule="auto"/>
              <w:ind w:left="235" w:hanging="217"/>
              <w:rPr>
                <w:rFonts w:cs="Calibri Light"/>
                <w:iCs/>
                <w:sz w:val="20"/>
              </w:rPr>
            </w:pPr>
            <w:r w:rsidRPr="00524100">
              <w:rPr>
                <w:rFonts w:cs="Calibri Light"/>
                <w:b/>
                <w:iCs/>
                <w:sz w:val="20"/>
              </w:rPr>
              <w:t>Two (2)</w:t>
            </w:r>
            <w:r w:rsidRPr="00524100">
              <w:rPr>
                <w:rFonts w:cs="Calibri Light"/>
                <w:iCs/>
                <w:sz w:val="20"/>
              </w:rPr>
              <w:t xml:space="preserve"> English groups each with residents of </w:t>
            </w:r>
            <w:r w:rsidRPr="00524100">
              <w:rPr>
                <w:rFonts w:cs="Calibri Light"/>
                <w:b/>
                <w:iCs/>
                <w:sz w:val="20"/>
              </w:rPr>
              <w:t>Vancouver, Toronto</w:t>
            </w:r>
            <w:r w:rsidRPr="00524100">
              <w:rPr>
                <w:rFonts w:cs="Calibri Light"/>
                <w:iCs/>
                <w:sz w:val="20"/>
              </w:rPr>
              <w:t xml:space="preserve"> &amp; </w:t>
            </w:r>
            <w:r w:rsidRPr="00524100">
              <w:rPr>
                <w:rFonts w:cs="Calibri Light"/>
                <w:b/>
                <w:iCs/>
                <w:sz w:val="20"/>
              </w:rPr>
              <w:t>Wolfville</w:t>
            </w:r>
            <w:r w:rsidRPr="00524100">
              <w:rPr>
                <w:rFonts w:cs="Calibri Light"/>
                <w:iCs/>
                <w:sz w:val="20"/>
              </w:rPr>
              <w:t xml:space="preserve">, and </w:t>
            </w:r>
            <w:r w:rsidRPr="00524100">
              <w:rPr>
                <w:rFonts w:cs="Calibri Light"/>
                <w:b/>
                <w:iCs/>
                <w:sz w:val="20"/>
              </w:rPr>
              <w:t>One (1)</w:t>
            </w:r>
            <w:r w:rsidRPr="00524100">
              <w:rPr>
                <w:rFonts w:cs="Calibri Light"/>
                <w:iCs/>
                <w:sz w:val="20"/>
              </w:rPr>
              <w:t xml:space="preserve"> English group with residents of </w:t>
            </w:r>
            <w:r w:rsidRPr="00524100">
              <w:rPr>
                <w:rFonts w:cs="Calibri Light"/>
                <w:b/>
                <w:iCs/>
                <w:sz w:val="20"/>
              </w:rPr>
              <w:t>Saskatoon</w:t>
            </w:r>
          </w:p>
          <w:p w14:paraId="433D6F66" w14:textId="77777777" w:rsidR="00524100" w:rsidRPr="00524100" w:rsidRDefault="00524100" w:rsidP="00524100">
            <w:pPr>
              <w:numPr>
                <w:ilvl w:val="0"/>
                <w:numId w:val="17"/>
              </w:numPr>
              <w:tabs>
                <w:tab w:val="num" w:pos="235"/>
              </w:tabs>
              <w:spacing w:line="240" w:lineRule="auto"/>
              <w:ind w:left="235" w:hanging="217"/>
              <w:rPr>
                <w:rFonts w:cs="Calibri Light"/>
                <w:iCs/>
                <w:sz w:val="20"/>
              </w:rPr>
            </w:pPr>
            <w:r w:rsidRPr="00524100">
              <w:rPr>
                <w:rFonts w:cs="Calibri Light"/>
                <w:b/>
                <w:iCs/>
                <w:sz w:val="20"/>
              </w:rPr>
              <w:t>Two (2)</w:t>
            </w:r>
            <w:r w:rsidRPr="00524100">
              <w:rPr>
                <w:rFonts w:cs="Calibri Light"/>
                <w:iCs/>
                <w:sz w:val="20"/>
              </w:rPr>
              <w:t xml:space="preserve"> French groups with residents of </w:t>
            </w:r>
            <w:r w:rsidRPr="00524100">
              <w:rPr>
                <w:rFonts w:cs="Calibri Light"/>
                <w:b/>
                <w:iCs/>
                <w:sz w:val="20"/>
              </w:rPr>
              <w:t>Montreal</w:t>
            </w:r>
            <w:r w:rsidRPr="00524100">
              <w:rPr>
                <w:rFonts w:cs="Calibri Light"/>
                <w:iCs/>
                <w:sz w:val="20"/>
              </w:rPr>
              <w:t xml:space="preserve"> and </w:t>
            </w:r>
            <w:r w:rsidRPr="00524100">
              <w:rPr>
                <w:rFonts w:cs="Calibri Light"/>
                <w:b/>
                <w:iCs/>
                <w:sz w:val="20"/>
              </w:rPr>
              <w:t>One (1)</w:t>
            </w:r>
            <w:r w:rsidRPr="00524100">
              <w:rPr>
                <w:rFonts w:cs="Calibri Light"/>
                <w:iCs/>
                <w:sz w:val="20"/>
              </w:rPr>
              <w:t xml:space="preserve"> French group of residents of </w:t>
            </w:r>
            <w:r w:rsidRPr="00524100">
              <w:rPr>
                <w:rFonts w:cs="Calibri Light"/>
                <w:b/>
                <w:iCs/>
                <w:sz w:val="20"/>
              </w:rPr>
              <w:t>Saskatoon</w:t>
            </w:r>
          </w:p>
          <w:p w14:paraId="26E774B2" w14:textId="77777777" w:rsidR="00524100" w:rsidRPr="00524100" w:rsidRDefault="00524100" w:rsidP="00524100">
            <w:pPr>
              <w:numPr>
                <w:ilvl w:val="0"/>
                <w:numId w:val="17"/>
              </w:numPr>
              <w:tabs>
                <w:tab w:val="num" w:pos="235"/>
              </w:tabs>
              <w:spacing w:line="240" w:lineRule="auto"/>
              <w:ind w:left="235" w:hanging="217"/>
              <w:rPr>
                <w:rFonts w:cs="Calibri Light"/>
                <w:iCs/>
                <w:sz w:val="20"/>
              </w:rPr>
            </w:pPr>
            <w:r w:rsidRPr="00524100">
              <w:rPr>
                <w:rFonts w:cs="Calibri Light"/>
                <w:iCs/>
                <w:sz w:val="20"/>
              </w:rPr>
              <w:t>In each of Vancouver, Toronto, Wolfville and Montreal, one group with those 25-39 years old and one group with those 40-85 years old.</w:t>
            </w:r>
          </w:p>
          <w:p w14:paraId="1874A5EF" w14:textId="77777777" w:rsidR="00524100" w:rsidRPr="00524100" w:rsidRDefault="00524100" w:rsidP="00524100">
            <w:pPr>
              <w:numPr>
                <w:ilvl w:val="0"/>
                <w:numId w:val="17"/>
              </w:numPr>
              <w:tabs>
                <w:tab w:val="num" w:pos="235"/>
              </w:tabs>
              <w:spacing w:line="240" w:lineRule="auto"/>
              <w:ind w:left="235" w:hanging="217"/>
              <w:rPr>
                <w:rFonts w:cs="Calibri Light"/>
                <w:iCs/>
                <w:sz w:val="20"/>
              </w:rPr>
            </w:pPr>
            <w:r w:rsidRPr="00524100">
              <w:rPr>
                <w:rFonts w:cs="Calibri Light"/>
                <w:iCs/>
                <w:sz w:val="20"/>
              </w:rPr>
              <w:t>In Saskatoon – mix of ages in each group</w:t>
            </w:r>
          </w:p>
        </w:tc>
        <w:tc>
          <w:tcPr>
            <w:tcW w:w="4950" w:type="dxa"/>
          </w:tcPr>
          <w:p w14:paraId="4E0E906C" w14:textId="77777777" w:rsidR="00524100" w:rsidRPr="00524100" w:rsidRDefault="00524100" w:rsidP="00524100">
            <w:pPr>
              <w:numPr>
                <w:ilvl w:val="0"/>
                <w:numId w:val="17"/>
              </w:numPr>
              <w:tabs>
                <w:tab w:val="num" w:pos="235"/>
              </w:tabs>
              <w:spacing w:line="240" w:lineRule="auto"/>
              <w:ind w:left="235" w:hanging="217"/>
              <w:rPr>
                <w:rFonts w:cs="Calibri Light"/>
                <w:iCs/>
                <w:sz w:val="20"/>
              </w:rPr>
            </w:pPr>
            <w:r w:rsidRPr="00524100">
              <w:rPr>
                <w:rFonts w:cs="Calibri Light"/>
                <w:iCs/>
                <w:sz w:val="20"/>
              </w:rPr>
              <w:t>50/50 split on gender in each group</w:t>
            </w:r>
          </w:p>
          <w:p w14:paraId="1FC76DD5" w14:textId="77777777" w:rsidR="00524100" w:rsidRPr="00524100" w:rsidRDefault="00524100" w:rsidP="00524100">
            <w:pPr>
              <w:numPr>
                <w:ilvl w:val="0"/>
                <w:numId w:val="17"/>
              </w:numPr>
              <w:tabs>
                <w:tab w:val="num" w:pos="235"/>
              </w:tabs>
              <w:spacing w:line="240" w:lineRule="auto"/>
              <w:ind w:left="235" w:hanging="217"/>
              <w:rPr>
                <w:rFonts w:cs="Calibri Light"/>
                <w:iCs/>
                <w:sz w:val="20"/>
              </w:rPr>
            </w:pPr>
            <w:r w:rsidRPr="00524100">
              <w:rPr>
                <w:rFonts w:cs="Calibri Light"/>
                <w:iCs/>
                <w:sz w:val="20"/>
              </w:rPr>
              <w:t xml:space="preserve">Mix of </w:t>
            </w:r>
            <w:r w:rsidRPr="00524100">
              <w:rPr>
                <w:rFonts w:cs="Calibri Light"/>
                <w:bCs/>
                <w:iCs/>
                <w:sz w:val="20"/>
              </w:rPr>
              <w:t>HHI, Education and Employment Status in each group</w:t>
            </w:r>
          </w:p>
          <w:p w14:paraId="40CD3BC0" w14:textId="77777777" w:rsidR="00524100" w:rsidRPr="00524100" w:rsidRDefault="00524100" w:rsidP="00524100">
            <w:pPr>
              <w:numPr>
                <w:ilvl w:val="0"/>
                <w:numId w:val="17"/>
              </w:numPr>
              <w:tabs>
                <w:tab w:val="num" w:pos="235"/>
              </w:tabs>
              <w:spacing w:line="240" w:lineRule="auto"/>
              <w:ind w:left="235" w:hanging="217"/>
              <w:rPr>
                <w:rFonts w:cs="Calibri Light"/>
                <w:iCs/>
                <w:sz w:val="20"/>
              </w:rPr>
            </w:pPr>
            <w:r w:rsidRPr="00524100">
              <w:rPr>
                <w:rFonts w:cs="Calibri Light"/>
                <w:iCs/>
                <w:sz w:val="20"/>
              </w:rPr>
              <w:t>Recruit ethnic diversity where relevant to reflect the market</w:t>
            </w:r>
          </w:p>
          <w:p w14:paraId="1C7A1782" w14:textId="77777777" w:rsidR="00524100" w:rsidRPr="00524100" w:rsidRDefault="00524100" w:rsidP="00524100">
            <w:pPr>
              <w:numPr>
                <w:ilvl w:val="0"/>
                <w:numId w:val="17"/>
              </w:numPr>
              <w:tabs>
                <w:tab w:val="num" w:pos="235"/>
              </w:tabs>
              <w:spacing w:line="240" w:lineRule="auto"/>
              <w:ind w:left="235" w:hanging="217"/>
              <w:rPr>
                <w:rFonts w:cs="Calibri Light"/>
                <w:iCs/>
                <w:sz w:val="20"/>
              </w:rPr>
            </w:pPr>
            <w:r w:rsidRPr="00524100">
              <w:rPr>
                <w:rFonts w:cs="Calibri Light"/>
                <w:iCs/>
                <w:sz w:val="20"/>
              </w:rPr>
              <w:t>In each group, aim to recruit 3-5 who have not completed the 2016 Census or cannot recall and at least 5 who did</w:t>
            </w:r>
          </w:p>
          <w:p w14:paraId="12E49924" w14:textId="77777777" w:rsidR="00524100" w:rsidRPr="00524100" w:rsidRDefault="00524100" w:rsidP="00524100">
            <w:pPr>
              <w:numPr>
                <w:ilvl w:val="0"/>
                <w:numId w:val="17"/>
              </w:numPr>
              <w:tabs>
                <w:tab w:val="num" w:pos="235"/>
              </w:tabs>
              <w:spacing w:line="240" w:lineRule="auto"/>
              <w:ind w:left="235" w:hanging="217"/>
              <w:rPr>
                <w:rFonts w:cs="Calibri Light"/>
                <w:iCs/>
                <w:sz w:val="20"/>
              </w:rPr>
            </w:pPr>
            <w:r w:rsidRPr="00524100">
              <w:rPr>
                <w:rFonts w:cs="Calibri Light"/>
                <w:iCs/>
                <w:sz w:val="20"/>
              </w:rPr>
              <w:t xml:space="preserve">Incentive: </w:t>
            </w:r>
            <w:r w:rsidRPr="00524100">
              <w:rPr>
                <w:rFonts w:cs="Calibri Light"/>
                <w:bCs/>
                <w:iCs/>
                <w:sz w:val="20"/>
              </w:rPr>
              <w:t>$100</w:t>
            </w:r>
            <w:r w:rsidRPr="00524100">
              <w:rPr>
                <w:rFonts w:cs="Calibri Light"/>
                <w:iCs/>
                <w:sz w:val="20"/>
              </w:rPr>
              <w:t xml:space="preserve"> per participant</w:t>
            </w:r>
          </w:p>
          <w:p w14:paraId="66D3B56B" w14:textId="77777777" w:rsidR="00524100" w:rsidRPr="00524100" w:rsidRDefault="00524100" w:rsidP="00524100">
            <w:pPr>
              <w:numPr>
                <w:ilvl w:val="0"/>
                <w:numId w:val="17"/>
              </w:numPr>
              <w:tabs>
                <w:tab w:val="num" w:pos="235"/>
              </w:tabs>
              <w:spacing w:line="240" w:lineRule="auto"/>
              <w:ind w:left="235" w:hanging="217"/>
              <w:rPr>
                <w:rFonts w:cs="Calibri Light"/>
                <w:iCs/>
                <w:sz w:val="20"/>
              </w:rPr>
            </w:pPr>
            <w:r w:rsidRPr="00524100">
              <w:rPr>
                <w:rFonts w:cs="Calibri Light"/>
                <w:bCs/>
                <w:iCs/>
                <w:sz w:val="20"/>
              </w:rPr>
              <w:t>10</w:t>
            </w:r>
            <w:r w:rsidRPr="00524100">
              <w:rPr>
                <w:rFonts w:cs="Calibri Light"/>
                <w:iCs/>
                <w:sz w:val="20"/>
              </w:rPr>
              <w:t xml:space="preserve"> recruited per group</w:t>
            </w:r>
          </w:p>
          <w:p w14:paraId="62E3C4AD" w14:textId="77777777" w:rsidR="00524100" w:rsidRPr="00524100" w:rsidRDefault="00524100" w:rsidP="00524100">
            <w:pPr>
              <w:numPr>
                <w:ilvl w:val="0"/>
                <w:numId w:val="17"/>
              </w:numPr>
              <w:tabs>
                <w:tab w:val="num" w:pos="235"/>
              </w:tabs>
              <w:spacing w:after="120" w:line="240" w:lineRule="auto"/>
              <w:ind w:left="235" w:hanging="217"/>
              <w:rPr>
                <w:rFonts w:cs="Calibri Light"/>
                <w:sz w:val="20"/>
              </w:rPr>
            </w:pPr>
            <w:r w:rsidRPr="00524100">
              <w:rPr>
                <w:rFonts w:cs="Calibri Light"/>
                <w:iCs/>
                <w:sz w:val="20"/>
              </w:rPr>
              <w:t xml:space="preserve">Group discussion lasts up to </w:t>
            </w:r>
            <w:r w:rsidRPr="00524100">
              <w:rPr>
                <w:rFonts w:cs="Calibri Light"/>
                <w:bCs/>
                <w:iCs/>
                <w:sz w:val="20"/>
              </w:rPr>
              <w:t>2 hours</w:t>
            </w:r>
          </w:p>
        </w:tc>
      </w:tr>
    </w:tbl>
    <w:p w14:paraId="463D74AA" w14:textId="77777777" w:rsidR="00524100" w:rsidRPr="00524100" w:rsidRDefault="00524100" w:rsidP="00524100">
      <w:pPr>
        <w:tabs>
          <w:tab w:val="left" w:leader="dot" w:pos="4536"/>
          <w:tab w:val="left" w:pos="4820"/>
        </w:tabs>
        <w:autoSpaceDE w:val="0"/>
        <w:autoSpaceDN w:val="0"/>
        <w:adjustRightInd w:val="0"/>
        <w:rPr>
          <w:rFonts w:eastAsia="Times New Roman" w:cs="Calibri Light"/>
          <w:sz w:val="18"/>
          <w:szCs w:val="18"/>
          <w:lang w:val="en-CA"/>
        </w:rPr>
      </w:pPr>
    </w:p>
    <w:p w14:paraId="3EB1775F"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szCs w:val="22"/>
          <w:lang w:val="en-CA"/>
        </w:rPr>
      </w:pPr>
      <w:r w:rsidRPr="00524100">
        <w:rPr>
          <w:rFonts w:cs="Calibri Light"/>
          <w:b/>
          <w:bCs/>
          <w:i/>
          <w:iCs/>
          <w:szCs w:val="22"/>
          <w:lang w:val="en-CA"/>
        </w:rPr>
        <w:t>RECRUITER NOTE: WHEN TERMINATING AN INTERVIEW, SAY:</w:t>
      </w:r>
      <w:r w:rsidRPr="00524100">
        <w:rPr>
          <w:rFonts w:cs="Calibri Light"/>
          <w:szCs w:val="22"/>
          <w:lang w:val="en-CA"/>
        </w:rPr>
        <w:t xml:space="preserve"> “Thank you very much for your cooperation. We are unable to invite you to participate because we have enough participants who have a similar profile to yours.”</w:t>
      </w:r>
    </w:p>
    <w:bookmarkEnd w:id="16"/>
    <w:p w14:paraId="393D5AA5" w14:textId="77777777" w:rsidR="00524100" w:rsidRPr="00524100" w:rsidRDefault="00524100" w:rsidP="00524100">
      <w:pPr>
        <w:rPr>
          <w:rFonts w:cs="Calibri Light"/>
          <w:sz w:val="16"/>
          <w:szCs w:val="16"/>
        </w:rPr>
      </w:pPr>
    </w:p>
    <w:p w14:paraId="01CB2B56"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i/>
          <w:szCs w:val="22"/>
        </w:rPr>
      </w:pPr>
      <w:r w:rsidRPr="00524100">
        <w:rPr>
          <w:rFonts w:cs="Calibri Light"/>
          <w:b/>
          <w:bCs/>
          <w:i/>
          <w:iCs/>
          <w:szCs w:val="22"/>
          <w:lang w:val="en-CA"/>
        </w:rPr>
        <w:t xml:space="preserve">RECRUITER NOTE: </w:t>
      </w:r>
      <w:r w:rsidRPr="00524100">
        <w:rPr>
          <w:rFonts w:cs="Calibri Light"/>
          <w:i/>
          <w:szCs w:val="22"/>
        </w:rPr>
        <w:t xml:space="preserve">If a respondent wishes to verify the validity of the study, please contact: </w:t>
      </w:r>
    </w:p>
    <w:p w14:paraId="6A4A28FA"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i/>
          <w:sz w:val="20"/>
          <w:szCs w:val="20"/>
          <w:lang w:val="fr-FR"/>
        </w:rPr>
      </w:pPr>
      <w:r w:rsidRPr="00524100">
        <w:rPr>
          <w:rFonts w:cs="Calibri Light"/>
          <w:i/>
          <w:sz w:val="20"/>
          <w:szCs w:val="20"/>
          <w:lang w:val="fr-FR"/>
        </w:rPr>
        <w:t>Charles-Étienne Maltais</w:t>
      </w:r>
    </w:p>
    <w:p w14:paraId="3A12FB81"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i/>
          <w:sz w:val="20"/>
          <w:szCs w:val="20"/>
          <w:lang w:val="fr-CA"/>
        </w:rPr>
      </w:pPr>
      <w:r w:rsidRPr="00524100">
        <w:rPr>
          <w:rFonts w:cs="Calibri Light"/>
          <w:i/>
          <w:sz w:val="20"/>
          <w:szCs w:val="20"/>
          <w:lang w:val="fr-CA"/>
        </w:rPr>
        <w:t>Census Communications Officer – Census Communications, Strategic Communications and Outreach</w:t>
      </w:r>
    </w:p>
    <w:p w14:paraId="054757F0"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i/>
          <w:sz w:val="20"/>
          <w:szCs w:val="20"/>
        </w:rPr>
      </w:pPr>
      <w:r w:rsidRPr="00524100">
        <w:rPr>
          <w:rFonts w:cs="Calibri Light"/>
          <w:i/>
          <w:sz w:val="20"/>
          <w:szCs w:val="20"/>
        </w:rPr>
        <w:t>Statistics Canada / Government of Canada</w:t>
      </w:r>
    </w:p>
    <w:p w14:paraId="1D053E06"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i/>
          <w:sz w:val="20"/>
          <w:szCs w:val="20"/>
        </w:rPr>
      </w:pPr>
      <w:bookmarkStart w:id="17" w:name="_Hlk39645979"/>
      <w:r w:rsidRPr="00524100">
        <w:rPr>
          <w:rFonts w:cs="Calibri Light"/>
          <w:i/>
          <w:sz w:val="20"/>
          <w:szCs w:val="20"/>
        </w:rPr>
        <w:t>Charles-Etienne.Maltais@canada.ca / Tel: 514-233-4490</w:t>
      </w:r>
    </w:p>
    <w:p w14:paraId="6D29299E"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i/>
          <w:sz w:val="20"/>
          <w:szCs w:val="20"/>
        </w:rPr>
      </w:pPr>
    </w:p>
    <w:p w14:paraId="5F2E9080"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i/>
          <w:sz w:val="20"/>
          <w:szCs w:val="20"/>
        </w:rPr>
      </w:pPr>
      <w:r w:rsidRPr="00524100">
        <w:rPr>
          <w:rFonts w:cs="Calibri Light"/>
          <w:b/>
          <w:bCs/>
          <w:i/>
          <w:sz w:val="20"/>
          <w:szCs w:val="20"/>
        </w:rPr>
        <w:t xml:space="preserve">RECRUITER NOTE: </w:t>
      </w:r>
      <w:r w:rsidRPr="00524100">
        <w:rPr>
          <w:rFonts w:cs="Calibri Light"/>
          <w:i/>
          <w:sz w:val="20"/>
          <w:szCs w:val="20"/>
        </w:rPr>
        <w:t>If a respondent wishes to learn more about the study, please contact:</w:t>
      </w:r>
    </w:p>
    <w:p w14:paraId="186A7351"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sz w:val="20"/>
          <w:szCs w:val="20"/>
          <w:lang w:val="en-CA"/>
        </w:rPr>
      </w:pPr>
      <w:r w:rsidRPr="00524100">
        <w:rPr>
          <w:rFonts w:cs="Calibri Light"/>
          <w:i/>
          <w:sz w:val="20"/>
          <w:szCs w:val="20"/>
        </w:rPr>
        <w:t>Narrative Research: focusgroups</w:t>
      </w:r>
      <w:r w:rsidRPr="00524100">
        <w:rPr>
          <w:rFonts w:cs="Calibri Light"/>
          <w:i/>
          <w:sz w:val="20"/>
          <w:szCs w:val="20"/>
          <w:lang w:val="en-CA"/>
        </w:rPr>
        <w:t>@narrativeresearch.ca</w:t>
      </w:r>
    </w:p>
    <w:bookmarkEnd w:id="17"/>
    <w:p w14:paraId="46D6A4B8" w14:textId="77777777" w:rsidR="00524100" w:rsidRPr="00524100" w:rsidRDefault="00524100" w:rsidP="00524100">
      <w:pPr>
        <w:rPr>
          <w:rFonts w:cs="Calibri Light"/>
          <w:b/>
          <w:color w:val="FFFFFF" w:themeColor="background1"/>
        </w:rPr>
      </w:pPr>
    </w:p>
    <w:p w14:paraId="337A0CD2"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rPr>
          <w:rFonts w:eastAsia="Times New Roman" w:cs="Calibri Light"/>
          <w:b/>
          <w:color w:val="FFFFFF" w:themeColor="background1"/>
          <w:sz w:val="24"/>
        </w:rPr>
      </w:pPr>
      <w:r w:rsidRPr="00524100">
        <w:rPr>
          <w:rFonts w:eastAsia="Times New Roman" w:cs="Calibri Light"/>
          <w:b/>
          <w:color w:val="FFFFFF" w:themeColor="background1"/>
          <w:sz w:val="24"/>
        </w:rPr>
        <w:t>SECTION 2: Introduction</w:t>
      </w:r>
    </w:p>
    <w:p w14:paraId="6C4AB64B" w14:textId="77777777" w:rsidR="00524100" w:rsidRPr="00524100" w:rsidRDefault="00524100" w:rsidP="00524100">
      <w:pPr>
        <w:rPr>
          <w:rFonts w:cs="Calibri Light"/>
          <w:szCs w:val="22"/>
        </w:rPr>
      </w:pPr>
    </w:p>
    <w:p w14:paraId="09404B91" w14:textId="77777777" w:rsidR="00524100" w:rsidRPr="00524100" w:rsidRDefault="00524100" w:rsidP="00524100">
      <w:pPr>
        <w:spacing w:after="120"/>
        <w:rPr>
          <w:rFonts w:cs="Calibri Light"/>
          <w:szCs w:val="22"/>
        </w:rPr>
      </w:pPr>
      <w:r w:rsidRPr="00524100">
        <w:rPr>
          <w:rFonts w:cs="Calibri Light"/>
          <w:szCs w:val="22"/>
        </w:rPr>
        <w:t xml:space="preserve">Hello, my name is _______________ and I am with </w:t>
      </w:r>
      <w:r w:rsidRPr="00524100">
        <w:rPr>
          <w:rFonts w:cs="Calibri Light"/>
          <w:b/>
          <w:szCs w:val="22"/>
        </w:rPr>
        <w:t>Narrative Research</w:t>
      </w:r>
      <w:r w:rsidRPr="00524100">
        <w:rPr>
          <w:rFonts w:cs="Calibri Light"/>
          <w:szCs w:val="22"/>
        </w:rPr>
        <w:t xml:space="preserve">, a national public opinion research firm.  We are organizing a series of online discussion groups on behalf of </w:t>
      </w:r>
      <w:r w:rsidRPr="00524100">
        <w:rPr>
          <w:rFonts w:cs="Calibri Light"/>
          <w:b/>
          <w:szCs w:val="22"/>
        </w:rPr>
        <w:t>the Government of Canada</w:t>
      </w:r>
      <w:r w:rsidRPr="00524100">
        <w:rPr>
          <w:rFonts w:cs="Calibri Light"/>
          <w:szCs w:val="22"/>
        </w:rPr>
        <w:t xml:space="preserve">. We </w:t>
      </w:r>
      <w:r w:rsidRPr="0016011B">
        <w:rPr>
          <w:rFonts w:cs="Calibri Light"/>
          <w:szCs w:val="22"/>
        </w:rPr>
        <w:t xml:space="preserve">are looking for people who would be willing to participate in a discussion group that would take place on </w:t>
      </w:r>
      <w:r w:rsidRPr="0016011B">
        <w:rPr>
          <w:rFonts w:cs="Calibri Light"/>
          <w:b/>
          <w:szCs w:val="22"/>
        </w:rPr>
        <w:t>&lt;INSERT DATE&gt;</w:t>
      </w:r>
      <w:r w:rsidRPr="0016011B">
        <w:rPr>
          <w:rFonts w:cs="Calibri Light"/>
          <w:szCs w:val="22"/>
        </w:rPr>
        <w:t>.</w:t>
      </w:r>
      <w:r w:rsidRPr="0016011B">
        <w:rPr>
          <w:rFonts w:cs="Calibri Light"/>
          <w:b/>
          <w:szCs w:val="22"/>
        </w:rPr>
        <w:t xml:space="preserve"> </w:t>
      </w:r>
      <w:r w:rsidRPr="0016011B">
        <w:rPr>
          <w:rFonts w:cs="Calibri Light"/>
          <w:szCs w:val="22"/>
        </w:rPr>
        <w:t>Participants</w:t>
      </w:r>
      <w:r w:rsidRPr="00524100">
        <w:rPr>
          <w:rFonts w:cs="Calibri Light"/>
          <w:szCs w:val="22"/>
        </w:rPr>
        <w:t xml:space="preserve"> will receive an honorarium for their participation.  May I continue?</w:t>
      </w:r>
    </w:p>
    <w:p w14:paraId="029FB7F2" w14:textId="77777777" w:rsidR="00524100" w:rsidRPr="00524100" w:rsidRDefault="00524100" w:rsidP="00524100">
      <w:pPr>
        <w:tabs>
          <w:tab w:val="left" w:leader="dot" w:pos="4536"/>
          <w:tab w:val="left" w:pos="4820"/>
        </w:tabs>
        <w:autoSpaceDE w:val="0"/>
        <w:autoSpaceDN w:val="0"/>
        <w:adjustRightInd w:val="0"/>
        <w:ind w:left="340"/>
        <w:rPr>
          <w:rFonts w:eastAsia="Times New Roman" w:cs="Calibri Light"/>
          <w:szCs w:val="22"/>
          <w:lang w:val="en-CA"/>
        </w:rPr>
      </w:pPr>
      <w:r w:rsidRPr="00524100">
        <w:rPr>
          <w:rFonts w:eastAsia="Times New Roman" w:cs="Calibri Light"/>
          <w:szCs w:val="22"/>
          <w:lang w:val="en-CA"/>
        </w:rPr>
        <w:t>Yes</w:t>
      </w:r>
      <w:r w:rsidRPr="00524100">
        <w:rPr>
          <w:rFonts w:eastAsia="Times New Roman" w:cs="Calibri Light"/>
          <w:szCs w:val="22"/>
          <w:lang w:val="en-CA"/>
        </w:rPr>
        <w:tab/>
        <w:t>1</w:t>
      </w:r>
      <w:r w:rsidRPr="00524100">
        <w:rPr>
          <w:rFonts w:eastAsia="Times New Roman" w:cs="Calibri Light"/>
          <w:szCs w:val="22"/>
          <w:lang w:val="en-CA"/>
        </w:rPr>
        <w:tab/>
      </w:r>
    </w:p>
    <w:p w14:paraId="44607038" w14:textId="77777777" w:rsidR="00524100" w:rsidRPr="00524100" w:rsidRDefault="00524100" w:rsidP="00524100">
      <w:pPr>
        <w:tabs>
          <w:tab w:val="left" w:leader="dot" w:pos="4536"/>
          <w:tab w:val="left" w:pos="4820"/>
        </w:tabs>
        <w:autoSpaceDE w:val="0"/>
        <w:autoSpaceDN w:val="0"/>
        <w:adjustRightInd w:val="0"/>
        <w:ind w:left="340"/>
        <w:rPr>
          <w:rFonts w:eastAsia="Times New Roman" w:cs="Calibri Light"/>
          <w:szCs w:val="22"/>
          <w:lang w:val="en-CA"/>
        </w:rPr>
      </w:pPr>
      <w:r w:rsidRPr="00524100">
        <w:rPr>
          <w:rFonts w:eastAsia="Times New Roman" w:cs="Calibri Light"/>
          <w:szCs w:val="22"/>
          <w:lang w:val="en-CA"/>
        </w:rPr>
        <w:t>No</w:t>
      </w:r>
      <w:r w:rsidRPr="00524100">
        <w:rPr>
          <w:rFonts w:eastAsia="Times New Roman" w:cs="Calibri Light"/>
          <w:szCs w:val="22"/>
          <w:lang w:val="en-CA"/>
        </w:rPr>
        <w:tab/>
        <w:t>2</w:t>
      </w:r>
      <w:r w:rsidRPr="00524100">
        <w:rPr>
          <w:rFonts w:eastAsia="Times New Roman" w:cs="Calibri Light"/>
          <w:szCs w:val="22"/>
          <w:lang w:val="en-CA"/>
        </w:rPr>
        <w:tab/>
      </w:r>
      <w:r w:rsidRPr="00524100">
        <w:rPr>
          <w:rFonts w:eastAsia="Times New Roman" w:cs="Calibri Light"/>
          <w:b/>
          <w:bCs/>
          <w:szCs w:val="22"/>
          <w:lang w:val="en-CA"/>
        </w:rPr>
        <w:t>THANK AND TERMINATE</w:t>
      </w:r>
    </w:p>
    <w:p w14:paraId="42BDDBC1" w14:textId="77777777" w:rsidR="00524100" w:rsidRPr="00524100" w:rsidRDefault="00524100" w:rsidP="00524100">
      <w:pPr>
        <w:jc w:val="both"/>
        <w:rPr>
          <w:rFonts w:cs="Calibri Light"/>
          <w:szCs w:val="22"/>
        </w:rPr>
      </w:pPr>
    </w:p>
    <w:p w14:paraId="08A44991" w14:textId="77777777" w:rsidR="00524100" w:rsidRPr="00524100" w:rsidRDefault="00524100" w:rsidP="00524100">
      <w:pPr>
        <w:autoSpaceDE w:val="0"/>
        <w:autoSpaceDN w:val="0"/>
        <w:adjustRightInd w:val="0"/>
        <w:rPr>
          <w:rFonts w:cs="Calibri Light"/>
          <w:szCs w:val="22"/>
          <w:lang w:val="en-CA"/>
        </w:rPr>
      </w:pPr>
      <w:r w:rsidRPr="00524100">
        <w:rPr>
          <w:rFonts w:cs="Calibri Light"/>
          <w:szCs w:val="22"/>
          <w:lang w:val="en-CA"/>
        </w:rPr>
        <w:t>Would you prefer that I continue in English or French? / Préférez-vous continuer en français ou anglais?</w:t>
      </w:r>
    </w:p>
    <w:p w14:paraId="21A6F9F9" w14:textId="77777777" w:rsidR="00524100" w:rsidRPr="00524100" w:rsidRDefault="00524100" w:rsidP="00524100">
      <w:pPr>
        <w:autoSpaceDE w:val="0"/>
        <w:autoSpaceDN w:val="0"/>
        <w:adjustRightInd w:val="0"/>
        <w:rPr>
          <w:rFonts w:cs="Calibri Light"/>
          <w:szCs w:val="22"/>
          <w:lang w:val="en-CA"/>
        </w:rPr>
      </w:pPr>
    </w:p>
    <w:p w14:paraId="1DD08513"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rPr>
          <w:rFonts w:cs="Calibri Light"/>
          <w:szCs w:val="22"/>
          <w:lang w:val="en-CA"/>
        </w:rPr>
      </w:pPr>
      <w:r w:rsidRPr="00524100">
        <w:rPr>
          <w:rFonts w:cs="Calibri Light"/>
          <w:b/>
          <w:bCs/>
          <w:i/>
          <w:iCs/>
          <w:szCs w:val="22"/>
          <w:lang w:val="fr-CA"/>
        </w:rPr>
        <w:t xml:space="preserve">RECRUITER NOTE: FOR ENGLISH GROUPS, IF PARTICIPANT WOULD PREFER TO CONTINUE IN FRENCH, PLEASE RESPOND WITH: </w:t>
      </w:r>
      <w:r w:rsidRPr="00524100">
        <w:rPr>
          <w:rFonts w:cs="Calibri Light"/>
          <w:szCs w:val="22"/>
          <w:lang w:val="fr-CA"/>
        </w:rPr>
        <w:t xml:space="preserve">"Malheureusement, nous recherchons des gens qui parlent anglais pour participer à ces groupes de discussion. </w:t>
      </w:r>
      <w:r w:rsidRPr="00524100">
        <w:rPr>
          <w:rFonts w:cs="Calibri Light"/>
          <w:szCs w:val="22"/>
          <w:lang w:val="en-CA"/>
        </w:rPr>
        <w:t>Nous vous remercions de votre intérêt."</w:t>
      </w:r>
    </w:p>
    <w:p w14:paraId="638DE58B" w14:textId="77777777" w:rsidR="00524100" w:rsidRPr="00524100" w:rsidRDefault="00524100" w:rsidP="00524100">
      <w:pPr>
        <w:jc w:val="both"/>
        <w:rPr>
          <w:rFonts w:cs="Calibri Light"/>
          <w:szCs w:val="22"/>
        </w:rPr>
      </w:pPr>
    </w:p>
    <w:p w14:paraId="55ABF5D0" w14:textId="77777777" w:rsidR="00524100" w:rsidRPr="00524100" w:rsidRDefault="00524100" w:rsidP="00524100">
      <w:pPr>
        <w:tabs>
          <w:tab w:val="left" w:leader="dot" w:pos="4536"/>
          <w:tab w:val="left" w:pos="4820"/>
        </w:tabs>
        <w:autoSpaceDE w:val="0"/>
        <w:autoSpaceDN w:val="0"/>
        <w:adjustRightInd w:val="0"/>
        <w:rPr>
          <w:rFonts w:eastAsia="Times New Roman" w:cs="Calibri Light"/>
          <w:szCs w:val="22"/>
          <w:lang w:val="en-CA"/>
        </w:rPr>
      </w:pPr>
      <w:r w:rsidRPr="00524100">
        <w:rPr>
          <w:rFonts w:eastAsia="Times New Roman" w:cs="Calibri Light"/>
          <w:szCs w:val="22"/>
          <w:lang w:val="en-CA"/>
        </w:rPr>
        <w:t>The purpose of this study is to hear people’s views on advertising. Participation in this research is voluntary and completely anonymous and confidential. Those who qualify and take part in the group discussion will receive</w:t>
      </w:r>
      <w:r w:rsidRPr="00524100">
        <w:rPr>
          <w:rFonts w:eastAsia="Times New Roman" w:cs="Calibri Light"/>
          <w:bCs/>
          <w:szCs w:val="22"/>
          <w:lang w:val="en-CA"/>
        </w:rPr>
        <w:t xml:space="preserve"> a financial incentive.  </w:t>
      </w:r>
    </w:p>
    <w:p w14:paraId="4102111E" w14:textId="77777777" w:rsidR="00524100" w:rsidRPr="00524100" w:rsidRDefault="00524100" w:rsidP="00524100">
      <w:pPr>
        <w:tabs>
          <w:tab w:val="left" w:leader="dot" w:pos="4536"/>
          <w:tab w:val="left" w:pos="4820"/>
        </w:tabs>
        <w:autoSpaceDE w:val="0"/>
        <w:autoSpaceDN w:val="0"/>
        <w:adjustRightInd w:val="0"/>
        <w:rPr>
          <w:rFonts w:eastAsia="Times New Roman" w:cs="Calibri Light"/>
          <w:szCs w:val="22"/>
          <w:lang w:val="en-CA"/>
        </w:rPr>
      </w:pPr>
    </w:p>
    <w:p w14:paraId="07577C9A" w14:textId="77777777" w:rsidR="00524100" w:rsidRPr="00524100" w:rsidRDefault="00524100" w:rsidP="00524100">
      <w:pPr>
        <w:tabs>
          <w:tab w:val="left" w:leader="dot" w:pos="4536"/>
          <w:tab w:val="left" w:pos="4820"/>
        </w:tabs>
        <w:autoSpaceDE w:val="0"/>
        <w:autoSpaceDN w:val="0"/>
        <w:adjustRightInd w:val="0"/>
        <w:spacing w:after="120"/>
        <w:rPr>
          <w:rFonts w:eastAsia="Times New Roman" w:cs="Calibri Light"/>
          <w:szCs w:val="22"/>
        </w:rPr>
      </w:pPr>
      <w:r w:rsidRPr="00524100">
        <w:rPr>
          <w:rFonts w:eastAsia="Times New Roman" w:cs="Calibri Light"/>
          <w:szCs w:val="22"/>
        </w:rPr>
        <w:t>May I ask you a few quick questions to see if you are the type of participant we are looking for? This should take about 5 or 6 minutes. The information you provide will remain confidential and you are free to opt out at any time. Note that this call and this research are not intended to sell or market anything. Thank you.</w:t>
      </w:r>
    </w:p>
    <w:p w14:paraId="4253C51C" w14:textId="77777777" w:rsidR="00524100" w:rsidRPr="00524100" w:rsidRDefault="00524100" w:rsidP="00524100">
      <w:pPr>
        <w:tabs>
          <w:tab w:val="left" w:leader="dot" w:pos="4536"/>
          <w:tab w:val="left" w:pos="4820"/>
        </w:tabs>
        <w:autoSpaceDE w:val="0"/>
        <w:autoSpaceDN w:val="0"/>
        <w:adjustRightInd w:val="0"/>
        <w:ind w:left="540"/>
        <w:rPr>
          <w:rFonts w:eastAsia="Times New Roman" w:cs="Calibri Light"/>
          <w:szCs w:val="22"/>
          <w:lang w:val="en-CA"/>
        </w:rPr>
      </w:pPr>
      <w:r w:rsidRPr="00524100">
        <w:rPr>
          <w:rFonts w:eastAsia="Times New Roman" w:cs="Calibri Light"/>
          <w:szCs w:val="22"/>
          <w:lang w:val="en-CA"/>
        </w:rPr>
        <w:t>Yes</w:t>
      </w:r>
      <w:r w:rsidRPr="00524100">
        <w:rPr>
          <w:rFonts w:eastAsia="Times New Roman" w:cs="Calibri Light"/>
          <w:szCs w:val="22"/>
          <w:lang w:val="en-CA"/>
        </w:rPr>
        <w:tab/>
        <w:t>1</w:t>
      </w:r>
      <w:r w:rsidRPr="00524100">
        <w:rPr>
          <w:rFonts w:eastAsia="Times New Roman" w:cs="Calibri Light"/>
          <w:szCs w:val="22"/>
          <w:lang w:val="en-CA"/>
        </w:rPr>
        <w:tab/>
      </w:r>
    </w:p>
    <w:p w14:paraId="22BDA09C" w14:textId="77777777" w:rsidR="00524100" w:rsidRPr="00524100" w:rsidRDefault="00524100" w:rsidP="00524100">
      <w:pPr>
        <w:tabs>
          <w:tab w:val="left" w:leader="dot" w:pos="4536"/>
          <w:tab w:val="left" w:pos="5040"/>
          <w:tab w:val="left" w:pos="5220"/>
        </w:tabs>
        <w:autoSpaceDE w:val="0"/>
        <w:autoSpaceDN w:val="0"/>
        <w:adjustRightInd w:val="0"/>
        <w:spacing w:line="240" w:lineRule="auto"/>
        <w:ind w:left="540"/>
        <w:rPr>
          <w:rFonts w:eastAsia="Times New Roman" w:cs="Calibri Light"/>
          <w:szCs w:val="22"/>
          <w:lang w:val="en-CA"/>
        </w:rPr>
      </w:pPr>
      <w:r w:rsidRPr="00524100">
        <w:rPr>
          <w:rFonts w:eastAsia="Times New Roman" w:cs="Calibri Light"/>
          <w:szCs w:val="22"/>
          <w:lang w:val="en-CA"/>
        </w:rPr>
        <w:t>No</w:t>
      </w:r>
      <w:r w:rsidRPr="00524100">
        <w:rPr>
          <w:rFonts w:eastAsia="Times New Roman" w:cs="Calibri Light"/>
          <w:szCs w:val="22"/>
          <w:lang w:val="en-CA"/>
        </w:rPr>
        <w:tab/>
        <w:t>2</w:t>
      </w:r>
      <w:r w:rsidRPr="00524100">
        <w:rPr>
          <w:rFonts w:eastAsia="Times New Roman" w:cs="Calibri Light"/>
          <w:szCs w:val="22"/>
          <w:lang w:val="en-CA"/>
        </w:rPr>
        <w:tab/>
      </w:r>
      <w:r w:rsidRPr="00524100">
        <w:rPr>
          <w:rFonts w:eastAsia="Times New Roman" w:cs="Calibri Light"/>
          <w:b/>
          <w:bCs/>
          <w:szCs w:val="22"/>
          <w:lang w:val="en-CA"/>
        </w:rPr>
        <w:t>THANK AND TERMINATE</w:t>
      </w:r>
    </w:p>
    <w:p w14:paraId="5FC7478D" w14:textId="77777777" w:rsidR="00524100" w:rsidRPr="00524100" w:rsidRDefault="00524100" w:rsidP="00524100">
      <w:pPr>
        <w:jc w:val="both"/>
        <w:rPr>
          <w:rFonts w:cs="Calibri Light"/>
          <w:szCs w:val="22"/>
        </w:rPr>
      </w:pPr>
    </w:p>
    <w:p w14:paraId="7B10E5FA"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rPr>
          <w:rFonts w:eastAsia="Times New Roman" w:cs="Calibri Light"/>
          <w:b/>
          <w:color w:val="FFFFFF" w:themeColor="background1"/>
          <w:sz w:val="24"/>
        </w:rPr>
      </w:pPr>
      <w:r w:rsidRPr="00524100">
        <w:rPr>
          <w:rFonts w:eastAsia="Times New Roman" w:cs="Calibri Light"/>
          <w:b/>
          <w:color w:val="FFFFFF" w:themeColor="background1"/>
          <w:sz w:val="24"/>
        </w:rPr>
        <w:t>SECTION 3: Demographic Questions</w:t>
      </w:r>
    </w:p>
    <w:p w14:paraId="5253AE64" w14:textId="77777777" w:rsidR="00524100" w:rsidRPr="00524100" w:rsidRDefault="00524100" w:rsidP="00524100">
      <w:pPr>
        <w:tabs>
          <w:tab w:val="right" w:leader="dot" w:pos="5040"/>
          <w:tab w:val="left" w:pos="6293"/>
        </w:tabs>
        <w:rPr>
          <w:rFonts w:eastAsia="Times New Roman" w:cs="Calibri Light"/>
          <w:b/>
          <w:szCs w:val="22"/>
        </w:rPr>
      </w:pPr>
    </w:p>
    <w:p w14:paraId="6F5614DB" w14:textId="77777777" w:rsidR="00524100" w:rsidRPr="00524100" w:rsidRDefault="00524100" w:rsidP="00524100">
      <w:pPr>
        <w:numPr>
          <w:ilvl w:val="0"/>
          <w:numId w:val="20"/>
        </w:numPr>
        <w:autoSpaceDE w:val="0"/>
        <w:autoSpaceDN w:val="0"/>
        <w:adjustRightInd w:val="0"/>
        <w:spacing w:after="120"/>
        <w:ind w:left="540" w:hanging="540"/>
        <w:rPr>
          <w:rFonts w:eastAsia="Times New Roman" w:cs="Calibri Light"/>
          <w:szCs w:val="22"/>
          <w:lang w:val="en-CA"/>
        </w:rPr>
      </w:pPr>
      <w:r w:rsidRPr="00524100">
        <w:rPr>
          <w:rFonts w:eastAsia="Times New Roman" w:cs="Calibri Light"/>
          <w:szCs w:val="22"/>
        </w:rPr>
        <w:t>To begin, d</w:t>
      </w:r>
      <w:r w:rsidRPr="00524100">
        <w:rPr>
          <w:rFonts w:eastAsia="Times New Roman" w:cs="Calibri Light"/>
          <w:szCs w:val="22"/>
          <w:lang w:val="en-CA"/>
        </w:rPr>
        <w:t xml:space="preserve">o you or any member of your household work in…? </w:t>
      </w:r>
      <w:r w:rsidRPr="00524100">
        <w:rPr>
          <w:rFonts w:eastAsia="Times New Roman" w:cs="Calibri Light"/>
          <w:b/>
          <w:bCs/>
          <w:szCs w:val="22"/>
          <w:lang w:val="en-CA"/>
        </w:rPr>
        <w:t>[READ LIST – ROTATE ORDER]</w:t>
      </w:r>
    </w:p>
    <w:p w14:paraId="546B104A" w14:textId="77777777" w:rsidR="00524100" w:rsidRPr="00524100" w:rsidRDefault="00524100" w:rsidP="001760F7">
      <w:pPr>
        <w:tabs>
          <w:tab w:val="left" w:leader="dot" w:pos="5760"/>
          <w:tab w:val="left" w:pos="5940"/>
        </w:tabs>
        <w:spacing w:line="240" w:lineRule="auto"/>
        <w:ind w:firstLine="720"/>
        <w:rPr>
          <w:rFonts w:eastAsiaTheme="minorEastAsia" w:cs="Calibri Light"/>
          <w:szCs w:val="22"/>
          <w:lang w:eastAsia="zh-CN"/>
        </w:rPr>
      </w:pPr>
      <w:r w:rsidRPr="00524100">
        <w:rPr>
          <w:rFonts w:eastAsiaTheme="minorEastAsia" w:cs="Calibri Light"/>
          <w:szCs w:val="22"/>
          <w:lang w:eastAsia="zh-CN"/>
        </w:rPr>
        <w:t>Marketing/Market Research</w:t>
      </w:r>
      <w:r w:rsidRPr="00524100">
        <w:rPr>
          <w:rFonts w:eastAsiaTheme="minorEastAsia" w:cs="Calibri Light"/>
          <w:szCs w:val="22"/>
          <w:lang w:eastAsia="zh-CN"/>
        </w:rPr>
        <w:tab/>
        <w:t>1</w:t>
      </w:r>
    </w:p>
    <w:p w14:paraId="2A5CD51B" w14:textId="77777777" w:rsidR="00524100" w:rsidRPr="00524100" w:rsidRDefault="00524100" w:rsidP="001760F7">
      <w:pPr>
        <w:tabs>
          <w:tab w:val="left" w:leader="dot" w:pos="5760"/>
          <w:tab w:val="left" w:pos="5940"/>
        </w:tabs>
        <w:spacing w:line="240" w:lineRule="auto"/>
        <w:ind w:firstLine="720"/>
        <w:rPr>
          <w:rFonts w:eastAsiaTheme="minorEastAsia" w:cs="Calibri Light"/>
          <w:b/>
          <w:szCs w:val="22"/>
          <w:lang w:eastAsia="zh-CN"/>
        </w:rPr>
      </w:pPr>
      <w:r w:rsidRPr="00524100">
        <w:rPr>
          <w:rFonts w:eastAsiaTheme="minorEastAsia" w:cs="Calibri Light"/>
          <w:szCs w:val="22"/>
          <w:lang w:eastAsia="zh-CN"/>
        </w:rPr>
        <w:t>Public relations</w:t>
      </w:r>
      <w:r w:rsidRPr="00524100">
        <w:rPr>
          <w:rFonts w:eastAsiaTheme="minorEastAsia" w:cs="Calibri Light"/>
          <w:szCs w:val="22"/>
          <w:lang w:eastAsia="zh-CN"/>
        </w:rPr>
        <w:tab/>
        <w:t xml:space="preserve">2  </w:t>
      </w:r>
    </w:p>
    <w:p w14:paraId="466827B4" w14:textId="77777777" w:rsidR="00524100" w:rsidRPr="00524100" w:rsidRDefault="00524100" w:rsidP="001760F7">
      <w:pPr>
        <w:tabs>
          <w:tab w:val="left" w:leader="dot" w:pos="5760"/>
          <w:tab w:val="left" w:pos="5940"/>
        </w:tabs>
        <w:spacing w:line="240" w:lineRule="auto"/>
        <w:ind w:firstLine="720"/>
        <w:rPr>
          <w:rFonts w:eastAsiaTheme="minorEastAsia" w:cs="Calibri Light"/>
          <w:b/>
          <w:szCs w:val="22"/>
          <w:lang w:eastAsia="zh-CN"/>
        </w:rPr>
      </w:pPr>
      <w:r w:rsidRPr="00524100">
        <w:rPr>
          <w:rFonts w:eastAsiaTheme="minorEastAsia" w:cs="Calibri Light"/>
          <w:szCs w:val="22"/>
          <w:lang w:eastAsia="zh-CN"/>
        </w:rPr>
        <w:t>Advertising</w:t>
      </w:r>
      <w:r w:rsidRPr="00524100">
        <w:rPr>
          <w:rFonts w:eastAsiaTheme="minorEastAsia" w:cs="Calibri Light"/>
          <w:szCs w:val="22"/>
          <w:lang w:eastAsia="zh-CN"/>
        </w:rPr>
        <w:tab/>
        <w:t xml:space="preserve">3  </w:t>
      </w:r>
    </w:p>
    <w:p w14:paraId="24C7F564" w14:textId="77777777" w:rsidR="00524100" w:rsidRPr="00524100" w:rsidRDefault="00524100" w:rsidP="001760F7">
      <w:pPr>
        <w:tabs>
          <w:tab w:val="left" w:leader="dot" w:pos="5760"/>
          <w:tab w:val="left" w:pos="5940"/>
        </w:tabs>
        <w:spacing w:line="240" w:lineRule="auto"/>
        <w:ind w:firstLine="720"/>
        <w:rPr>
          <w:rFonts w:eastAsiaTheme="minorEastAsia" w:cs="Calibri Light"/>
          <w:szCs w:val="22"/>
          <w:lang w:eastAsia="zh-CN"/>
        </w:rPr>
      </w:pPr>
      <w:r w:rsidRPr="00524100">
        <w:rPr>
          <w:rFonts w:eastAsiaTheme="minorEastAsia" w:cs="Calibri Light"/>
          <w:szCs w:val="22"/>
          <w:lang w:eastAsia="zh-CN"/>
        </w:rPr>
        <w:t>Media (TV, Radio, Newspaper)</w:t>
      </w:r>
      <w:r w:rsidRPr="00524100">
        <w:rPr>
          <w:rFonts w:eastAsiaTheme="minorEastAsia" w:cs="Calibri Light"/>
          <w:szCs w:val="22"/>
          <w:lang w:eastAsia="zh-CN"/>
        </w:rPr>
        <w:tab/>
        <w:t>4</w:t>
      </w:r>
    </w:p>
    <w:p w14:paraId="261DBE5E" w14:textId="77777777" w:rsidR="00524100" w:rsidRPr="00524100" w:rsidRDefault="00524100" w:rsidP="001760F7">
      <w:pPr>
        <w:tabs>
          <w:tab w:val="left" w:leader="dot" w:pos="5760"/>
          <w:tab w:val="left" w:pos="5940"/>
        </w:tabs>
        <w:spacing w:line="240" w:lineRule="auto"/>
        <w:ind w:firstLine="720"/>
        <w:rPr>
          <w:rFonts w:eastAsiaTheme="minorEastAsia" w:cs="Calibri Light"/>
          <w:szCs w:val="22"/>
          <w:lang w:eastAsia="zh-CN"/>
        </w:rPr>
      </w:pPr>
      <w:r w:rsidRPr="00524100">
        <w:rPr>
          <w:rFonts w:eastAsiaTheme="minorEastAsia" w:cs="Calibri Light"/>
          <w:szCs w:val="22"/>
          <w:lang w:eastAsia="zh-CN"/>
        </w:rPr>
        <w:t>Federal government department or agency</w:t>
      </w:r>
      <w:r w:rsidRPr="00524100">
        <w:rPr>
          <w:rFonts w:eastAsiaTheme="minorEastAsia" w:cs="Calibri Light"/>
          <w:szCs w:val="22"/>
          <w:lang w:eastAsia="zh-CN"/>
        </w:rPr>
        <w:tab/>
        <w:t>5</w:t>
      </w:r>
    </w:p>
    <w:p w14:paraId="5E1CE919" w14:textId="77777777" w:rsidR="00524100" w:rsidRPr="00524100" w:rsidRDefault="00524100" w:rsidP="00524100">
      <w:pPr>
        <w:tabs>
          <w:tab w:val="left" w:leader="dot" w:pos="4536"/>
          <w:tab w:val="left" w:pos="5760"/>
          <w:tab w:val="left" w:pos="5940"/>
        </w:tabs>
        <w:spacing w:line="240" w:lineRule="auto"/>
        <w:rPr>
          <w:rFonts w:eastAsiaTheme="minorEastAsia" w:cs="Calibri Light"/>
          <w:szCs w:val="22"/>
          <w:lang w:eastAsia="zh-CN"/>
        </w:rPr>
      </w:pPr>
    </w:p>
    <w:p w14:paraId="162752D4"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b/>
          <w:bCs/>
          <w:i/>
          <w:iCs/>
          <w:szCs w:val="22"/>
          <w:lang w:val="en-CA"/>
        </w:rPr>
      </w:pPr>
      <w:r w:rsidRPr="00524100">
        <w:rPr>
          <w:rFonts w:cs="Calibri Light"/>
          <w:b/>
          <w:bCs/>
          <w:i/>
          <w:iCs/>
          <w:szCs w:val="22"/>
          <w:lang w:val="en-CA"/>
        </w:rPr>
        <w:t>RECRUITER NOTE:</w:t>
      </w:r>
    </w:p>
    <w:p w14:paraId="7DA15452"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szCs w:val="22"/>
          <w:lang w:val="en-CA"/>
        </w:rPr>
      </w:pPr>
      <w:r w:rsidRPr="00524100">
        <w:rPr>
          <w:rFonts w:cs="Calibri Light"/>
          <w:szCs w:val="22"/>
          <w:lang w:val="en-CA"/>
        </w:rPr>
        <w:t>If yes to any of the above, thank and terminate</w:t>
      </w:r>
    </w:p>
    <w:p w14:paraId="312CCEAB" w14:textId="77777777" w:rsidR="00524100" w:rsidRPr="00524100" w:rsidRDefault="00524100" w:rsidP="00524100">
      <w:pPr>
        <w:tabs>
          <w:tab w:val="left" w:pos="567"/>
        </w:tabs>
        <w:jc w:val="center"/>
        <w:rPr>
          <w:rFonts w:cs="Calibri Light"/>
          <w:b/>
          <w:bCs/>
          <w:szCs w:val="22"/>
        </w:rPr>
      </w:pPr>
    </w:p>
    <w:p w14:paraId="1F0139C9" w14:textId="77777777" w:rsidR="00524100" w:rsidRPr="00524100" w:rsidRDefault="00524100" w:rsidP="00524100">
      <w:pPr>
        <w:numPr>
          <w:ilvl w:val="0"/>
          <w:numId w:val="20"/>
        </w:numPr>
        <w:autoSpaceDE w:val="0"/>
        <w:autoSpaceDN w:val="0"/>
        <w:adjustRightInd w:val="0"/>
        <w:spacing w:after="120"/>
        <w:ind w:left="540" w:hanging="540"/>
        <w:rPr>
          <w:rFonts w:eastAsia="Times New Roman" w:cs="Calibri Light"/>
          <w:szCs w:val="22"/>
          <w:lang w:val="en-CA"/>
        </w:rPr>
      </w:pPr>
      <w:r w:rsidRPr="00524100">
        <w:rPr>
          <w:rFonts w:eastAsia="Times New Roman" w:cs="Calibri Light"/>
          <w:b/>
          <w:bCs/>
          <w:szCs w:val="22"/>
          <w:lang w:val="en-CA"/>
        </w:rPr>
        <w:t>DO NOT ASK – NOTE GENDER BY OBSERVATION</w:t>
      </w:r>
    </w:p>
    <w:p w14:paraId="0D128853"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Male</w:t>
      </w:r>
      <w:r w:rsidRPr="00524100">
        <w:rPr>
          <w:rFonts w:eastAsia="Times New Roman" w:cs="Calibri Light"/>
          <w:szCs w:val="22"/>
          <w:lang w:val="en-CA"/>
        </w:rPr>
        <w:tab/>
        <w:t>1</w:t>
      </w:r>
      <w:r w:rsidRPr="00524100">
        <w:rPr>
          <w:rFonts w:eastAsia="Times New Roman" w:cs="Calibri Light"/>
          <w:szCs w:val="22"/>
          <w:lang w:val="en-CA"/>
        </w:rPr>
        <w:tab/>
        <w:t xml:space="preserve">   </w:t>
      </w:r>
    </w:p>
    <w:p w14:paraId="1B048363"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Female</w:t>
      </w:r>
      <w:r w:rsidRPr="00524100">
        <w:rPr>
          <w:rFonts w:eastAsia="Times New Roman" w:cs="Calibri Light"/>
          <w:szCs w:val="22"/>
          <w:lang w:val="en-CA"/>
        </w:rPr>
        <w:tab/>
        <w:t>2</w:t>
      </w:r>
      <w:r w:rsidRPr="00524100">
        <w:rPr>
          <w:rFonts w:eastAsia="Times New Roman" w:cs="Calibri Light"/>
          <w:szCs w:val="22"/>
          <w:lang w:val="en-CA"/>
        </w:rPr>
        <w:tab/>
      </w:r>
    </w:p>
    <w:p w14:paraId="17313F64" w14:textId="77777777" w:rsidR="00524100" w:rsidRPr="00524100" w:rsidRDefault="00524100" w:rsidP="00524100">
      <w:pPr>
        <w:tabs>
          <w:tab w:val="left" w:leader="dot" w:pos="4536"/>
        </w:tabs>
        <w:spacing w:line="240" w:lineRule="auto"/>
        <w:rPr>
          <w:rFonts w:eastAsiaTheme="minorEastAsia" w:cs="Calibri Light"/>
          <w:szCs w:val="22"/>
          <w:lang w:eastAsia="zh-CN"/>
        </w:rPr>
      </w:pPr>
    </w:p>
    <w:p w14:paraId="57598B4F"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szCs w:val="22"/>
          <w:lang w:val="en-CA"/>
        </w:rPr>
      </w:pPr>
      <w:r w:rsidRPr="00524100">
        <w:rPr>
          <w:rFonts w:cs="Calibri Light"/>
          <w:b/>
          <w:bCs/>
          <w:i/>
          <w:iCs/>
          <w:szCs w:val="22"/>
          <w:lang w:val="en-CA"/>
        </w:rPr>
        <w:t xml:space="preserve">GENDER QUOTAS: </w:t>
      </w:r>
      <w:r w:rsidRPr="00524100">
        <w:rPr>
          <w:rFonts w:cs="Calibri Light"/>
          <w:szCs w:val="22"/>
          <w:lang w:val="en-CA"/>
        </w:rPr>
        <w:t>Recruit 5 male and 5 female per group</w:t>
      </w:r>
    </w:p>
    <w:p w14:paraId="21424771" w14:textId="77777777" w:rsidR="00524100" w:rsidRPr="00524100" w:rsidRDefault="00524100" w:rsidP="00524100">
      <w:pPr>
        <w:autoSpaceDE w:val="0"/>
        <w:autoSpaceDN w:val="0"/>
        <w:adjustRightInd w:val="0"/>
        <w:ind w:left="540"/>
        <w:rPr>
          <w:rFonts w:eastAsia="Times New Roman" w:cs="Calibri Light"/>
          <w:szCs w:val="22"/>
          <w:lang w:val="en-CA"/>
        </w:rPr>
      </w:pPr>
    </w:p>
    <w:p w14:paraId="06BB898E" w14:textId="77777777" w:rsidR="00524100" w:rsidRPr="00524100" w:rsidRDefault="00524100" w:rsidP="00524100">
      <w:pPr>
        <w:numPr>
          <w:ilvl w:val="0"/>
          <w:numId w:val="20"/>
        </w:numPr>
        <w:autoSpaceDE w:val="0"/>
        <w:autoSpaceDN w:val="0"/>
        <w:adjustRightInd w:val="0"/>
        <w:spacing w:after="120"/>
        <w:ind w:left="540" w:hanging="540"/>
        <w:rPr>
          <w:rFonts w:eastAsia="Times New Roman" w:cs="Calibri Light"/>
          <w:szCs w:val="22"/>
          <w:lang w:val="en-CA"/>
        </w:rPr>
      </w:pPr>
      <w:bookmarkStart w:id="18" w:name="_Hlk39583772"/>
      <w:r w:rsidRPr="00524100">
        <w:rPr>
          <w:rFonts w:eastAsia="Times New Roman" w:cs="Calibri Light"/>
          <w:szCs w:val="22"/>
          <w:lang w:val="en-CA"/>
        </w:rPr>
        <w:t xml:space="preserve">In which age group are you?  </w:t>
      </w:r>
    </w:p>
    <w:p w14:paraId="6398B558" w14:textId="77777777" w:rsidR="00524100" w:rsidRPr="00524100" w:rsidRDefault="00524100" w:rsidP="001760F7">
      <w:pPr>
        <w:tabs>
          <w:tab w:val="left" w:leader="dot" w:pos="4536"/>
          <w:tab w:val="left" w:pos="4860"/>
        </w:tabs>
        <w:spacing w:line="240" w:lineRule="auto"/>
        <w:ind w:firstLine="720"/>
        <w:rPr>
          <w:rFonts w:eastAsiaTheme="minorEastAsia" w:cs="Calibri Light"/>
          <w:szCs w:val="22"/>
          <w:lang w:eastAsia="zh-CN"/>
        </w:rPr>
      </w:pPr>
      <w:r w:rsidRPr="00524100">
        <w:rPr>
          <w:rFonts w:eastAsiaTheme="minorEastAsia" w:cs="Calibri Light"/>
          <w:szCs w:val="22"/>
          <w:lang w:eastAsia="zh-CN"/>
        </w:rPr>
        <w:t>Less than 25</w:t>
      </w:r>
      <w:r w:rsidRPr="00524100">
        <w:rPr>
          <w:rFonts w:eastAsiaTheme="minorEastAsia" w:cs="Calibri Light"/>
          <w:szCs w:val="22"/>
          <w:lang w:eastAsia="zh-CN"/>
        </w:rPr>
        <w:tab/>
        <w:t>1</w:t>
      </w:r>
      <w:r w:rsidRPr="00524100">
        <w:rPr>
          <w:rFonts w:eastAsiaTheme="minorEastAsia" w:cs="Calibri Light"/>
          <w:szCs w:val="22"/>
          <w:lang w:eastAsia="zh-CN"/>
        </w:rPr>
        <w:tab/>
      </w:r>
      <w:r w:rsidRPr="00524100">
        <w:rPr>
          <w:rFonts w:eastAsiaTheme="minorEastAsia" w:cs="Calibri Light"/>
          <w:b/>
          <w:szCs w:val="22"/>
          <w:lang w:eastAsia="zh-CN"/>
        </w:rPr>
        <w:t>THANK AND TERMINATE</w:t>
      </w:r>
    </w:p>
    <w:p w14:paraId="7471E9FA" w14:textId="77777777" w:rsidR="00524100" w:rsidRPr="00524100" w:rsidRDefault="00524100" w:rsidP="001760F7">
      <w:pPr>
        <w:tabs>
          <w:tab w:val="left" w:leader="dot" w:pos="4536"/>
        </w:tabs>
        <w:spacing w:line="240" w:lineRule="auto"/>
        <w:ind w:firstLine="720"/>
        <w:rPr>
          <w:rFonts w:eastAsiaTheme="minorEastAsia" w:cs="Calibri Light"/>
          <w:szCs w:val="22"/>
          <w:lang w:eastAsia="zh-CN"/>
        </w:rPr>
      </w:pPr>
      <w:r w:rsidRPr="00524100">
        <w:rPr>
          <w:rFonts w:eastAsiaTheme="minorEastAsia" w:cs="Calibri Light"/>
          <w:szCs w:val="22"/>
          <w:lang w:eastAsia="zh-CN"/>
        </w:rPr>
        <w:t>25-30</w:t>
      </w:r>
      <w:r w:rsidRPr="00524100">
        <w:rPr>
          <w:rFonts w:eastAsiaTheme="minorEastAsia" w:cs="Calibri Light"/>
          <w:szCs w:val="22"/>
          <w:lang w:eastAsia="zh-CN"/>
        </w:rPr>
        <w:tab/>
        <w:t>2</w:t>
      </w:r>
      <w:r w:rsidRPr="00524100">
        <w:rPr>
          <w:rFonts w:eastAsiaTheme="minorEastAsia" w:cs="Calibri Light"/>
          <w:b/>
          <w:szCs w:val="22"/>
          <w:lang w:eastAsia="zh-CN"/>
        </w:rPr>
        <w:t xml:space="preserve">     </w:t>
      </w:r>
    </w:p>
    <w:p w14:paraId="512A0312" w14:textId="77777777" w:rsidR="00524100" w:rsidRPr="00524100" w:rsidRDefault="00524100" w:rsidP="001760F7">
      <w:pPr>
        <w:tabs>
          <w:tab w:val="left" w:leader="dot" w:pos="4536"/>
        </w:tabs>
        <w:spacing w:line="240" w:lineRule="auto"/>
        <w:ind w:firstLine="720"/>
        <w:rPr>
          <w:rFonts w:eastAsiaTheme="minorEastAsia" w:cs="Calibri Light"/>
          <w:szCs w:val="22"/>
          <w:lang w:eastAsia="zh-CN"/>
        </w:rPr>
      </w:pPr>
      <w:r w:rsidRPr="00524100">
        <w:rPr>
          <w:rFonts w:eastAsiaTheme="minorEastAsia" w:cs="Calibri Light"/>
          <w:szCs w:val="22"/>
          <w:lang w:eastAsia="zh-CN"/>
        </w:rPr>
        <w:t>31-39</w:t>
      </w:r>
      <w:r w:rsidRPr="00524100">
        <w:rPr>
          <w:rFonts w:eastAsiaTheme="minorEastAsia" w:cs="Calibri Light"/>
          <w:szCs w:val="22"/>
          <w:lang w:eastAsia="zh-CN"/>
        </w:rPr>
        <w:tab/>
        <w:t xml:space="preserve">3          </w:t>
      </w:r>
      <w:r w:rsidRPr="00524100">
        <w:rPr>
          <w:rFonts w:eastAsiaTheme="minorEastAsia" w:cs="Calibri Light"/>
          <w:szCs w:val="22"/>
          <w:lang w:eastAsia="zh-CN"/>
        </w:rPr>
        <w:tab/>
      </w:r>
      <w:r w:rsidRPr="00524100">
        <w:rPr>
          <w:rFonts w:eastAsiaTheme="minorEastAsia" w:cs="Calibri Light"/>
          <w:szCs w:val="22"/>
          <w:lang w:eastAsia="zh-CN"/>
        </w:rPr>
        <w:tab/>
        <w:t xml:space="preserve">       </w:t>
      </w:r>
    </w:p>
    <w:p w14:paraId="53C4AF11" w14:textId="77777777" w:rsidR="00524100" w:rsidRPr="00524100" w:rsidRDefault="00524100" w:rsidP="001760F7">
      <w:pPr>
        <w:tabs>
          <w:tab w:val="left" w:leader="dot" w:pos="4536"/>
        </w:tabs>
        <w:spacing w:line="240" w:lineRule="auto"/>
        <w:ind w:right="-810" w:firstLine="720"/>
        <w:rPr>
          <w:rFonts w:eastAsiaTheme="minorEastAsia" w:cs="Calibri Light"/>
          <w:b/>
          <w:szCs w:val="22"/>
          <w:lang w:eastAsia="zh-CN"/>
        </w:rPr>
      </w:pPr>
      <w:r w:rsidRPr="00524100">
        <w:rPr>
          <w:rFonts w:eastAsiaTheme="minorEastAsia" w:cs="Calibri Light"/>
          <w:szCs w:val="22"/>
          <w:lang w:eastAsia="zh-CN"/>
        </w:rPr>
        <w:t>40-54</w:t>
      </w:r>
      <w:r w:rsidRPr="00524100">
        <w:rPr>
          <w:rFonts w:eastAsiaTheme="minorEastAsia" w:cs="Calibri Light"/>
          <w:szCs w:val="22"/>
          <w:lang w:eastAsia="zh-CN"/>
        </w:rPr>
        <w:tab/>
        <w:t xml:space="preserve">4          </w:t>
      </w:r>
    </w:p>
    <w:p w14:paraId="3B7CFDBC" w14:textId="77777777" w:rsidR="00524100" w:rsidRPr="00524100" w:rsidRDefault="00524100" w:rsidP="001760F7">
      <w:pPr>
        <w:tabs>
          <w:tab w:val="left" w:leader="dot" w:pos="4536"/>
        </w:tabs>
        <w:spacing w:line="240" w:lineRule="auto"/>
        <w:ind w:right="-810" w:firstLine="720"/>
        <w:rPr>
          <w:rFonts w:eastAsiaTheme="minorEastAsia" w:cs="Calibri Light"/>
          <w:szCs w:val="22"/>
          <w:lang w:eastAsia="zh-CN"/>
        </w:rPr>
      </w:pPr>
      <w:r w:rsidRPr="00524100">
        <w:rPr>
          <w:rFonts w:eastAsiaTheme="minorEastAsia" w:cs="Calibri Light"/>
          <w:szCs w:val="22"/>
          <w:lang w:eastAsia="zh-CN"/>
        </w:rPr>
        <w:t>55-64</w:t>
      </w:r>
      <w:r w:rsidRPr="00524100">
        <w:rPr>
          <w:rFonts w:eastAsiaTheme="minorEastAsia" w:cs="Calibri Light"/>
          <w:szCs w:val="22"/>
          <w:lang w:eastAsia="zh-CN"/>
        </w:rPr>
        <w:tab/>
        <w:t xml:space="preserve">5 </w:t>
      </w:r>
    </w:p>
    <w:p w14:paraId="451EF7FA" w14:textId="77777777" w:rsidR="00524100" w:rsidRPr="00524100" w:rsidRDefault="00524100" w:rsidP="001760F7">
      <w:pPr>
        <w:tabs>
          <w:tab w:val="left" w:leader="dot" w:pos="4536"/>
        </w:tabs>
        <w:spacing w:line="240" w:lineRule="auto"/>
        <w:ind w:right="-810" w:firstLine="720"/>
        <w:rPr>
          <w:rFonts w:eastAsiaTheme="minorEastAsia" w:cs="Calibri Light"/>
          <w:szCs w:val="22"/>
          <w:lang w:eastAsia="zh-CN"/>
        </w:rPr>
      </w:pPr>
      <w:r w:rsidRPr="00524100">
        <w:rPr>
          <w:rFonts w:eastAsiaTheme="minorEastAsia" w:cs="Calibri Light"/>
          <w:szCs w:val="22"/>
          <w:lang w:eastAsia="zh-CN"/>
        </w:rPr>
        <w:t>65-74</w:t>
      </w:r>
      <w:r w:rsidRPr="00524100">
        <w:rPr>
          <w:rFonts w:eastAsiaTheme="minorEastAsia" w:cs="Calibri Light"/>
          <w:szCs w:val="22"/>
          <w:lang w:eastAsia="zh-CN"/>
        </w:rPr>
        <w:tab/>
        <w:t xml:space="preserve">6 </w:t>
      </w:r>
    </w:p>
    <w:p w14:paraId="501C1420" w14:textId="77777777" w:rsidR="00524100" w:rsidRPr="00524100" w:rsidRDefault="00524100" w:rsidP="001760F7">
      <w:pPr>
        <w:tabs>
          <w:tab w:val="left" w:leader="dot" w:pos="4536"/>
        </w:tabs>
        <w:spacing w:line="240" w:lineRule="auto"/>
        <w:ind w:right="-810" w:firstLine="720"/>
        <w:rPr>
          <w:rFonts w:eastAsiaTheme="minorEastAsia" w:cs="Calibri Light"/>
          <w:szCs w:val="22"/>
          <w:lang w:eastAsia="zh-CN"/>
        </w:rPr>
      </w:pPr>
      <w:r w:rsidRPr="00524100">
        <w:rPr>
          <w:rFonts w:eastAsiaTheme="minorEastAsia" w:cs="Calibri Light"/>
          <w:szCs w:val="22"/>
          <w:lang w:eastAsia="zh-CN"/>
        </w:rPr>
        <w:t>75-85</w:t>
      </w:r>
      <w:r w:rsidRPr="00524100">
        <w:rPr>
          <w:rFonts w:eastAsiaTheme="minorEastAsia" w:cs="Calibri Light"/>
          <w:szCs w:val="22"/>
          <w:lang w:eastAsia="zh-CN"/>
        </w:rPr>
        <w:tab/>
        <w:t>7</w:t>
      </w:r>
    </w:p>
    <w:p w14:paraId="603CF573" w14:textId="77777777" w:rsidR="00524100" w:rsidRPr="00524100" w:rsidRDefault="00524100" w:rsidP="001760F7">
      <w:pPr>
        <w:tabs>
          <w:tab w:val="left" w:leader="dot" w:pos="4536"/>
          <w:tab w:val="left" w:pos="4860"/>
        </w:tabs>
        <w:spacing w:line="240" w:lineRule="auto"/>
        <w:ind w:firstLine="720"/>
        <w:rPr>
          <w:rFonts w:eastAsiaTheme="minorEastAsia" w:cs="Calibri Light"/>
          <w:b/>
          <w:szCs w:val="22"/>
          <w:lang w:eastAsia="zh-CN"/>
        </w:rPr>
      </w:pPr>
      <w:r w:rsidRPr="00524100">
        <w:rPr>
          <w:rFonts w:eastAsiaTheme="minorEastAsia" w:cs="Calibri Light"/>
          <w:szCs w:val="22"/>
          <w:lang w:eastAsia="zh-CN"/>
        </w:rPr>
        <w:t>More than 85 years old</w:t>
      </w:r>
      <w:r w:rsidRPr="00524100">
        <w:rPr>
          <w:rFonts w:eastAsiaTheme="minorEastAsia" w:cs="Calibri Light"/>
          <w:szCs w:val="22"/>
          <w:lang w:eastAsia="zh-CN"/>
        </w:rPr>
        <w:tab/>
        <w:t>8</w:t>
      </w:r>
      <w:r w:rsidRPr="00524100">
        <w:rPr>
          <w:rFonts w:eastAsiaTheme="minorEastAsia" w:cs="Calibri Light"/>
          <w:szCs w:val="22"/>
          <w:lang w:eastAsia="zh-CN"/>
        </w:rPr>
        <w:tab/>
      </w:r>
      <w:r w:rsidRPr="00524100">
        <w:rPr>
          <w:rFonts w:eastAsiaTheme="minorEastAsia" w:cs="Calibri Light"/>
          <w:b/>
          <w:szCs w:val="22"/>
          <w:lang w:eastAsia="zh-CN"/>
        </w:rPr>
        <w:t>THANK AND TERMINATE</w:t>
      </w:r>
      <w:r w:rsidRPr="00524100">
        <w:rPr>
          <w:rFonts w:eastAsiaTheme="minorEastAsia" w:cs="Calibri Light"/>
          <w:b/>
          <w:szCs w:val="22"/>
          <w:lang w:eastAsia="zh-CN"/>
        </w:rPr>
        <w:tab/>
      </w:r>
    </w:p>
    <w:p w14:paraId="1DA13736" w14:textId="77777777" w:rsidR="00524100" w:rsidRPr="00524100" w:rsidRDefault="00524100" w:rsidP="00524100">
      <w:pPr>
        <w:tabs>
          <w:tab w:val="left" w:leader="dot" w:pos="4536"/>
        </w:tabs>
        <w:spacing w:line="240" w:lineRule="auto"/>
        <w:rPr>
          <w:rFonts w:eastAsiaTheme="minorEastAsia" w:cs="Calibri Light"/>
          <w:szCs w:val="22"/>
          <w:lang w:eastAsia="zh-CN"/>
        </w:rPr>
      </w:pPr>
    </w:p>
    <w:p w14:paraId="4CCFE4D0"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b/>
          <w:bCs/>
          <w:i/>
          <w:iCs/>
          <w:szCs w:val="22"/>
          <w:lang w:val="en-CA"/>
        </w:rPr>
      </w:pPr>
      <w:r w:rsidRPr="00524100">
        <w:rPr>
          <w:rFonts w:cs="Calibri Light"/>
          <w:b/>
          <w:bCs/>
          <w:i/>
          <w:iCs/>
          <w:szCs w:val="22"/>
          <w:lang w:val="en-CA"/>
        </w:rPr>
        <w:t>AGE QUOTAS:</w:t>
      </w:r>
    </w:p>
    <w:p w14:paraId="5E89E35E"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szCs w:val="22"/>
          <w:lang w:val="en-CA"/>
        </w:rPr>
      </w:pPr>
      <w:r w:rsidRPr="00524100">
        <w:rPr>
          <w:rFonts w:cs="Calibri Light"/>
          <w:szCs w:val="22"/>
          <w:lang w:val="en-CA"/>
        </w:rPr>
        <w:t>Recruit good mix of ages within each of the following age ranges:</w:t>
      </w:r>
    </w:p>
    <w:p w14:paraId="6AE464E3"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szCs w:val="22"/>
          <w:lang w:val="en-CA"/>
        </w:rPr>
      </w:pPr>
      <w:r w:rsidRPr="00524100">
        <w:rPr>
          <w:rFonts w:cs="Calibri Light"/>
          <w:szCs w:val="22"/>
          <w:lang w:val="en-CA"/>
        </w:rPr>
        <w:t>Groups 1,2, 3, 8 (25-39): Recruit 5 among 25-30 (code 2) and 5 among 31-39 (code 3)</w:t>
      </w:r>
    </w:p>
    <w:p w14:paraId="56FF4D34"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szCs w:val="22"/>
          <w:lang w:val="en-CA"/>
        </w:rPr>
      </w:pPr>
      <w:r w:rsidRPr="00524100">
        <w:rPr>
          <w:rFonts w:cs="Calibri Light"/>
          <w:szCs w:val="22"/>
          <w:lang w:val="en-CA"/>
        </w:rPr>
        <w:t>Groups 4, 5, 6, 10 (40-85): Recruit 5 among 40-64 (code 4, 5) and 5 among 65-85 (code 6, 7)</w:t>
      </w:r>
    </w:p>
    <w:p w14:paraId="1B419DBB"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szCs w:val="22"/>
          <w:lang w:val="en-CA"/>
        </w:rPr>
      </w:pPr>
      <w:r w:rsidRPr="00524100">
        <w:rPr>
          <w:rFonts w:cs="Calibri Light"/>
          <w:szCs w:val="22"/>
          <w:lang w:val="en-CA"/>
        </w:rPr>
        <w:t>Groups 7, 9: Recruit 5 among 25-39 (code 2, 3) and 5 among 40-85 (code 4-7)</w:t>
      </w:r>
    </w:p>
    <w:bookmarkEnd w:id="18"/>
    <w:p w14:paraId="3F4CE09B" w14:textId="77777777" w:rsidR="00524100" w:rsidRPr="00524100" w:rsidRDefault="00524100" w:rsidP="00524100">
      <w:pPr>
        <w:tabs>
          <w:tab w:val="left" w:leader="dot" w:pos="4536"/>
        </w:tabs>
        <w:spacing w:line="240" w:lineRule="auto"/>
        <w:rPr>
          <w:rFonts w:eastAsiaTheme="minorEastAsia" w:cs="Calibri Light"/>
          <w:szCs w:val="22"/>
          <w:lang w:val="en-CA" w:eastAsia="zh-CN"/>
        </w:rPr>
      </w:pPr>
    </w:p>
    <w:p w14:paraId="035173B4" w14:textId="77777777" w:rsidR="00524100" w:rsidRPr="00524100" w:rsidRDefault="00524100" w:rsidP="00524100">
      <w:pPr>
        <w:numPr>
          <w:ilvl w:val="0"/>
          <w:numId w:val="20"/>
        </w:numPr>
        <w:autoSpaceDE w:val="0"/>
        <w:autoSpaceDN w:val="0"/>
        <w:adjustRightInd w:val="0"/>
        <w:spacing w:after="120"/>
        <w:ind w:left="540" w:hanging="540"/>
        <w:rPr>
          <w:rFonts w:eastAsia="Times New Roman" w:cs="Calibri Light"/>
          <w:szCs w:val="22"/>
          <w:lang w:val="en-CA"/>
        </w:rPr>
      </w:pPr>
      <w:r w:rsidRPr="00524100">
        <w:rPr>
          <w:rFonts w:eastAsia="Times New Roman" w:cs="Calibri Light"/>
          <w:szCs w:val="22"/>
          <w:lang w:val="en-CA"/>
        </w:rPr>
        <w:t xml:space="preserve">How many years have you been </w:t>
      </w:r>
      <w:r w:rsidRPr="0016011B">
        <w:rPr>
          <w:rFonts w:eastAsia="Times New Roman" w:cs="Calibri Light"/>
          <w:szCs w:val="22"/>
          <w:lang w:val="en-CA"/>
        </w:rPr>
        <w:t xml:space="preserve">living in </w:t>
      </w:r>
      <w:r w:rsidRPr="0016011B">
        <w:rPr>
          <w:rFonts w:eastAsia="Times New Roman" w:cs="Calibri Light"/>
          <w:b/>
          <w:szCs w:val="22"/>
          <w:lang w:val="en-CA"/>
        </w:rPr>
        <w:t>&lt;INSERT MARKET&gt;</w:t>
      </w:r>
      <w:r w:rsidRPr="0016011B">
        <w:rPr>
          <w:rFonts w:eastAsia="Times New Roman" w:cs="Calibri Light"/>
          <w:szCs w:val="22"/>
          <w:lang w:val="en-CA"/>
        </w:rPr>
        <w:t xml:space="preserve">?  </w:t>
      </w:r>
      <w:r w:rsidRPr="0016011B">
        <w:rPr>
          <w:rFonts w:eastAsia="Times New Roman" w:cs="Calibri Light"/>
          <w:b/>
          <w:szCs w:val="22"/>
          <w:lang w:val="en-CA"/>
        </w:rPr>
        <w:t>[RECORD</w:t>
      </w:r>
      <w:r w:rsidRPr="00524100">
        <w:rPr>
          <w:rFonts w:eastAsia="Times New Roman" w:cs="Calibri Light"/>
          <w:b/>
          <w:szCs w:val="22"/>
          <w:lang w:val="en-CA"/>
        </w:rPr>
        <w:t xml:space="preserve"> # of Years: _________]</w:t>
      </w:r>
    </w:p>
    <w:p w14:paraId="66D06840" w14:textId="77777777" w:rsidR="00524100" w:rsidRPr="00524100" w:rsidRDefault="00524100" w:rsidP="001760F7">
      <w:pPr>
        <w:tabs>
          <w:tab w:val="left" w:leader="dot" w:pos="4536"/>
          <w:tab w:val="left" w:pos="4860"/>
        </w:tabs>
        <w:spacing w:line="240" w:lineRule="auto"/>
        <w:ind w:firstLine="720"/>
        <w:rPr>
          <w:rFonts w:eastAsiaTheme="minorEastAsia" w:cs="Calibri Light"/>
          <w:szCs w:val="22"/>
          <w:lang w:eastAsia="zh-CN"/>
        </w:rPr>
      </w:pPr>
      <w:r w:rsidRPr="00524100">
        <w:rPr>
          <w:rFonts w:eastAsiaTheme="minorEastAsia" w:cs="Calibri Light"/>
          <w:szCs w:val="22"/>
          <w:lang w:eastAsia="zh-CN"/>
        </w:rPr>
        <w:t>Less than 2 years</w:t>
      </w:r>
      <w:r w:rsidRPr="00524100">
        <w:rPr>
          <w:rFonts w:eastAsiaTheme="minorEastAsia" w:cs="Calibri Light"/>
          <w:szCs w:val="22"/>
          <w:lang w:eastAsia="zh-CN"/>
        </w:rPr>
        <w:tab/>
        <w:t xml:space="preserve">1 </w:t>
      </w:r>
      <w:r w:rsidRPr="00524100">
        <w:rPr>
          <w:rFonts w:eastAsiaTheme="minorEastAsia" w:cs="Calibri Light"/>
          <w:szCs w:val="22"/>
          <w:lang w:eastAsia="zh-CN"/>
        </w:rPr>
        <w:tab/>
      </w:r>
      <w:r w:rsidRPr="00524100">
        <w:rPr>
          <w:rFonts w:eastAsiaTheme="minorEastAsia" w:cs="Calibri Light"/>
          <w:b/>
          <w:szCs w:val="22"/>
          <w:lang w:eastAsia="zh-CN"/>
        </w:rPr>
        <w:t>THANK AND TERMINATE</w:t>
      </w:r>
    </w:p>
    <w:p w14:paraId="643C515E" w14:textId="77777777" w:rsidR="00524100" w:rsidRPr="00524100" w:rsidRDefault="00524100" w:rsidP="001760F7">
      <w:pPr>
        <w:tabs>
          <w:tab w:val="left" w:leader="dot" w:pos="4536"/>
        </w:tabs>
        <w:spacing w:line="240" w:lineRule="auto"/>
        <w:ind w:firstLine="720"/>
        <w:rPr>
          <w:rFonts w:eastAsiaTheme="minorEastAsia" w:cs="Calibri Light"/>
          <w:b/>
          <w:szCs w:val="22"/>
          <w:lang w:eastAsia="zh-CN"/>
        </w:rPr>
      </w:pPr>
      <w:r w:rsidRPr="00524100">
        <w:rPr>
          <w:rFonts w:eastAsiaTheme="minorEastAsia" w:cs="Calibri Light"/>
          <w:szCs w:val="22"/>
          <w:lang w:eastAsia="zh-CN"/>
        </w:rPr>
        <w:t>At least 2 years or more</w:t>
      </w:r>
      <w:r w:rsidRPr="00524100">
        <w:rPr>
          <w:rFonts w:eastAsiaTheme="minorEastAsia" w:cs="Calibri Light"/>
          <w:szCs w:val="22"/>
          <w:lang w:eastAsia="zh-CN"/>
        </w:rPr>
        <w:tab/>
        <w:t xml:space="preserve">2 </w:t>
      </w:r>
    </w:p>
    <w:p w14:paraId="790A6620" w14:textId="77777777" w:rsidR="00524100" w:rsidRPr="00524100" w:rsidRDefault="00524100" w:rsidP="00524100">
      <w:pPr>
        <w:autoSpaceDE w:val="0"/>
        <w:autoSpaceDN w:val="0"/>
        <w:adjustRightInd w:val="0"/>
        <w:spacing w:line="240" w:lineRule="auto"/>
        <w:ind w:left="539"/>
        <w:rPr>
          <w:rFonts w:eastAsia="Times New Roman" w:cs="Calibri Light"/>
          <w:szCs w:val="22"/>
        </w:rPr>
      </w:pPr>
    </w:p>
    <w:p w14:paraId="1EFCD7CE" w14:textId="77777777" w:rsidR="00524100" w:rsidRPr="00524100" w:rsidRDefault="00524100" w:rsidP="00524100">
      <w:pPr>
        <w:numPr>
          <w:ilvl w:val="0"/>
          <w:numId w:val="20"/>
        </w:numPr>
        <w:autoSpaceDE w:val="0"/>
        <w:autoSpaceDN w:val="0"/>
        <w:adjustRightInd w:val="0"/>
        <w:spacing w:after="120"/>
        <w:ind w:left="540" w:hanging="540"/>
        <w:rPr>
          <w:rFonts w:eastAsia="Times New Roman" w:cs="Calibri Light"/>
          <w:szCs w:val="22"/>
          <w:lang w:val="en-CA"/>
        </w:rPr>
      </w:pPr>
      <w:r w:rsidRPr="00524100">
        <w:rPr>
          <w:rFonts w:eastAsia="Times New Roman" w:cs="Calibri Light"/>
          <w:szCs w:val="22"/>
          <w:lang w:val="en-CA"/>
        </w:rPr>
        <w:t>What is the last level of education that you have completed?</w:t>
      </w:r>
    </w:p>
    <w:p w14:paraId="64EFCF2D"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Some high school only</w:t>
      </w:r>
      <w:r w:rsidRPr="00524100">
        <w:rPr>
          <w:rFonts w:eastAsia="Times New Roman" w:cs="Calibri Light"/>
          <w:szCs w:val="22"/>
          <w:lang w:val="en-CA"/>
        </w:rPr>
        <w:tab/>
        <w:t>1</w:t>
      </w:r>
      <w:r w:rsidRPr="00524100">
        <w:rPr>
          <w:rFonts w:eastAsia="Times New Roman" w:cs="Calibri Light"/>
          <w:szCs w:val="22"/>
          <w:lang w:val="en-CA"/>
        </w:rPr>
        <w:tab/>
      </w:r>
      <w:r w:rsidRPr="00524100">
        <w:rPr>
          <w:rFonts w:eastAsia="Times New Roman" w:cs="Calibri Light"/>
          <w:szCs w:val="22"/>
          <w:lang w:val="en-CA"/>
        </w:rPr>
        <w:tab/>
      </w:r>
    </w:p>
    <w:p w14:paraId="5EEBED47"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Completed high school</w:t>
      </w:r>
      <w:r w:rsidRPr="00524100">
        <w:rPr>
          <w:rFonts w:eastAsia="Times New Roman" w:cs="Calibri Light"/>
          <w:szCs w:val="22"/>
          <w:lang w:val="en-CA"/>
        </w:rPr>
        <w:tab/>
        <w:t>2</w:t>
      </w:r>
      <w:r w:rsidRPr="00524100">
        <w:rPr>
          <w:rFonts w:eastAsia="Times New Roman" w:cs="Calibri Light"/>
          <w:szCs w:val="22"/>
          <w:lang w:val="en-CA"/>
        </w:rPr>
        <w:tab/>
      </w:r>
    </w:p>
    <w:p w14:paraId="1BFAA745"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Some college/university</w:t>
      </w:r>
      <w:r w:rsidRPr="00524100">
        <w:rPr>
          <w:rFonts w:eastAsia="Times New Roman" w:cs="Calibri Light"/>
          <w:szCs w:val="22"/>
          <w:lang w:val="en-CA"/>
        </w:rPr>
        <w:tab/>
        <w:t>3</w:t>
      </w:r>
      <w:r w:rsidRPr="00524100">
        <w:rPr>
          <w:rFonts w:eastAsia="Times New Roman" w:cs="Calibri Light"/>
          <w:szCs w:val="22"/>
          <w:lang w:val="en-CA"/>
        </w:rPr>
        <w:tab/>
      </w:r>
      <w:r w:rsidRPr="00524100">
        <w:rPr>
          <w:rFonts w:eastAsia="Times New Roman" w:cs="Calibri Light"/>
          <w:szCs w:val="22"/>
          <w:lang w:val="en-CA"/>
        </w:rPr>
        <w:tab/>
        <w:t xml:space="preserve">   </w:t>
      </w:r>
    </w:p>
    <w:p w14:paraId="79EFB9CF"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Completed college/university</w:t>
      </w:r>
      <w:r w:rsidRPr="00524100">
        <w:rPr>
          <w:rFonts w:eastAsia="Times New Roman" w:cs="Calibri Light"/>
          <w:szCs w:val="22"/>
          <w:lang w:val="en-CA"/>
        </w:rPr>
        <w:tab/>
        <w:t>4</w:t>
      </w:r>
    </w:p>
    <w:p w14:paraId="7CB83FCB"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Post-graduate studies</w:t>
      </w:r>
      <w:r w:rsidRPr="00524100">
        <w:rPr>
          <w:rFonts w:eastAsia="Times New Roman" w:cs="Calibri Light"/>
          <w:szCs w:val="22"/>
          <w:lang w:val="en-CA"/>
        </w:rPr>
        <w:tab/>
        <w:t>5</w:t>
      </w:r>
      <w:r w:rsidRPr="00524100">
        <w:rPr>
          <w:rFonts w:eastAsia="Times New Roman" w:cs="Calibri Light"/>
          <w:szCs w:val="22"/>
          <w:lang w:val="en-CA"/>
        </w:rPr>
        <w:tab/>
      </w:r>
      <w:r w:rsidRPr="00524100">
        <w:rPr>
          <w:rFonts w:eastAsia="Times New Roman" w:cs="Calibri Light"/>
          <w:szCs w:val="22"/>
          <w:lang w:val="en-CA"/>
        </w:rPr>
        <w:tab/>
      </w:r>
    </w:p>
    <w:p w14:paraId="437449DA" w14:textId="77777777" w:rsidR="00524100" w:rsidRPr="00524100" w:rsidRDefault="00524100" w:rsidP="00524100">
      <w:pPr>
        <w:tabs>
          <w:tab w:val="left" w:leader="dot" w:pos="4536"/>
          <w:tab w:val="left" w:pos="4860"/>
        </w:tabs>
        <w:autoSpaceDE w:val="0"/>
        <w:autoSpaceDN w:val="0"/>
        <w:adjustRightInd w:val="0"/>
        <w:spacing w:line="240" w:lineRule="auto"/>
        <w:ind w:left="709"/>
        <w:rPr>
          <w:rFonts w:eastAsia="Times New Roman" w:cs="Calibri Light"/>
          <w:szCs w:val="22"/>
          <w:lang w:val="en-CA"/>
        </w:rPr>
      </w:pPr>
      <w:r w:rsidRPr="00524100">
        <w:rPr>
          <w:rFonts w:eastAsia="Times New Roman" w:cs="Calibri Light"/>
          <w:szCs w:val="22"/>
          <w:lang w:val="en-CA"/>
        </w:rPr>
        <w:t>DK/NR</w:t>
      </w:r>
      <w:r w:rsidRPr="00524100">
        <w:rPr>
          <w:rFonts w:eastAsia="Times New Roman" w:cs="Calibri Light"/>
          <w:szCs w:val="22"/>
          <w:lang w:val="en-CA"/>
        </w:rPr>
        <w:tab/>
        <w:t>9</w:t>
      </w:r>
      <w:r w:rsidRPr="00524100">
        <w:rPr>
          <w:rFonts w:eastAsia="Times New Roman" w:cs="Calibri Light"/>
          <w:szCs w:val="22"/>
          <w:lang w:val="en-CA"/>
        </w:rPr>
        <w:tab/>
      </w:r>
      <w:r w:rsidRPr="00524100">
        <w:rPr>
          <w:rFonts w:eastAsia="Times New Roman" w:cs="Calibri Light"/>
          <w:b/>
          <w:bCs/>
          <w:szCs w:val="22"/>
          <w:lang w:val="en-CA"/>
        </w:rPr>
        <w:t>THANK AND TERMINATE</w:t>
      </w:r>
    </w:p>
    <w:p w14:paraId="5F421AD1" w14:textId="77777777" w:rsidR="00524100" w:rsidRPr="00524100" w:rsidRDefault="00524100" w:rsidP="00524100">
      <w:pPr>
        <w:tabs>
          <w:tab w:val="left" w:leader="dot" w:pos="4536"/>
        </w:tabs>
        <w:spacing w:line="240" w:lineRule="auto"/>
        <w:rPr>
          <w:rFonts w:eastAsiaTheme="minorEastAsia" w:cs="Calibri Light"/>
          <w:szCs w:val="22"/>
          <w:lang w:eastAsia="zh-CN"/>
        </w:rPr>
      </w:pPr>
    </w:p>
    <w:p w14:paraId="060BAFFA"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b/>
          <w:bCs/>
          <w:i/>
          <w:iCs/>
          <w:szCs w:val="22"/>
          <w:lang w:val="en-CA"/>
        </w:rPr>
      </w:pPr>
      <w:r w:rsidRPr="00524100">
        <w:rPr>
          <w:rFonts w:cs="Calibri Light"/>
          <w:b/>
          <w:bCs/>
          <w:i/>
          <w:iCs/>
          <w:szCs w:val="22"/>
          <w:lang w:val="en-CA"/>
        </w:rPr>
        <w:t>EDUCATION QUOTAS:</w:t>
      </w:r>
    </w:p>
    <w:p w14:paraId="096ABA74"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szCs w:val="22"/>
          <w:lang w:val="en-CA"/>
        </w:rPr>
      </w:pPr>
      <w:r w:rsidRPr="00524100">
        <w:rPr>
          <w:rFonts w:cs="Calibri Light"/>
          <w:szCs w:val="22"/>
          <w:lang w:val="en-CA"/>
        </w:rPr>
        <w:t>Mix of education level in each group</w:t>
      </w:r>
    </w:p>
    <w:p w14:paraId="5E7FA332" w14:textId="77777777" w:rsidR="00524100" w:rsidRPr="00524100" w:rsidRDefault="00524100" w:rsidP="00524100">
      <w:pPr>
        <w:autoSpaceDE w:val="0"/>
        <w:autoSpaceDN w:val="0"/>
        <w:adjustRightInd w:val="0"/>
        <w:spacing w:line="240" w:lineRule="auto"/>
        <w:ind w:left="540"/>
        <w:rPr>
          <w:rFonts w:eastAsia="Times New Roman" w:cs="Calibri Light"/>
          <w:szCs w:val="22"/>
          <w:lang w:val="en-CA"/>
        </w:rPr>
      </w:pPr>
    </w:p>
    <w:p w14:paraId="61A491B3" w14:textId="77777777" w:rsidR="00524100" w:rsidRPr="00524100" w:rsidRDefault="00524100" w:rsidP="00524100">
      <w:pPr>
        <w:numPr>
          <w:ilvl w:val="0"/>
          <w:numId w:val="20"/>
        </w:numPr>
        <w:autoSpaceDE w:val="0"/>
        <w:autoSpaceDN w:val="0"/>
        <w:adjustRightInd w:val="0"/>
        <w:spacing w:after="120" w:line="240" w:lineRule="auto"/>
        <w:ind w:left="540" w:hanging="540"/>
        <w:rPr>
          <w:rFonts w:eastAsia="Times New Roman" w:cs="Calibri Light"/>
          <w:szCs w:val="22"/>
          <w:lang w:val="en-CA"/>
        </w:rPr>
      </w:pPr>
      <w:r w:rsidRPr="00524100">
        <w:rPr>
          <w:rFonts w:eastAsia="Times New Roman" w:cs="Calibri Light"/>
          <w:szCs w:val="22"/>
          <w:lang w:val="en-CA"/>
        </w:rPr>
        <w:t>What is your current employment status?</w:t>
      </w:r>
    </w:p>
    <w:p w14:paraId="01766662" w14:textId="77777777" w:rsidR="00524100" w:rsidRPr="00524100" w:rsidRDefault="00524100" w:rsidP="00524100">
      <w:pPr>
        <w:tabs>
          <w:tab w:val="left" w:leader="dot" w:pos="5400"/>
          <w:tab w:val="left" w:pos="576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Working full-time (at least 30 hours per week)</w:t>
      </w:r>
      <w:r w:rsidRPr="00524100">
        <w:rPr>
          <w:rFonts w:eastAsia="Times New Roman" w:cs="Calibri Light"/>
          <w:szCs w:val="22"/>
          <w:lang w:val="en-CA"/>
        </w:rPr>
        <w:tab/>
        <w:t>1</w:t>
      </w:r>
      <w:r w:rsidRPr="00524100">
        <w:rPr>
          <w:rFonts w:eastAsia="Times New Roman" w:cs="Calibri Light"/>
          <w:szCs w:val="22"/>
          <w:lang w:val="en-CA"/>
        </w:rPr>
        <w:tab/>
      </w:r>
    </w:p>
    <w:p w14:paraId="364275B9" w14:textId="77777777" w:rsidR="00524100" w:rsidRPr="00524100" w:rsidRDefault="00524100" w:rsidP="00524100">
      <w:pPr>
        <w:tabs>
          <w:tab w:val="left" w:leader="dot" w:pos="5400"/>
          <w:tab w:val="left" w:pos="576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Working part-time (less than 30 hours per week)</w:t>
      </w:r>
      <w:r w:rsidRPr="00524100">
        <w:rPr>
          <w:rFonts w:eastAsia="Times New Roman" w:cs="Calibri Light"/>
          <w:szCs w:val="22"/>
          <w:lang w:val="en-CA"/>
        </w:rPr>
        <w:tab/>
        <w:t>2</w:t>
      </w:r>
      <w:r w:rsidRPr="00524100">
        <w:rPr>
          <w:rFonts w:eastAsia="Times New Roman" w:cs="Calibri Light"/>
          <w:szCs w:val="22"/>
          <w:lang w:val="en-CA"/>
        </w:rPr>
        <w:tab/>
      </w:r>
    </w:p>
    <w:p w14:paraId="2EAB15EC" w14:textId="77777777" w:rsidR="00524100" w:rsidRPr="00524100" w:rsidRDefault="00524100" w:rsidP="00524100">
      <w:pPr>
        <w:tabs>
          <w:tab w:val="left" w:leader="dot" w:pos="5400"/>
          <w:tab w:val="left" w:pos="576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Self-employed</w:t>
      </w:r>
      <w:r w:rsidRPr="00524100">
        <w:rPr>
          <w:rFonts w:eastAsia="Times New Roman" w:cs="Calibri Light"/>
          <w:szCs w:val="22"/>
          <w:lang w:val="en-CA"/>
        </w:rPr>
        <w:tab/>
        <w:t>3</w:t>
      </w:r>
      <w:r w:rsidRPr="00524100">
        <w:rPr>
          <w:rFonts w:eastAsia="Times New Roman" w:cs="Calibri Light"/>
          <w:szCs w:val="22"/>
          <w:lang w:val="en-CA"/>
        </w:rPr>
        <w:tab/>
      </w:r>
    </w:p>
    <w:p w14:paraId="7474CA42" w14:textId="77777777" w:rsidR="00524100" w:rsidRPr="00524100" w:rsidRDefault="00524100" w:rsidP="00524100">
      <w:pPr>
        <w:tabs>
          <w:tab w:val="left" w:leader="dot" w:pos="5400"/>
          <w:tab w:val="left" w:pos="576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Retired</w:t>
      </w:r>
      <w:r w:rsidRPr="00524100">
        <w:rPr>
          <w:rFonts w:eastAsia="Times New Roman" w:cs="Calibri Light"/>
          <w:szCs w:val="22"/>
          <w:lang w:val="en-CA"/>
        </w:rPr>
        <w:tab/>
        <w:t>4</w:t>
      </w:r>
      <w:r w:rsidRPr="00524100">
        <w:rPr>
          <w:rFonts w:eastAsia="Times New Roman" w:cs="Calibri Light"/>
          <w:szCs w:val="22"/>
          <w:lang w:val="en-CA"/>
        </w:rPr>
        <w:tab/>
      </w:r>
    </w:p>
    <w:p w14:paraId="3F8049C7" w14:textId="77777777" w:rsidR="00524100" w:rsidRPr="00524100" w:rsidRDefault="00524100" w:rsidP="00524100">
      <w:pPr>
        <w:tabs>
          <w:tab w:val="left" w:leader="dot" w:pos="5400"/>
          <w:tab w:val="left" w:pos="576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Unemployed</w:t>
      </w:r>
      <w:r w:rsidRPr="00524100">
        <w:rPr>
          <w:rFonts w:eastAsia="Times New Roman" w:cs="Calibri Light"/>
          <w:szCs w:val="22"/>
          <w:lang w:val="en-CA"/>
        </w:rPr>
        <w:tab/>
        <w:t>5</w:t>
      </w:r>
      <w:r w:rsidRPr="00524100">
        <w:rPr>
          <w:rFonts w:eastAsia="Times New Roman" w:cs="Calibri Light"/>
          <w:szCs w:val="22"/>
          <w:lang w:val="en-CA"/>
        </w:rPr>
        <w:tab/>
      </w:r>
    </w:p>
    <w:p w14:paraId="379B1E40" w14:textId="77777777" w:rsidR="00524100" w:rsidRPr="00524100" w:rsidRDefault="00524100" w:rsidP="00524100">
      <w:pPr>
        <w:tabs>
          <w:tab w:val="left" w:leader="dot" w:pos="5400"/>
          <w:tab w:val="left" w:pos="576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Student</w:t>
      </w:r>
      <w:r w:rsidRPr="00524100">
        <w:rPr>
          <w:rFonts w:eastAsia="Times New Roman" w:cs="Calibri Light"/>
          <w:szCs w:val="22"/>
          <w:lang w:val="en-CA"/>
        </w:rPr>
        <w:tab/>
        <w:t>6</w:t>
      </w:r>
      <w:r w:rsidRPr="00524100">
        <w:rPr>
          <w:rFonts w:eastAsia="Times New Roman" w:cs="Calibri Light"/>
          <w:szCs w:val="22"/>
          <w:lang w:val="en-CA"/>
        </w:rPr>
        <w:tab/>
      </w:r>
    </w:p>
    <w:p w14:paraId="54E4579D" w14:textId="77777777" w:rsidR="00524100" w:rsidRPr="00524100" w:rsidRDefault="00524100" w:rsidP="00524100">
      <w:pPr>
        <w:tabs>
          <w:tab w:val="left" w:leader="dot" w:pos="5400"/>
          <w:tab w:val="left" w:pos="576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Other</w:t>
      </w:r>
      <w:r w:rsidRPr="00524100">
        <w:rPr>
          <w:rFonts w:eastAsia="Times New Roman" w:cs="Calibri Light"/>
          <w:szCs w:val="22"/>
          <w:lang w:val="en-CA"/>
        </w:rPr>
        <w:tab/>
        <w:t>7</w:t>
      </w:r>
      <w:r w:rsidRPr="00524100">
        <w:rPr>
          <w:rFonts w:eastAsia="Times New Roman" w:cs="Calibri Light"/>
          <w:szCs w:val="22"/>
          <w:lang w:val="en-CA"/>
        </w:rPr>
        <w:tab/>
      </w:r>
    </w:p>
    <w:p w14:paraId="5701FE1F" w14:textId="77777777" w:rsidR="00524100" w:rsidRPr="00524100" w:rsidRDefault="00524100" w:rsidP="00524100">
      <w:pPr>
        <w:tabs>
          <w:tab w:val="left" w:leader="dot" w:pos="5400"/>
          <w:tab w:val="left" w:pos="576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DK/NR</w:t>
      </w:r>
      <w:r w:rsidRPr="00524100">
        <w:rPr>
          <w:rFonts w:eastAsia="Times New Roman" w:cs="Calibri Light"/>
          <w:szCs w:val="22"/>
          <w:lang w:val="en-CA"/>
        </w:rPr>
        <w:tab/>
        <w:t>9</w:t>
      </w:r>
      <w:r w:rsidRPr="00524100">
        <w:rPr>
          <w:rFonts w:eastAsia="Times New Roman" w:cs="Calibri Light"/>
          <w:szCs w:val="22"/>
          <w:lang w:val="en-CA"/>
        </w:rPr>
        <w:tab/>
      </w:r>
      <w:r w:rsidRPr="00524100">
        <w:rPr>
          <w:rFonts w:eastAsia="Times New Roman" w:cs="Calibri Light"/>
          <w:b/>
          <w:bCs/>
          <w:szCs w:val="22"/>
          <w:lang w:val="en-CA"/>
        </w:rPr>
        <w:t>THANK AND TERMINATE</w:t>
      </w:r>
    </w:p>
    <w:p w14:paraId="027ECE2C" w14:textId="77777777" w:rsidR="00524100" w:rsidRPr="00524100" w:rsidRDefault="00524100" w:rsidP="00524100">
      <w:pPr>
        <w:ind w:left="709" w:hanging="709"/>
        <w:jc w:val="both"/>
        <w:rPr>
          <w:rFonts w:cs="Calibri Light"/>
          <w:szCs w:val="22"/>
        </w:rPr>
      </w:pPr>
    </w:p>
    <w:p w14:paraId="55B81878"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b/>
          <w:bCs/>
          <w:i/>
          <w:iCs/>
          <w:szCs w:val="22"/>
          <w:lang w:val="en-CA"/>
        </w:rPr>
      </w:pPr>
      <w:r w:rsidRPr="00524100">
        <w:rPr>
          <w:rFonts w:cs="Calibri Light"/>
          <w:b/>
          <w:bCs/>
          <w:i/>
          <w:iCs/>
          <w:szCs w:val="22"/>
          <w:lang w:val="en-CA"/>
        </w:rPr>
        <w:t>EMPLOYMENT QUOTAS:</w:t>
      </w:r>
    </w:p>
    <w:p w14:paraId="128F8D10"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szCs w:val="22"/>
          <w:lang w:val="en-CA"/>
        </w:rPr>
      </w:pPr>
      <w:r w:rsidRPr="00524100">
        <w:rPr>
          <w:rFonts w:cs="Calibri Light"/>
          <w:szCs w:val="22"/>
          <w:lang w:val="en-CA"/>
        </w:rPr>
        <w:t>Max 5 per group who are retired, unemployed, student or other</w:t>
      </w:r>
    </w:p>
    <w:p w14:paraId="282364A6" w14:textId="77777777" w:rsidR="00524100" w:rsidRPr="00524100" w:rsidRDefault="00524100" w:rsidP="00524100">
      <w:pPr>
        <w:ind w:left="709" w:hanging="709"/>
        <w:jc w:val="both"/>
        <w:rPr>
          <w:rFonts w:cs="Calibri Light"/>
          <w:szCs w:val="22"/>
          <w:lang w:val="en-CA"/>
        </w:rPr>
      </w:pPr>
    </w:p>
    <w:p w14:paraId="70D8F2DE" w14:textId="77777777" w:rsidR="00524100" w:rsidRPr="00524100" w:rsidRDefault="00524100" w:rsidP="00524100">
      <w:pPr>
        <w:numPr>
          <w:ilvl w:val="0"/>
          <w:numId w:val="20"/>
        </w:numPr>
        <w:autoSpaceDE w:val="0"/>
        <w:autoSpaceDN w:val="0"/>
        <w:adjustRightInd w:val="0"/>
        <w:spacing w:line="240" w:lineRule="auto"/>
        <w:ind w:left="540" w:hanging="540"/>
        <w:rPr>
          <w:rFonts w:eastAsia="Times New Roman" w:cs="Calibri Light"/>
          <w:szCs w:val="22"/>
          <w:lang w:val="en-CA"/>
        </w:rPr>
      </w:pPr>
      <w:r w:rsidRPr="00524100">
        <w:rPr>
          <w:rFonts w:eastAsia="Times New Roman" w:cs="Calibri Light"/>
          <w:b/>
          <w:szCs w:val="22"/>
          <w:lang w:val="en-CA"/>
        </w:rPr>
        <w:t>IF EMPLOYED, ASK:</w:t>
      </w:r>
      <w:r w:rsidRPr="00524100">
        <w:rPr>
          <w:rFonts w:eastAsia="Times New Roman" w:cs="Calibri Light"/>
          <w:szCs w:val="22"/>
          <w:lang w:val="en-CA"/>
        </w:rPr>
        <w:t xml:space="preserve">  What is your current occupation? </w:t>
      </w:r>
    </w:p>
    <w:p w14:paraId="4DEA2230" w14:textId="77777777" w:rsidR="00524100" w:rsidRPr="00524100" w:rsidRDefault="00524100" w:rsidP="001760F7">
      <w:pPr>
        <w:spacing w:line="240" w:lineRule="auto"/>
        <w:ind w:firstLine="540"/>
        <w:rPr>
          <w:rFonts w:eastAsiaTheme="minorEastAsia" w:cs="Calibri Light"/>
          <w:szCs w:val="22"/>
          <w:lang w:eastAsia="zh-CN"/>
        </w:rPr>
      </w:pPr>
      <w:r w:rsidRPr="00524100">
        <w:rPr>
          <w:rFonts w:eastAsiaTheme="minorEastAsia" w:cs="Calibri Light"/>
          <w:szCs w:val="22"/>
          <w:lang w:eastAsia="zh-CN"/>
        </w:rPr>
        <w:t>____________________________</w:t>
      </w:r>
      <w:r w:rsidRPr="00524100">
        <w:rPr>
          <w:rFonts w:eastAsiaTheme="minorEastAsia" w:cs="Calibri Light"/>
          <w:b/>
          <w:szCs w:val="22"/>
          <w:lang w:eastAsia="zh-CN"/>
        </w:rPr>
        <w:t>TERMINATE IF SIMILAR OCCUPATIONS AS IN Q1</w:t>
      </w:r>
    </w:p>
    <w:p w14:paraId="2A2E68E0" w14:textId="77777777" w:rsidR="00524100" w:rsidRPr="00524100" w:rsidRDefault="00524100" w:rsidP="00524100">
      <w:pPr>
        <w:autoSpaceDE w:val="0"/>
        <w:autoSpaceDN w:val="0"/>
        <w:adjustRightInd w:val="0"/>
        <w:spacing w:line="240" w:lineRule="auto"/>
        <w:ind w:left="539"/>
        <w:rPr>
          <w:rFonts w:eastAsia="Times New Roman" w:cs="Calibri Light"/>
          <w:szCs w:val="22"/>
          <w:lang w:val="en-CA"/>
        </w:rPr>
      </w:pPr>
    </w:p>
    <w:p w14:paraId="517A2042" w14:textId="77777777" w:rsidR="00524100" w:rsidRPr="00524100" w:rsidRDefault="00524100" w:rsidP="00C61F53">
      <w:pPr>
        <w:numPr>
          <w:ilvl w:val="0"/>
          <w:numId w:val="20"/>
        </w:numPr>
        <w:autoSpaceDE w:val="0"/>
        <w:autoSpaceDN w:val="0"/>
        <w:adjustRightInd w:val="0"/>
        <w:spacing w:after="120" w:line="240" w:lineRule="auto"/>
        <w:ind w:left="540" w:hanging="540"/>
        <w:rPr>
          <w:rFonts w:eastAsia="Times New Roman" w:cs="Calibri Light"/>
          <w:szCs w:val="22"/>
          <w:lang w:val="en-CA"/>
        </w:rPr>
      </w:pPr>
      <w:r w:rsidRPr="00524100">
        <w:rPr>
          <w:rFonts w:eastAsia="Times New Roman" w:cs="Calibri Light"/>
          <w:szCs w:val="22"/>
          <w:lang w:val="en-CA"/>
        </w:rPr>
        <w:t xml:space="preserve">To make sure that we speak to a diversity of people, could you tell me what is your ethnic background? </w:t>
      </w:r>
      <w:r w:rsidRPr="00524100">
        <w:rPr>
          <w:rFonts w:eastAsia="Times New Roman" w:cs="Calibri Light"/>
          <w:b/>
          <w:szCs w:val="22"/>
          <w:lang w:val="en-CA"/>
        </w:rPr>
        <w:t>DO NOT READ – CODE ALL THAT APPLY</w:t>
      </w:r>
    </w:p>
    <w:p w14:paraId="5534575F" w14:textId="77777777" w:rsidR="00524100" w:rsidRPr="00524100" w:rsidRDefault="00524100" w:rsidP="00524100">
      <w:pPr>
        <w:tabs>
          <w:tab w:val="left" w:leader="dot" w:pos="8820"/>
          <w:tab w:val="left" w:pos="9180"/>
        </w:tabs>
        <w:ind w:left="630" w:right="-1080"/>
        <w:rPr>
          <w:rFonts w:cs="Calibri Light"/>
          <w:szCs w:val="22"/>
        </w:rPr>
      </w:pPr>
      <w:r w:rsidRPr="00524100">
        <w:rPr>
          <w:rFonts w:cs="Calibri Light"/>
          <w:szCs w:val="22"/>
        </w:rPr>
        <w:t>White/European (for example, German, Irish, English, Italian, French, Polish, etc.)</w:t>
      </w:r>
      <w:r w:rsidRPr="00524100">
        <w:rPr>
          <w:rFonts w:cs="Calibri Light"/>
          <w:szCs w:val="22"/>
        </w:rPr>
        <w:tab/>
        <w:t>1</w:t>
      </w:r>
    </w:p>
    <w:p w14:paraId="5408B7B8" w14:textId="77777777" w:rsidR="00524100" w:rsidRPr="00524100" w:rsidRDefault="00524100" w:rsidP="00524100">
      <w:pPr>
        <w:tabs>
          <w:tab w:val="left" w:leader="dot" w:pos="8820"/>
          <w:tab w:val="left" w:pos="9180"/>
        </w:tabs>
        <w:ind w:left="630" w:right="-1080"/>
        <w:rPr>
          <w:rFonts w:cs="Calibri Light"/>
          <w:szCs w:val="22"/>
        </w:rPr>
      </w:pPr>
      <w:r w:rsidRPr="00524100">
        <w:rPr>
          <w:rFonts w:cs="Calibri Light"/>
          <w:szCs w:val="22"/>
        </w:rPr>
        <w:t>Hispanic, Latino, Spanish (for example, Mexican, Cuban, Salvadoran, Columbian, etc.)</w:t>
      </w:r>
      <w:r w:rsidRPr="00524100">
        <w:rPr>
          <w:rFonts w:cs="Calibri Light"/>
          <w:szCs w:val="22"/>
        </w:rPr>
        <w:tab/>
        <w:t>2</w:t>
      </w:r>
    </w:p>
    <w:p w14:paraId="6D7CF05F" w14:textId="77777777" w:rsidR="00524100" w:rsidRPr="00524100" w:rsidRDefault="00524100" w:rsidP="00524100">
      <w:pPr>
        <w:tabs>
          <w:tab w:val="left" w:leader="dot" w:pos="8820"/>
          <w:tab w:val="left" w:pos="9180"/>
        </w:tabs>
        <w:ind w:left="630" w:right="-1080"/>
        <w:rPr>
          <w:rFonts w:cs="Calibri Light"/>
          <w:szCs w:val="22"/>
        </w:rPr>
      </w:pPr>
      <w:r w:rsidRPr="00524100">
        <w:rPr>
          <w:rFonts w:cs="Calibri Light"/>
          <w:szCs w:val="22"/>
        </w:rPr>
        <w:t xml:space="preserve">Black or African American (for example, African American, Jamaican, Haitian, Nigerian, </w:t>
      </w:r>
    </w:p>
    <w:p w14:paraId="6D1E673E" w14:textId="77777777" w:rsidR="00524100" w:rsidRPr="00524100" w:rsidRDefault="00524100" w:rsidP="00524100">
      <w:pPr>
        <w:tabs>
          <w:tab w:val="left" w:leader="dot" w:pos="8820"/>
          <w:tab w:val="left" w:pos="9180"/>
        </w:tabs>
        <w:ind w:left="630" w:right="-1080"/>
        <w:rPr>
          <w:rFonts w:cs="Calibri Light"/>
          <w:szCs w:val="22"/>
        </w:rPr>
      </w:pPr>
      <w:r w:rsidRPr="00524100">
        <w:rPr>
          <w:rFonts w:cs="Calibri Light"/>
          <w:szCs w:val="22"/>
        </w:rPr>
        <w:t xml:space="preserve">Ethiopian, etc.)  </w:t>
      </w:r>
      <w:r w:rsidRPr="00524100">
        <w:rPr>
          <w:rFonts w:cs="Calibri Light"/>
          <w:szCs w:val="22"/>
        </w:rPr>
        <w:tab/>
        <w:t>3</w:t>
      </w:r>
    </w:p>
    <w:p w14:paraId="426BA3BE" w14:textId="77777777" w:rsidR="00524100" w:rsidRPr="00524100" w:rsidRDefault="00524100" w:rsidP="00524100">
      <w:pPr>
        <w:tabs>
          <w:tab w:val="left" w:leader="dot" w:pos="8820"/>
          <w:tab w:val="left" w:pos="9180"/>
        </w:tabs>
        <w:ind w:left="630" w:right="-1080"/>
        <w:rPr>
          <w:rFonts w:cs="Calibri Light"/>
          <w:szCs w:val="22"/>
        </w:rPr>
      </w:pPr>
      <w:r w:rsidRPr="00524100">
        <w:rPr>
          <w:rFonts w:cs="Calibri Light"/>
          <w:szCs w:val="22"/>
        </w:rPr>
        <w:t>East Asian (for example, Chinese, Filipino, Vietnamese, Korean, etc.)</w:t>
      </w:r>
      <w:r w:rsidRPr="00524100">
        <w:rPr>
          <w:rFonts w:cs="Calibri Light"/>
          <w:szCs w:val="22"/>
        </w:rPr>
        <w:tab/>
        <w:t>4</w:t>
      </w:r>
    </w:p>
    <w:p w14:paraId="3675915B" w14:textId="77777777" w:rsidR="00524100" w:rsidRPr="00524100" w:rsidRDefault="00524100" w:rsidP="00524100">
      <w:pPr>
        <w:tabs>
          <w:tab w:val="left" w:leader="dot" w:pos="8820"/>
          <w:tab w:val="left" w:pos="9180"/>
        </w:tabs>
        <w:ind w:left="630" w:right="-1080"/>
        <w:rPr>
          <w:rFonts w:cs="Calibri Light"/>
          <w:szCs w:val="22"/>
        </w:rPr>
      </w:pPr>
      <w:r w:rsidRPr="00524100">
        <w:rPr>
          <w:rFonts w:cs="Calibri Light"/>
          <w:szCs w:val="22"/>
        </w:rPr>
        <w:t xml:space="preserve">South Asian (for example, East Indian, Pakistani, etc.)  </w:t>
      </w:r>
      <w:r w:rsidRPr="00524100">
        <w:rPr>
          <w:rFonts w:cs="Calibri Light"/>
          <w:szCs w:val="22"/>
        </w:rPr>
        <w:tab/>
        <w:t>5</w:t>
      </w:r>
    </w:p>
    <w:p w14:paraId="57562806" w14:textId="77777777" w:rsidR="00524100" w:rsidRPr="00524100" w:rsidRDefault="00524100" w:rsidP="00524100">
      <w:pPr>
        <w:tabs>
          <w:tab w:val="left" w:leader="dot" w:pos="8820"/>
          <w:tab w:val="left" w:pos="9180"/>
        </w:tabs>
        <w:ind w:left="630" w:right="-1080"/>
        <w:rPr>
          <w:rFonts w:cs="Calibri Light"/>
          <w:szCs w:val="22"/>
        </w:rPr>
      </w:pPr>
      <w:r w:rsidRPr="00524100">
        <w:rPr>
          <w:rFonts w:cs="Calibri Light"/>
          <w:szCs w:val="22"/>
        </w:rPr>
        <w:t xml:space="preserve">Middle Eastern or North African (for example, Lebanese, Iranian, Syrian, Moroccan, </w:t>
      </w:r>
    </w:p>
    <w:p w14:paraId="1F4A5176" w14:textId="77777777" w:rsidR="00524100" w:rsidRPr="00524100" w:rsidRDefault="00524100" w:rsidP="00524100">
      <w:pPr>
        <w:tabs>
          <w:tab w:val="left" w:leader="dot" w:pos="8820"/>
          <w:tab w:val="left" w:pos="9180"/>
        </w:tabs>
        <w:ind w:left="630" w:right="-1080"/>
        <w:rPr>
          <w:rFonts w:cs="Calibri Light"/>
          <w:szCs w:val="22"/>
          <w:lang w:val="fr-CA"/>
        </w:rPr>
      </w:pPr>
      <w:r w:rsidRPr="00524100">
        <w:rPr>
          <w:rFonts w:cs="Calibri Light"/>
          <w:szCs w:val="22"/>
          <w:lang w:val="fr-CA"/>
        </w:rPr>
        <w:t>Algerian, etc.)</w:t>
      </w:r>
      <w:r w:rsidRPr="00524100">
        <w:rPr>
          <w:rFonts w:cs="Calibri Light"/>
          <w:szCs w:val="22"/>
          <w:lang w:val="fr-CA"/>
        </w:rPr>
        <w:tab/>
        <w:t>6</w:t>
      </w:r>
    </w:p>
    <w:p w14:paraId="0123E933" w14:textId="77777777" w:rsidR="00524100" w:rsidRPr="00524100" w:rsidRDefault="00524100" w:rsidP="00524100">
      <w:pPr>
        <w:tabs>
          <w:tab w:val="left" w:leader="dot" w:pos="8820"/>
          <w:tab w:val="left" w:pos="9180"/>
        </w:tabs>
        <w:ind w:left="630" w:right="-1080"/>
        <w:rPr>
          <w:rFonts w:cs="Calibri Light"/>
          <w:szCs w:val="22"/>
          <w:lang w:val="fr-CA"/>
        </w:rPr>
      </w:pPr>
      <w:r w:rsidRPr="00524100">
        <w:rPr>
          <w:rFonts w:cs="Calibri Light"/>
          <w:szCs w:val="22"/>
          <w:lang w:val="fr-CA"/>
        </w:rPr>
        <w:t>Indigenous (e.g. First Nations, Métis, Inuit)</w:t>
      </w:r>
      <w:r w:rsidRPr="00524100">
        <w:rPr>
          <w:rFonts w:cs="Calibri Light"/>
          <w:szCs w:val="22"/>
          <w:lang w:val="fr-CA"/>
        </w:rPr>
        <w:tab/>
        <w:t>7</w:t>
      </w:r>
    </w:p>
    <w:p w14:paraId="59B5E806" w14:textId="77777777" w:rsidR="00524100" w:rsidRPr="00524100" w:rsidRDefault="00524100" w:rsidP="00524100">
      <w:pPr>
        <w:tabs>
          <w:tab w:val="left" w:leader="dot" w:pos="8820"/>
          <w:tab w:val="left" w:pos="9180"/>
        </w:tabs>
        <w:ind w:left="630" w:right="-1080"/>
        <w:rPr>
          <w:rFonts w:cs="Calibri Light"/>
          <w:szCs w:val="22"/>
        </w:rPr>
      </w:pPr>
      <w:r w:rsidRPr="00524100">
        <w:rPr>
          <w:rFonts w:cs="Calibri Light"/>
          <w:szCs w:val="22"/>
        </w:rPr>
        <w:t>Other (Specify: ___)</w:t>
      </w:r>
      <w:r w:rsidRPr="00524100">
        <w:rPr>
          <w:rFonts w:cs="Calibri Light"/>
          <w:szCs w:val="22"/>
        </w:rPr>
        <w:tab/>
        <w:t>8</w:t>
      </w:r>
    </w:p>
    <w:p w14:paraId="32930540" w14:textId="77777777" w:rsidR="00524100" w:rsidRPr="00524100" w:rsidRDefault="00524100" w:rsidP="00524100">
      <w:pPr>
        <w:tabs>
          <w:tab w:val="left" w:leader="dot" w:pos="8820"/>
          <w:tab w:val="left" w:pos="9180"/>
        </w:tabs>
        <w:ind w:left="630" w:right="-1080"/>
        <w:rPr>
          <w:rFonts w:cs="Calibri Light"/>
          <w:szCs w:val="22"/>
        </w:rPr>
      </w:pPr>
      <w:r w:rsidRPr="00524100">
        <w:rPr>
          <w:rFonts w:cs="Calibri Light"/>
          <w:szCs w:val="22"/>
        </w:rPr>
        <w:t xml:space="preserve">Don't know / No response </w:t>
      </w:r>
      <w:r w:rsidRPr="00524100">
        <w:rPr>
          <w:rFonts w:cs="Calibri Light"/>
          <w:szCs w:val="22"/>
        </w:rPr>
        <w:tab/>
        <w:t>9</w:t>
      </w:r>
    </w:p>
    <w:p w14:paraId="4D3D29BD" w14:textId="77777777" w:rsidR="00524100" w:rsidRPr="00524100" w:rsidRDefault="00524100" w:rsidP="00524100">
      <w:pPr>
        <w:ind w:left="709" w:hanging="709"/>
        <w:jc w:val="both"/>
        <w:rPr>
          <w:rFonts w:cs="Calibri Light"/>
          <w:szCs w:val="22"/>
        </w:rPr>
      </w:pPr>
    </w:p>
    <w:p w14:paraId="3E77080F"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b/>
          <w:bCs/>
          <w:i/>
          <w:iCs/>
          <w:szCs w:val="22"/>
          <w:lang w:val="en-CA"/>
        </w:rPr>
      </w:pPr>
      <w:r w:rsidRPr="00524100">
        <w:rPr>
          <w:rFonts w:cs="Calibri Light"/>
          <w:b/>
          <w:bCs/>
          <w:i/>
          <w:iCs/>
          <w:szCs w:val="22"/>
          <w:lang w:val="en-CA"/>
        </w:rPr>
        <w:t>DIVERSITY QUOTAS:</w:t>
      </w:r>
    </w:p>
    <w:p w14:paraId="777CFD77"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szCs w:val="22"/>
          <w:lang w:val="en-CA"/>
        </w:rPr>
      </w:pPr>
      <w:r w:rsidRPr="00524100">
        <w:rPr>
          <w:rFonts w:cs="Calibri Light"/>
          <w:szCs w:val="22"/>
          <w:lang w:val="en-CA"/>
        </w:rPr>
        <w:t>Recruit mix in each group to represent the general composition of each market</w:t>
      </w:r>
    </w:p>
    <w:p w14:paraId="1114AC27" w14:textId="77777777" w:rsidR="00524100" w:rsidRPr="00524100" w:rsidRDefault="00524100" w:rsidP="00524100">
      <w:pPr>
        <w:autoSpaceDE w:val="0"/>
        <w:autoSpaceDN w:val="0"/>
        <w:adjustRightInd w:val="0"/>
        <w:spacing w:line="240" w:lineRule="auto"/>
        <w:ind w:left="539"/>
        <w:rPr>
          <w:rFonts w:eastAsia="Times New Roman" w:cs="Calibri Light"/>
          <w:szCs w:val="22"/>
          <w:lang w:val="en-CA"/>
        </w:rPr>
      </w:pPr>
    </w:p>
    <w:p w14:paraId="611D19A0" w14:textId="77777777" w:rsidR="00524100" w:rsidRPr="00524100" w:rsidRDefault="00524100" w:rsidP="00C61F53">
      <w:pPr>
        <w:numPr>
          <w:ilvl w:val="0"/>
          <w:numId w:val="20"/>
        </w:numPr>
        <w:autoSpaceDE w:val="0"/>
        <w:autoSpaceDN w:val="0"/>
        <w:adjustRightInd w:val="0"/>
        <w:spacing w:after="120" w:line="240" w:lineRule="auto"/>
        <w:ind w:left="540" w:hanging="540"/>
        <w:rPr>
          <w:rFonts w:eastAsia="Times New Roman" w:cs="Calibri Light"/>
          <w:szCs w:val="22"/>
          <w:lang w:val="en-CA"/>
        </w:rPr>
      </w:pPr>
      <w:r w:rsidRPr="00524100">
        <w:rPr>
          <w:rFonts w:eastAsia="Times New Roman" w:cs="Calibri Light"/>
          <w:szCs w:val="22"/>
          <w:lang w:val="en-CA"/>
        </w:rPr>
        <w:t xml:space="preserve">Which of the following categories best describes your total household income?  That is, the total income of all persons in your household combined, before taxes? </w:t>
      </w:r>
      <w:r w:rsidRPr="00524100">
        <w:rPr>
          <w:rFonts w:eastAsia="Times New Roman" w:cs="Calibri Light"/>
          <w:b/>
          <w:bCs/>
          <w:szCs w:val="22"/>
          <w:lang w:val="en-CA"/>
        </w:rPr>
        <w:t>[READ LIST IN ORDER]</w:t>
      </w:r>
    </w:p>
    <w:p w14:paraId="346CF793"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Under $20,000</w:t>
      </w:r>
      <w:r w:rsidRPr="00524100">
        <w:rPr>
          <w:rFonts w:eastAsia="Times New Roman" w:cs="Calibri Light"/>
          <w:szCs w:val="22"/>
          <w:lang w:val="en-CA"/>
        </w:rPr>
        <w:tab/>
        <w:t>1</w:t>
      </w:r>
      <w:r w:rsidRPr="00524100">
        <w:rPr>
          <w:rFonts w:eastAsia="Times New Roman" w:cs="Calibri Light"/>
          <w:szCs w:val="22"/>
          <w:lang w:val="en-CA"/>
        </w:rPr>
        <w:tab/>
      </w:r>
    </w:p>
    <w:p w14:paraId="5362A42F"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$20,000 to under $40,000</w:t>
      </w:r>
      <w:r w:rsidRPr="00524100">
        <w:rPr>
          <w:rFonts w:eastAsia="Times New Roman" w:cs="Calibri Light"/>
          <w:szCs w:val="22"/>
          <w:lang w:val="en-CA"/>
        </w:rPr>
        <w:tab/>
        <w:t>2</w:t>
      </w:r>
      <w:r w:rsidRPr="00524100">
        <w:rPr>
          <w:rFonts w:eastAsia="Times New Roman" w:cs="Calibri Light"/>
          <w:szCs w:val="22"/>
          <w:lang w:val="en-CA"/>
        </w:rPr>
        <w:tab/>
      </w:r>
    </w:p>
    <w:p w14:paraId="0A417A7E"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$40,000 to under $60,000</w:t>
      </w:r>
      <w:r w:rsidRPr="00524100">
        <w:rPr>
          <w:rFonts w:eastAsia="Times New Roman" w:cs="Calibri Light"/>
          <w:szCs w:val="22"/>
          <w:lang w:val="en-CA"/>
        </w:rPr>
        <w:tab/>
        <w:t>3</w:t>
      </w:r>
      <w:r w:rsidRPr="00524100">
        <w:rPr>
          <w:rFonts w:eastAsia="Times New Roman" w:cs="Calibri Light"/>
          <w:szCs w:val="22"/>
          <w:lang w:val="en-CA"/>
        </w:rPr>
        <w:tab/>
      </w:r>
    </w:p>
    <w:p w14:paraId="0D04D7F8"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$60,000 to under $80,000</w:t>
      </w:r>
      <w:r w:rsidRPr="00524100">
        <w:rPr>
          <w:rFonts w:eastAsia="Times New Roman" w:cs="Calibri Light"/>
          <w:szCs w:val="22"/>
          <w:lang w:val="en-CA"/>
        </w:rPr>
        <w:tab/>
        <w:t>4</w:t>
      </w:r>
    </w:p>
    <w:p w14:paraId="0DDDEE4F"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$80,000 to under $100,000</w:t>
      </w:r>
      <w:r w:rsidRPr="00524100">
        <w:rPr>
          <w:rFonts w:eastAsia="Times New Roman" w:cs="Calibri Light"/>
          <w:szCs w:val="22"/>
          <w:lang w:val="en-CA"/>
        </w:rPr>
        <w:tab/>
        <w:t>5</w:t>
      </w:r>
      <w:r w:rsidRPr="00524100">
        <w:rPr>
          <w:rFonts w:eastAsia="Times New Roman" w:cs="Calibri Light"/>
          <w:szCs w:val="22"/>
          <w:lang w:val="en-CA"/>
        </w:rPr>
        <w:tab/>
      </w:r>
    </w:p>
    <w:p w14:paraId="160BFC6E"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$100,000 to under $150,000</w:t>
      </w:r>
      <w:r w:rsidRPr="00524100">
        <w:rPr>
          <w:rFonts w:eastAsia="Times New Roman" w:cs="Calibri Light"/>
          <w:szCs w:val="22"/>
          <w:lang w:val="en-CA"/>
        </w:rPr>
        <w:tab/>
        <w:t>6</w:t>
      </w:r>
    </w:p>
    <w:p w14:paraId="64DFD67C"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$150,000 or more</w:t>
      </w:r>
      <w:r w:rsidRPr="00524100">
        <w:rPr>
          <w:rFonts w:eastAsia="Times New Roman" w:cs="Calibri Light"/>
          <w:szCs w:val="22"/>
          <w:lang w:val="en-CA"/>
        </w:rPr>
        <w:tab/>
        <w:t>7</w:t>
      </w:r>
    </w:p>
    <w:p w14:paraId="7A343AAB" w14:textId="77777777" w:rsidR="00524100" w:rsidRPr="00524100" w:rsidRDefault="00524100" w:rsidP="00524100">
      <w:pPr>
        <w:tabs>
          <w:tab w:val="left" w:leader="dot" w:pos="4536"/>
          <w:tab w:val="left" w:pos="486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DK/NR</w:t>
      </w:r>
      <w:r w:rsidRPr="00524100">
        <w:rPr>
          <w:rFonts w:eastAsia="Times New Roman" w:cs="Calibri Light"/>
          <w:szCs w:val="22"/>
          <w:lang w:val="en-CA"/>
        </w:rPr>
        <w:tab/>
        <w:t>9</w:t>
      </w:r>
      <w:r w:rsidRPr="00524100">
        <w:rPr>
          <w:rFonts w:eastAsia="Times New Roman" w:cs="Calibri Light"/>
          <w:szCs w:val="22"/>
          <w:lang w:val="en-CA"/>
        </w:rPr>
        <w:tab/>
      </w:r>
      <w:r w:rsidRPr="00524100">
        <w:rPr>
          <w:rFonts w:eastAsia="Times New Roman" w:cs="Calibri Light"/>
          <w:b/>
          <w:bCs/>
          <w:szCs w:val="22"/>
          <w:lang w:val="en-CA"/>
        </w:rPr>
        <w:t>THANK AND TERMINATE</w:t>
      </w:r>
    </w:p>
    <w:p w14:paraId="40BBBA57" w14:textId="77777777" w:rsidR="00524100" w:rsidRPr="00524100" w:rsidRDefault="00524100" w:rsidP="00524100">
      <w:pPr>
        <w:ind w:left="709" w:hanging="709"/>
        <w:jc w:val="both"/>
        <w:rPr>
          <w:rFonts w:cs="Calibri Light"/>
          <w:szCs w:val="22"/>
        </w:rPr>
      </w:pPr>
    </w:p>
    <w:p w14:paraId="7CE87E22"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b/>
          <w:bCs/>
          <w:i/>
          <w:iCs/>
          <w:szCs w:val="22"/>
          <w:lang w:val="en-CA"/>
        </w:rPr>
      </w:pPr>
      <w:r w:rsidRPr="00524100">
        <w:rPr>
          <w:rFonts w:cs="Calibri Light"/>
          <w:b/>
          <w:bCs/>
          <w:i/>
          <w:iCs/>
          <w:szCs w:val="22"/>
          <w:lang w:val="en-CA"/>
        </w:rPr>
        <w:t>HH INCOME QUOTAS:</w:t>
      </w:r>
    </w:p>
    <w:p w14:paraId="7E3BD915"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szCs w:val="22"/>
          <w:lang w:val="en-CA"/>
        </w:rPr>
      </w:pPr>
      <w:r w:rsidRPr="00524100">
        <w:rPr>
          <w:rFonts w:cs="Calibri Light"/>
          <w:szCs w:val="22"/>
          <w:lang w:val="en-CA"/>
        </w:rPr>
        <w:t>Mix of income in each group</w:t>
      </w:r>
    </w:p>
    <w:p w14:paraId="5903E8D9" w14:textId="77777777" w:rsidR="00524100" w:rsidRPr="00524100" w:rsidRDefault="00524100" w:rsidP="00524100">
      <w:pPr>
        <w:ind w:left="720" w:hanging="720"/>
        <w:jc w:val="both"/>
        <w:rPr>
          <w:rFonts w:cs="Calibri Light"/>
          <w:szCs w:val="22"/>
          <w:lang w:val="en-CA"/>
        </w:rPr>
      </w:pPr>
    </w:p>
    <w:p w14:paraId="0608AE2B" w14:textId="77777777" w:rsidR="00524100" w:rsidRPr="00524100" w:rsidRDefault="00524100" w:rsidP="00524100">
      <w:pPr>
        <w:numPr>
          <w:ilvl w:val="0"/>
          <w:numId w:val="20"/>
        </w:numPr>
        <w:autoSpaceDE w:val="0"/>
        <w:autoSpaceDN w:val="0"/>
        <w:adjustRightInd w:val="0"/>
        <w:spacing w:after="120" w:line="240" w:lineRule="auto"/>
        <w:ind w:left="540" w:hanging="540"/>
        <w:rPr>
          <w:rFonts w:eastAsia="Times New Roman" w:cs="Calibri Light"/>
          <w:szCs w:val="22"/>
          <w:lang w:val="en-CA"/>
        </w:rPr>
      </w:pPr>
      <w:r w:rsidRPr="00524100">
        <w:rPr>
          <w:rFonts w:eastAsia="Times New Roman" w:cs="Calibri Light"/>
          <w:szCs w:val="22"/>
          <w:lang w:val="en-CA"/>
        </w:rPr>
        <w:t>Did you or did someone in your household complete the 2016 Census?</w:t>
      </w:r>
    </w:p>
    <w:p w14:paraId="160E593A"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Yes</w:t>
      </w:r>
      <w:r w:rsidRPr="00524100">
        <w:rPr>
          <w:rFonts w:eastAsia="Times New Roman" w:cs="Calibri Light"/>
          <w:szCs w:val="22"/>
          <w:lang w:val="en-CA"/>
        </w:rPr>
        <w:tab/>
        <w:t xml:space="preserve">1 </w:t>
      </w:r>
      <w:r w:rsidRPr="00524100">
        <w:rPr>
          <w:rFonts w:eastAsia="Times New Roman" w:cs="Calibri Light"/>
          <w:szCs w:val="22"/>
          <w:lang w:val="en-CA"/>
        </w:rPr>
        <w:tab/>
        <w:t xml:space="preserve">       </w:t>
      </w:r>
    </w:p>
    <w:p w14:paraId="3F81C2FD"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No</w:t>
      </w:r>
      <w:r w:rsidRPr="00524100">
        <w:rPr>
          <w:rFonts w:eastAsia="Times New Roman" w:cs="Calibri Light"/>
          <w:szCs w:val="22"/>
          <w:lang w:val="en-CA"/>
        </w:rPr>
        <w:tab/>
        <w:t xml:space="preserve">2 </w:t>
      </w:r>
      <w:r w:rsidRPr="00524100">
        <w:rPr>
          <w:rFonts w:eastAsia="Times New Roman" w:cs="Calibri Light"/>
          <w:szCs w:val="22"/>
          <w:lang w:val="en-CA"/>
        </w:rPr>
        <w:tab/>
      </w:r>
    </w:p>
    <w:p w14:paraId="7022313C"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Don’t know/can’t recall</w:t>
      </w:r>
      <w:r w:rsidRPr="00524100">
        <w:rPr>
          <w:rFonts w:eastAsia="Times New Roman" w:cs="Calibri Light"/>
          <w:szCs w:val="22"/>
          <w:lang w:val="en-CA"/>
        </w:rPr>
        <w:tab/>
        <w:t>3</w:t>
      </w:r>
    </w:p>
    <w:p w14:paraId="6AC7B604"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b/>
          <w:bCs/>
          <w:i/>
          <w:iCs/>
          <w:szCs w:val="22"/>
          <w:lang w:val="en-CA"/>
        </w:rPr>
      </w:pPr>
      <w:r w:rsidRPr="00524100">
        <w:rPr>
          <w:rFonts w:cs="Calibri Light"/>
          <w:b/>
          <w:bCs/>
          <w:i/>
          <w:iCs/>
          <w:szCs w:val="22"/>
          <w:lang w:val="en-CA"/>
        </w:rPr>
        <w:t>CENSUS PARTICIPATION QUOTAS:</w:t>
      </w:r>
    </w:p>
    <w:p w14:paraId="0A9EB4F6"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tabs>
          <w:tab w:val="left" w:pos="8080"/>
        </w:tabs>
        <w:autoSpaceDE w:val="0"/>
        <w:autoSpaceDN w:val="0"/>
        <w:adjustRightInd w:val="0"/>
        <w:ind w:left="720"/>
        <w:rPr>
          <w:rFonts w:cs="Calibri Light"/>
          <w:szCs w:val="22"/>
          <w:lang w:val="en-CA"/>
        </w:rPr>
      </w:pPr>
      <w:r w:rsidRPr="00524100">
        <w:rPr>
          <w:rFonts w:cs="Calibri Light"/>
          <w:szCs w:val="22"/>
          <w:lang w:val="en-CA"/>
        </w:rPr>
        <w:t>Aim to recruit 3 to 5 in each group that have not completed the 2016 Census or cannot recall (code 2-3) and at least 5 that recall having completed the Census (code 1)</w:t>
      </w:r>
    </w:p>
    <w:p w14:paraId="0590FE70" w14:textId="77777777" w:rsidR="00524100" w:rsidRPr="00524100" w:rsidRDefault="00524100" w:rsidP="00524100">
      <w:pPr>
        <w:rPr>
          <w:rFonts w:cs="Calibri Light"/>
          <w:b/>
          <w:color w:val="FFFFFF" w:themeColor="background1"/>
          <w:lang w:val="en-CA"/>
        </w:rPr>
      </w:pPr>
    </w:p>
    <w:p w14:paraId="267DC397"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rPr>
          <w:rFonts w:eastAsia="Times New Roman" w:cs="Calibri Light"/>
          <w:b/>
          <w:color w:val="FFFFFF" w:themeColor="background1"/>
          <w:sz w:val="24"/>
          <w:lang w:val="fr-CA"/>
        </w:rPr>
      </w:pPr>
      <w:r w:rsidRPr="00524100">
        <w:rPr>
          <w:rFonts w:eastAsia="Times New Roman" w:cs="Calibri Light"/>
          <w:b/>
          <w:color w:val="FFFFFF" w:themeColor="background1"/>
          <w:sz w:val="24"/>
          <w:lang w:val="fr-CA"/>
        </w:rPr>
        <w:t xml:space="preserve">SECTION 4: Netfocus Questions </w:t>
      </w:r>
    </w:p>
    <w:p w14:paraId="41C53479" w14:textId="77777777" w:rsidR="00524100" w:rsidRPr="00524100" w:rsidRDefault="00524100" w:rsidP="00524100">
      <w:pPr>
        <w:tabs>
          <w:tab w:val="right" w:leader="dot" w:pos="5040"/>
          <w:tab w:val="left" w:pos="6293"/>
        </w:tabs>
        <w:rPr>
          <w:rFonts w:eastAsia="Times New Roman" w:cs="Calibri Light"/>
          <w:b/>
          <w:szCs w:val="22"/>
          <w:lang w:val="fr-CA"/>
        </w:rPr>
      </w:pPr>
    </w:p>
    <w:p w14:paraId="457ADDC6" w14:textId="77777777" w:rsidR="00524100" w:rsidRPr="00524100" w:rsidRDefault="00524100" w:rsidP="00C61F53">
      <w:pPr>
        <w:numPr>
          <w:ilvl w:val="0"/>
          <w:numId w:val="20"/>
        </w:numPr>
        <w:autoSpaceDE w:val="0"/>
        <w:autoSpaceDN w:val="0"/>
        <w:adjustRightInd w:val="0"/>
        <w:spacing w:after="120" w:line="240" w:lineRule="auto"/>
        <w:ind w:left="540" w:hanging="540"/>
        <w:rPr>
          <w:rFonts w:eastAsia="Times New Roman" w:cs="Calibri Light"/>
          <w:szCs w:val="22"/>
          <w:lang w:val="en-CA"/>
        </w:rPr>
      </w:pPr>
      <w:r w:rsidRPr="00524100">
        <w:rPr>
          <w:rFonts w:eastAsia="Times New Roman" w:cs="Calibri Light"/>
          <w:szCs w:val="22"/>
          <w:lang w:val="en-CA"/>
        </w:rPr>
        <w:t>The discussion groups for this project will be conducted over the phone and online and will require the use of a laptop or desktop computer (note that the groups cannot be conducted with a computer tablet or a mobile telephone). Do you have access to a computer with high-speed Internet to take part in this focus group?</w:t>
      </w:r>
    </w:p>
    <w:p w14:paraId="159ACA47"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Yes</w:t>
      </w:r>
      <w:r w:rsidRPr="00524100">
        <w:rPr>
          <w:rFonts w:eastAsia="Times New Roman" w:cs="Calibri Light"/>
          <w:szCs w:val="22"/>
          <w:lang w:val="en-CA"/>
        </w:rPr>
        <w:tab/>
        <w:t xml:space="preserve">1 </w:t>
      </w:r>
      <w:r w:rsidRPr="00524100">
        <w:rPr>
          <w:rFonts w:eastAsia="Times New Roman" w:cs="Calibri Light"/>
          <w:szCs w:val="22"/>
          <w:lang w:val="en-CA"/>
        </w:rPr>
        <w:tab/>
      </w:r>
    </w:p>
    <w:p w14:paraId="6E4EB4FF"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No</w:t>
      </w:r>
      <w:r w:rsidRPr="00524100">
        <w:rPr>
          <w:rFonts w:eastAsia="Times New Roman" w:cs="Calibri Light"/>
          <w:szCs w:val="22"/>
          <w:lang w:val="en-CA"/>
        </w:rPr>
        <w:tab/>
        <w:t xml:space="preserve">2 </w:t>
      </w:r>
      <w:r w:rsidRPr="00524100">
        <w:rPr>
          <w:rFonts w:eastAsia="Times New Roman" w:cs="Calibri Light"/>
          <w:szCs w:val="22"/>
          <w:lang w:val="en-CA"/>
        </w:rPr>
        <w:tab/>
      </w:r>
      <w:r w:rsidRPr="00524100">
        <w:rPr>
          <w:rFonts w:eastAsia="Times New Roman" w:cs="Calibri Light"/>
          <w:b/>
          <w:szCs w:val="22"/>
          <w:lang w:val="en-CA"/>
        </w:rPr>
        <w:t>THANK AND TERMINATE</w:t>
      </w:r>
    </w:p>
    <w:p w14:paraId="5C82851C" w14:textId="77777777" w:rsidR="00524100" w:rsidRPr="00524100" w:rsidRDefault="00524100" w:rsidP="00524100">
      <w:pPr>
        <w:tabs>
          <w:tab w:val="left" w:leader="dot" w:pos="5040"/>
          <w:tab w:val="left" w:pos="6107"/>
        </w:tabs>
        <w:ind w:left="713" w:right="-994" w:firstLine="817"/>
        <w:rPr>
          <w:rFonts w:cs="Calibri Light"/>
          <w:szCs w:val="22"/>
        </w:rPr>
      </w:pPr>
    </w:p>
    <w:p w14:paraId="1639615C" w14:textId="77777777" w:rsidR="00524100" w:rsidRPr="00524100" w:rsidRDefault="00524100" w:rsidP="00C61F53">
      <w:pPr>
        <w:numPr>
          <w:ilvl w:val="0"/>
          <w:numId w:val="20"/>
        </w:numPr>
        <w:tabs>
          <w:tab w:val="left" w:pos="567"/>
        </w:tabs>
        <w:autoSpaceDE w:val="0"/>
        <w:autoSpaceDN w:val="0"/>
        <w:adjustRightInd w:val="0"/>
        <w:spacing w:after="120" w:line="240" w:lineRule="auto"/>
        <w:ind w:left="540" w:hanging="540"/>
        <w:rPr>
          <w:rFonts w:eastAsia="Times New Roman" w:cs="Calibri Light"/>
          <w:szCs w:val="22"/>
          <w:lang w:val="en-CA"/>
        </w:rPr>
      </w:pPr>
      <w:r w:rsidRPr="00524100">
        <w:rPr>
          <w:rFonts w:eastAsia="Times New Roman" w:cs="Calibri Light"/>
          <w:szCs w:val="22"/>
          <w:lang w:val="en-CA"/>
        </w:rPr>
        <w:tab/>
        <w:t xml:space="preserve">How comfortable are you with using a computer? Are you…? </w:t>
      </w:r>
    </w:p>
    <w:p w14:paraId="3258C643"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Very comfortable</w:t>
      </w:r>
      <w:r w:rsidRPr="00524100">
        <w:rPr>
          <w:rFonts w:eastAsia="Times New Roman" w:cs="Calibri Light"/>
          <w:szCs w:val="22"/>
          <w:lang w:val="en-CA"/>
        </w:rPr>
        <w:tab/>
        <w:t xml:space="preserve">1   </w:t>
      </w:r>
      <w:r w:rsidRPr="00524100">
        <w:rPr>
          <w:rFonts w:eastAsia="Times New Roman" w:cs="Calibri Light"/>
          <w:szCs w:val="22"/>
          <w:lang w:val="en-CA"/>
        </w:rPr>
        <w:tab/>
      </w:r>
    </w:p>
    <w:p w14:paraId="12BAC8E4"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Somewhat comfortable</w:t>
      </w:r>
      <w:r w:rsidRPr="00524100">
        <w:rPr>
          <w:rFonts w:eastAsia="Times New Roman" w:cs="Calibri Light"/>
          <w:szCs w:val="22"/>
          <w:lang w:val="en-CA"/>
        </w:rPr>
        <w:tab/>
        <w:t xml:space="preserve">2   </w:t>
      </w:r>
      <w:r w:rsidRPr="00524100">
        <w:rPr>
          <w:rFonts w:eastAsia="Times New Roman" w:cs="Calibri Light"/>
          <w:szCs w:val="22"/>
          <w:lang w:val="en-CA"/>
        </w:rPr>
        <w:tab/>
      </w:r>
    </w:p>
    <w:p w14:paraId="22B9906C"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Somewhat uncomfortable</w:t>
      </w:r>
      <w:r w:rsidRPr="00524100">
        <w:rPr>
          <w:rFonts w:eastAsia="Times New Roman" w:cs="Calibri Light"/>
          <w:szCs w:val="22"/>
          <w:lang w:val="en-CA"/>
        </w:rPr>
        <w:tab/>
        <w:t xml:space="preserve">3   </w:t>
      </w:r>
      <w:r w:rsidRPr="00524100">
        <w:rPr>
          <w:rFonts w:eastAsia="Times New Roman" w:cs="Calibri Light"/>
          <w:szCs w:val="22"/>
          <w:lang w:val="en-CA"/>
        </w:rPr>
        <w:tab/>
      </w:r>
      <w:r w:rsidRPr="00524100">
        <w:rPr>
          <w:rFonts w:eastAsia="Times New Roman" w:cs="Calibri Light"/>
          <w:b/>
          <w:szCs w:val="22"/>
          <w:lang w:val="en-CA"/>
        </w:rPr>
        <w:t>THANK AND TERMINATE</w:t>
      </w:r>
    </w:p>
    <w:p w14:paraId="43E63E8D"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Very uncomfortable</w:t>
      </w:r>
      <w:r w:rsidRPr="00524100">
        <w:rPr>
          <w:rFonts w:eastAsia="Times New Roman" w:cs="Calibri Light"/>
          <w:szCs w:val="22"/>
          <w:lang w:val="en-CA"/>
        </w:rPr>
        <w:tab/>
        <w:t xml:space="preserve">4   </w:t>
      </w:r>
      <w:r w:rsidRPr="00524100">
        <w:rPr>
          <w:rFonts w:eastAsia="Times New Roman" w:cs="Calibri Light"/>
          <w:szCs w:val="22"/>
          <w:lang w:val="en-CA"/>
        </w:rPr>
        <w:tab/>
      </w:r>
      <w:r w:rsidRPr="00524100">
        <w:rPr>
          <w:rFonts w:eastAsia="Times New Roman" w:cs="Calibri Light"/>
          <w:b/>
          <w:szCs w:val="22"/>
          <w:lang w:val="en-CA"/>
        </w:rPr>
        <w:t>THANK AND TERMINATE</w:t>
      </w:r>
    </w:p>
    <w:p w14:paraId="72FA6D5A" w14:textId="77777777" w:rsidR="00524100" w:rsidRPr="00524100" w:rsidRDefault="00524100" w:rsidP="00524100">
      <w:pPr>
        <w:tabs>
          <w:tab w:val="left" w:leader="dot" w:pos="5760"/>
          <w:tab w:val="left" w:pos="6210"/>
        </w:tabs>
        <w:ind w:left="744" w:firstLine="516"/>
        <w:rPr>
          <w:rFonts w:cs="Calibri Light"/>
          <w:b/>
          <w:szCs w:val="22"/>
        </w:rPr>
      </w:pPr>
    </w:p>
    <w:p w14:paraId="0C421680" w14:textId="77777777" w:rsidR="00524100" w:rsidRPr="00524100" w:rsidRDefault="00524100" w:rsidP="00C61F53">
      <w:pPr>
        <w:numPr>
          <w:ilvl w:val="0"/>
          <w:numId w:val="20"/>
        </w:numPr>
        <w:tabs>
          <w:tab w:val="left" w:pos="567"/>
        </w:tabs>
        <w:autoSpaceDE w:val="0"/>
        <w:autoSpaceDN w:val="0"/>
        <w:adjustRightInd w:val="0"/>
        <w:spacing w:after="120" w:line="240" w:lineRule="auto"/>
        <w:ind w:left="540" w:hanging="540"/>
        <w:rPr>
          <w:rFonts w:eastAsia="Times New Roman" w:cs="Calibri Light"/>
          <w:szCs w:val="22"/>
          <w:lang w:val="en-CA"/>
        </w:rPr>
      </w:pPr>
      <w:r w:rsidRPr="00524100">
        <w:rPr>
          <w:rFonts w:eastAsia="Times New Roman" w:cs="Calibri Light"/>
          <w:szCs w:val="22"/>
          <w:lang w:val="en-CA"/>
        </w:rPr>
        <w:t xml:space="preserve">Once you are online for the session you will also be required to join a telephone conference call to be connected to the discussion with the rest of the group. You will need to use a telephone line and </w:t>
      </w:r>
      <w:r w:rsidRPr="00524100">
        <w:rPr>
          <w:rFonts w:eastAsia="Times New Roman" w:cs="Calibri Light"/>
          <w:b/>
          <w:bCs/>
          <w:szCs w:val="22"/>
          <w:u w:val="single"/>
          <w:lang w:val="en-CA"/>
        </w:rPr>
        <w:t>NOT</w:t>
      </w:r>
      <w:r w:rsidRPr="00524100">
        <w:rPr>
          <w:rFonts w:eastAsia="Times New Roman" w:cs="Calibri Light"/>
          <w:szCs w:val="22"/>
          <w:lang w:val="en-CA"/>
        </w:rPr>
        <w:t xml:space="preserve"> your computer audio. Will you have access to a dedicated telephone (either landline or cellular) located near your computer? </w:t>
      </w:r>
    </w:p>
    <w:p w14:paraId="5E65E944"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 xml:space="preserve">Yes </w:t>
      </w:r>
      <w:r w:rsidRPr="00524100">
        <w:rPr>
          <w:rFonts w:eastAsia="Times New Roman" w:cs="Calibri Light"/>
          <w:szCs w:val="22"/>
          <w:lang w:val="en-CA"/>
        </w:rPr>
        <w:tab/>
        <w:t xml:space="preserve">1   </w:t>
      </w:r>
      <w:r w:rsidRPr="00524100">
        <w:rPr>
          <w:rFonts w:eastAsia="Times New Roman" w:cs="Calibri Light"/>
          <w:szCs w:val="22"/>
          <w:lang w:val="en-CA"/>
        </w:rPr>
        <w:tab/>
      </w:r>
    </w:p>
    <w:p w14:paraId="06B2BB76"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b/>
          <w:szCs w:val="22"/>
          <w:lang w:val="en-CA"/>
        </w:rPr>
      </w:pPr>
      <w:r w:rsidRPr="00524100">
        <w:rPr>
          <w:rFonts w:eastAsia="Times New Roman" w:cs="Calibri Light"/>
          <w:szCs w:val="22"/>
          <w:lang w:val="en-CA"/>
        </w:rPr>
        <w:t>No</w:t>
      </w:r>
      <w:r w:rsidRPr="00524100">
        <w:rPr>
          <w:rFonts w:eastAsia="Times New Roman" w:cs="Calibri Light"/>
          <w:szCs w:val="22"/>
          <w:lang w:val="en-CA"/>
        </w:rPr>
        <w:tab/>
        <w:t xml:space="preserve">2   </w:t>
      </w:r>
      <w:r w:rsidRPr="00524100">
        <w:rPr>
          <w:rFonts w:eastAsia="Times New Roman" w:cs="Calibri Light"/>
          <w:szCs w:val="22"/>
          <w:lang w:val="en-CA"/>
        </w:rPr>
        <w:tab/>
      </w:r>
      <w:r w:rsidRPr="00524100">
        <w:rPr>
          <w:rFonts w:eastAsia="Times New Roman" w:cs="Calibri Light"/>
          <w:b/>
          <w:szCs w:val="22"/>
          <w:lang w:val="en-CA"/>
        </w:rPr>
        <w:t>THANK AND TERMINATE</w:t>
      </w:r>
    </w:p>
    <w:p w14:paraId="11CE449C"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p>
    <w:p w14:paraId="312AC4A1"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rPr>
          <w:rFonts w:eastAsia="Times New Roman" w:cs="Calibri Light"/>
          <w:b/>
          <w:color w:val="FFFFFF" w:themeColor="background1"/>
          <w:sz w:val="24"/>
        </w:rPr>
      </w:pPr>
      <w:r w:rsidRPr="00524100">
        <w:rPr>
          <w:rFonts w:eastAsia="Times New Roman" w:cs="Calibri Light"/>
          <w:b/>
          <w:color w:val="FFFFFF" w:themeColor="background1"/>
          <w:sz w:val="24"/>
        </w:rPr>
        <w:t>SECTION 5: Previous Focus Group Experience Questions</w:t>
      </w:r>
    </w:p>
    <w:p w14:paraId="50C6118E" w14:textId="77777777" w:rsidR="00524100" w:rsidRPr="00524100" w:rsidRDefault="00524100" w:rsidP="00524100">
      <w:pPr>
        <w:tabs>
          <w:tab w:val="right" w:leader="dot" w:pos="5040"/>
          <w:tab w:val="left" w:pos="6293"/>
        </w:tabs>
        <w:rPr>
          <w:rFonts w:eastAsia="Times New Roman" w:cs="Calibri Light"/>
          <w:b/>
          <w:szCs w:val="22"/>
        </w:rPr>
      </w:pPr>
    </w:p>
    <w:p w14:paraId="599C4FD9" w14:textId="77777777" w:rsidR="00524100" w:rsidRPr="00524100" w:rsidRDefault="00524100" w:rsidP="00524100">
      <w:pPr>
        <w:tabs>
          <w:tab w:val="left" w:leader="dot" w:pos="5760"/>
          <w:tab w:val="left" w:pos="6210"/>
        </w:tabs>
        <w:spacing w:after="120"/>
        <w:rPr>
          <w:rFonts w:cs="Calibri Light"/>
          <w:iCs/>
          <w:szCs w:val="22"/>
        </w:rPr>
      </w:pPr>
      <w:r w:rsidRPr="00524100">
        <w:rPr>
          <w:rFonts w:cs="Calibri Light"/>
          <w:iCs/>
          <w:szCs w:val="22"/>
        </w:rPr>
        <w:t>Just a few final questions…</w:t>
      </w:r>
    </w:p>
    <w:p w14:paraId="5CB01AD0" w14:textId="77777777" w:rsidR="00524100" w:rsidRPr="00524100" w:rsidRDefault="00524100" w:rsidP="00C61F53">
      <w:pPr>
        <w:numPr>
          <w:ilvl w:val="0"/>
          <w:numId w:val="20"/>
        </w:numPr>
        <w:tabs>
          <w:tab w:val="left" w:pos="567"/>
        </w:tabs>
        <w:autoSpaceDE w:val="0"/>
        <w:autoSpaceDN w:val="0"/>
        <w:adjustRightInd w:val="0"/>
        <w:spacing w:after="120" w:line="240" w:lineRule="auto"/>
        <w:ind w:left="540" w:hanging="540"/>
        <w:rPr>
          <w:rFonts w:eastAsia="Times New Roman" w:cs="Calibri Light"/>
          <w:szCs w:val="22"/>
          <w:lang w:val="en-CA"/>
        </w:rPr>
      </w:pPr>
      <w:r w:rsidRPr="00524100">
        <w:rPr>
          <w:rFonts w:eastAsia="Times New Roman" w:cs="Calibri Light"/>
          <w:szCs w:val="22"/>
          <w:lang w:val="en-CA"/>
        </w:rPr>
        <w:t>Have you ever attended a group discussion or interview for which you received a sum of money?</w:t>
      </w:r>
    </w:p>
    <w:p w14:paraId="6B017560"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Yes</w:t>
      </w:r>
      <w:r w:rsidRPr="00524100">
        <w:rPr>
          <w:rFonts w:eastAsia="Times New Roman" w:cs="Calibri Light"/>
          <w:szCs w:val="22"/>
          <w:lang w:val="en-CA"/>
        </w:rPr>
        <w:tab/>
        <w:t xml:space="preserve">1 </w:t>
      </w:r>
      <w:r w:rsidRPr="00524100">
        <w:rPr>
          <w:rFonts w:eastAsia="Times New Roman" w:cs="Calibri Light"/>
          <w:szCs w:val="22"/>
          <w:lang w:val="en-CA"/>
        </w:rPr>
        <w:tab/>
        <w:t xml:space="preserve">    </w:t>
      </w:r>
      <w:r w:rsidRPr="00524100">
        <w:rPr>
          <w:rFonts w:eastAsia="Times New Roman" w:cs="Calibri Light"/>
          <w:b/>
          <w:szCs w:val="22"/>
          <w:lang w:val="en-CA"/>
        </w:rPr>
        <w:t>CONTINUE – Max of 5</w:t>
      </w:r>
      <w:r w:rsidRPr="00524100">
        <w:rPr>
          <w:rFonts w:eastAsia="Times New Roman" w:cs="Calibri Light"/>
          <w:szCs w:val="22"/>
          <w:lang w:val="en-CA"/>
        </w:rPr>
        <w:t xml:space="preserve"> recruits per group</w:t>
      </w:r>
    </w:p>
    <w:p w14:paraId="3200DF95"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 xml:space="preserve">No </w:t>
      </w:r>
      <w:r w:rsidRPr="00524100">
        <w:rPr>
          <w:rFonts w:eastAsia="Times New Roman" w:cs="Calibri Light"/>
          <w:szCs w:val="22"/>
          <w:lang w:val="en-CA"/>
        </w:rPr>
        <w:tab/>
        <w:t xml:space="preserve">2 </w:t>
      </w:r>
      <w:r w:rsidRPr="00524100">
        <w:rPr>
          <w:rFonts w:eastAsia="Times New Roman" w:cs="Calibri Light"/>
          <w:szCs w:val="22"/>
          <w:lang w:val="en-CA"/>
        </w:rPr>
        <w:tab/>
        <w:t xml:space="preserve">    </w:t>
      </w:r>
      <w:r w:rsidRPr="00524100">
        <w:rPr>
          <w:rFonts w:eastAsia="Times New Roman" w:cs="Calibri Light"/>
          <w:b/>
          <w:szCs w:val="22"/>
          <w:lang w:val="en-CA"/>
        </w:rPr>
        <w:t>Go To Section 6 - Invitation</w:t>
      </w:r>
      <w:r w:rsidRPr="00524100">
        <w:rPr>
          <w:rFonts w:eastAsia="Times New Roman" w:cs="Calibri Light"/>
          <w:szCs w:val="22"/>
          <w:lang w:val="en-CA"/>
        </w:rPr>
        <w:t xml:space="preserve"> </w:t>
      </w:r>
    </w:p>
    <w:p w14:paraId="668E2CC5" w14:textId="77777777" w:rsidR="00524100" w:rsidRPr="00524100" w:rsidRDefault="00524100" w:rsidP="00524100">
      <w:pPr>
        <w:tabs>
          <w:tab w:val="left" w:leader="dot" w:pos="3600"/>
          <w:tab w:val="left" w:pos="3870"/>
        </w:tabs>
        <w:ind w:left="682" w:right="-808"/>
        <w:jc w:val="both"/>
        <w:rPr>
          <w:rFonts w:cs="Calibri Light"/>
          <w:sz w:val="16"/>
          <w:szCs w:val="22"/>
        </w:rPr>
      </w:pPr>
    </w:p>
    <w:p w14:paraId="77587301" w14:textId="77777777" w:rsidR="00524100" w:rsidRPr="00524100" w:rsidRDefault="00524100" w:rsidP="00C61F53">
      <w:pPr>
        <w:numPr>
          <w:ilvl w:val="0"/>
          <w:numId w:val="20"/>
        </w:numPr>
        <w:tabs>
          <w:tab w:val="left" w:pos="567"/>
        </w:tabs>
        <w:autoSpaceDE w:val="0"/>
        <w:autoSpaceDN w:val="0"/>
        <w:adjustRightInd w:val="0"/>
        <w:spacing w:line="240" w:lineRule="auto"/>
        <w:ind w:left="540" w:hanging="540"/>
        <w:rPr>
          <w:rFonts w:eastAsia="Times New Roman" w:cs="Calibri Light"/>
          <w:szCs w:val="22"/>
          <w:lang w:val="en-CA"/>
        </w:rPr>
      </w:pPr>
      <w:r w:rsidRPr="00524100">
        <w:rPr>
          <w:rFonts w:eastAsia="Times New Roman" w:cs="Calibri Light"/>
          <w:szCs w:val="22"/>
          <w:lang w:val="en-CA"/>
        </w:rPr>
        <w:tab/>
        <w:t>When was the last time you attended a group discussion or interview? _____________</w:t>
      </w:r>
    </w:p>
    <w:p w14:paraId="1740EDB8" w14:textId="77777777" w:rsidR="00524100" w:rsidRPr="00524100" w:rsidRDefault="00524100" w:rsidP="00524100">
      <w:pPr>
        <w:tabs>
          <w:tab w:val="left" w:pos="341"/>
          <w:tab w:val="left" w:pos="720"/>
          <w:tab w:val="left" w:pos="8280"/>
        </w:tabs>
        <w:suppressAutoHyphens/>
        <w:ind w:left="701" w:right="49"/>
        <w:jc w:val="both"/>
        <w:rPr>
          <w:rFonts w:eastAsia="Times New Roman" w:cs="Calibri Light"/>
          <w:spacing w:val="-2"/>
          <w:sz w:val="12"/>
          <w:szCs w:val="22"/>
          <w:lang w:val="en-GB"/>
        </w:rPr>
      </w:pPr>
    </w:p>
    <w:p w14:paraId="30EC652A" w14:textId="77777777" w:rsidR="00524100" w:rsidRPr="00524100" w:rsidRDefault="00524100" w:rsidP="00C61F53">
      <w:pPr>
        <w:numPr>
          <w:ilvl w:val="0"/>
          <w:numId w:val="20"/>
        </w:numPr>
        <w:tabs>
          <w:tab w:val="left" w:pos="567"/>
        </w:tabs>
        <w:autoSpaceDE w:val="0"/>
        <w:autoSpaceDN w:val="0"/>
        <w:adjustRightInd w:val="0"/>
        <w:spacing w:line="240" w:lineRule="auto"/>
        <w:ind w:left="540" w:hanging="540"/>
        <w:rPr>
          <w:rFonts w:eastAsia="Times New Roman" w:cs="Calibri Light"/>
          <w:szCs w:val="22"/>
          <w:lang w:val="en-CA"/>
        </w:rPr>
      </w:pPr>
      <w:r w:rsidRPr="00524100">
        <w:rPr>
          <w:rFonts w:eastAsia="Times New Roman" w:cs="Calibri Light"/>
          <w:szCs w:val="22"/>
          <w:lang w:val="en-CA"/>
        </w:rPr>
        <w:tab/>
        <w:t xml:space="preserve">How many groups or interviews have you attended in the past 5 years? ____________ </w:t>
      </w:r>
      <w:r w:rsidRPr="00524100">
        <w:rPr>
          <w:rFonts w:eastAsia="Times New Roman" w:cs="Calibri Light"/>
          <w:b/>
          <w:szCs w:val="22"/>
          <w:lang w:val="en-CA"/>
        </w:rPr>
        <w:t>MAX 4</w:t>
      </w:r>
    </w:p>
    <w:p w14:paraId="77F1D45F" w14:textId="77777777" w:rsidR="00524100" w:rsidRPr="00524100" w:rsidRDefault="00524100" w:rsidP="00524100">
      <w:pPr>
        <w:tabs>
          <w:tab w:val="left" w:pos="341"/>
          <w:tab w:val="left" w:pos="720"/>
          <w:tab w:val="left" w:pos="8280"/>
        </w:tabs>
        <w:suppressAutoHyphens/>
        <w:ind w:left="701" w:right="49"/>
        <w:jc w:val="both"/>
        <w:rPr>
          <w:rFonts w:eastAsia="Times New Roman" w:cs="Calibri Light"/>
          <w:spacing w:val="-2"/>
          <w:sz w:val="12"/>
          <w:szCs w:val="22"/>
          <w:lang w:val="en-GB"/>
        </w:rPr>
      </w:pPr>
    </w:p>
    <w:p w14:paraId="136D31BB" w14:textId="77777777" w:rsidR="00524100" w:rsidRPr="00524100" w:rsidRDefault="00524100" w:rsidP="00C61F53">
      <w:pPr>
        <w:numPr>
          <w:ilvl w:val="0"/>
          <w:numId w:val="20"/>
        </w:numPr>
        <w:tabs>
          <w:tab w:val="left" w:pos="567"/>
        </w:tabs>
        <w:autoSpaceDE w:val="0"/>
        <w:autoSpaceDN w:val="0"/>
        <w:adjustRightInd w:val="0"/>
        <w:spacing w:line="240" w:lineRule="auto"/>
        <w:ind w:left="540" w:hanging="540"/>
        <w:rPr>
          <w:rFonts w:eastAsia="Times New Roman" w:cs="Calibri Light"/>
          <w:szCs w:val="22"/>
          <w:lang w:val="en-CA"/>
        </w:rPr>
      </w:pPr>
      <w:r w:rsidRPr="00524100">
        <w:rPr>
          <w:rFonts w:eastAsia="Times New Roman" w:cs="Calibri Light"/>
          <w:szCs w:val="22"/>
          <w:lang w:val="en-CA"/>
        </w:rPr>
        <w:tab/>
        <w:t>What was the subject(s) of the focus group(s) or interview(s)? __________________________</w:t>
      </w:r>
    </w:p>
    <w:p w14:paraId="5F199817" w14:textId="010D86F3" w:rsidR="00524100" w:rsidRDefault="00524100" w:rsidP="00524100">
      <w:pPr>
        <w:spacing w:after="120"/>
        <w:ind w:left="360"/>
        <w:rPr>
          <w:rFonts w:cs="Calibri Light"/>
          <w:sz w:val="12"/>
          <w:szCs w:val="22"/>
        </w:rPr>
      </w:pPr>
    </w:p>
    <w:p w14:paraId="575B3883"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b/>
          <w:bCs/>
          <w:i/>
          <w:iCs/>
          <w:szCs w:val="22"/>
          <w:lang w:val="en-CA"/>
        </w:rPr>
      </w:pPr>
      <w:r w:rsidRPr="00524100">
        <w:rPr>
          <w:rFonts w:cs="Calibri Light"/>
          <w:b/>
          <w:bCs/>
          <w:i/>
          <w:iCs/>
          <w:szCs w:val="22"/>
          <w:lang w:val="en-CA"/>
        </w:rPr>
        <w:t>THANK AND TERMINATE IF THEY HAVE…</w:t>
      </w:r>
    </w:p>
    <w:p w14:paraId="6193D394"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bCs/>
          <w:i/>
          <w:iCs/>
          <w:szCs w:val="22"/>
          <w:lang w:val="en-CA"/>
        </w:rPr>
      </w:pPr>
      <w:r w:rsidRPr="00524100">
        <w:rPr>
          <w:rFonts w:cs="Calibri Light"/>
          <w:bCs/>
          <w:i/>
          <w:iCs/>
          <w:szCs w:val="22"/>
          <w:lang w:val="en-CA"/>
        </w:rPr>
        <w:t>- been to 5 or more groups/interviews in the past 5 years.</w:t>
      </w:r>
    </w:p>
    <w:p w14:paraId="7F28B45F"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bCs/>
          <w:i/>
          <w:iCs/>
          <w:szCs w:val="22"/>
          <w:lang w:val="en-CA"/>
        </w:rPr>
      </w:pPr>
      <w:r w:rsidRPr="00524100">
        <w:rPr>
          <w:rFonts w:cs="Calibri Light"/>
          <w:bCs/>
          <w:i/>
          <w:iCs/>
          <w:szCs w:val="22"/>
          <w:lang w:val="en-CA"/>
        </w:rPr>
        <w:t>- attended a focus group/interview in the past six months.</w:t>
      </w:r>
    </w:p>
    <w:p w14:paraId="579C9805"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CFF3F6"/>
        <w:autoSpaceDE w:val="0"/>
        <w:autoSpaceDN w:val="0"/>
        <w:adjustRightInd w:val="0"/>
        <w:rPr>
          <w:rFonts w:cs="Calibri Light"/>
          <w:b/>
          <w:bCs/>
          <w:i/>
          <w:iCs/>
          <w:szCs w:val="22"/>
        </w:rPr>
      </w:pPr>
      <w:r w:rsidRPr="00524100">
        <w:rPr>
          <w:rFonts w:cs="Calibri Light"/>
          <w:bCs/>
          <w:i/>
          <w:iCs/>
          <w:szCs w:val="22"/>
          <w:lang w:val="en-CA"/>
        </w:rPr>
        <w:t>- ever attended a focus group/interview on</w:t>
      </w:r>
      <w:r w:rsidRPr="00524100">
        <w:rPr>
          <w:rFonts w:cs="Calibri Light"/>
          <w:b/>
          <w:bCs/>
          <w:i/>
          <w:iCs/>
          <w:szCs w:val="22"/>
          <w:lang w:val="en-CA"/>
        </w:rPr>
        <w:t xml:space="preserve"> THE CENSUS, ADVERTISING OR CREATIVE TESTING</w:t>
      </w:r>
    </w:p>
    <w:p w14:paraId="5661E1F6" w14:textId="77777777" w:rsidR="0016011B" w:rsidRPr="0016011B" w:rsidRDefault="0016011B" w:rsidP="0016011B">
      <w:pPr>
        <w:tabs>
          <w:tab w:val="left" w:leader="dot" w:pos="3600"/>
          <w:tab w:val="left" w:pos="3870"/>
        </w:tabs>
        <w:ind w:left="682" w:right="-808"/>
        <w:jc w:val="both"/>
        <w:rPr>
          <w:rFonts w:cs="Calibri Light"/>
          <w:sz w:val="16"/>
          <w:szCs w:val="22"/>
        </w:rPr>
      </w:pPr>
    </w:p>
    <w:p w14:paraId="2D80ED3B" w14:textId="0242C3E5" w:rsidR="00524100" w:rsidRPr="00524100" w:rsidRDefault="00524100" w:rsidP="00C61F53">
      <w:pPr>
        <w:numPr>
          <w:ilvl w:val="0"/>
          <w:numId w:val="20"/>
        </w:numPr>
        <w:tabs>
          <w:tab w:val="left" w:pos="567"/>
        </w:tabs>
        <w:autoSpaceDE w:val="0"/>
        <w:autoSpaceDN w:val="0"/>
        <w:adjustRightInd w:val="0"/>
        <w:spacing w:after="120" w:line="240" w:lineRule="auto"/>
        <w:ind w:left="540" w:hanging="540"/>
        <w:rPr>
          <w:rFonts w:asciiTheme="minorHAnsi" w:eastAsia="Times New Roman" w:hAnsiTheme="minorHAnsi" w:cstheme="minorHAnsi"/>
          <w:szCs w:val="22"/>
          <w:lang w:val="en-CA"/>
        </w:rPr>
      </w:pPr>
      <w:r w:rsidRPr="00524100">
        <w:rPr>
          <w:rFonts w:eastAsia="Times New Roman" w:cs="Calibri Light"/>
          <w:szCs w:val="22"/>
          <w:lang w:val="en-CA"/>
        </w:rPr>
        <w:t xml:space="preserve">During the session, the group discussion will be held </w:t>
      </w:r>
      <w:bookmarkStart w:id="19" w:name="_Hlk39648415"/>
      <w:r w:rsidRPr="00524100">
        <w:rPr>
          <w:rFonts w:asciiTheme="minorHAnsi" w:eastAsia="Times New Roman" w:hAnsiTheme="minorHAnsi" w:cstheme="minorHAnsi"/>
          <w:szCs w:val="22"/>
          <w:lang w:val="en-CA"/>
        </w:rPr>
        <w:t>[</w:t>
      </w:r>
      <w:r w:rsidRPr="00524100">
        <w:rPr>
          <w:rFonts w:asciiTheme="minorHAnsi" w:eastAsia="Times New Roman" w:hAnsiTheme="minorHAnsi" w:cstheme="minorHAnsi"/>
          <w:b/>
          <w:bCs/>
          <w:szCs w:val="22"/>
          <w:lang w:val="en-CA"/>
        </w:rPr>
        <w:t>GROUPS 1, 3, 5, 6, 7, 8, 10:</w:t>
      </w:r>
      <w:r w:rsidRPr="00524100">
        <w:rPr>
          <w:rFonts w:asciiTheme="minorHAnsi" w:eastAsia="Times New Roman" w:hAnsiTheme="minorHAnsi" w:cstheme="minorHAnsi"/>
          <w:szCs w:val="22"/>
          <w:lang w:val="en-CA"/>
        </w:rPr>
        <w:t xml:space="preserve"> in English] [</w:t>
      </w:r>
      <w:r w:rsidRPr="00524100">
        <w:rPr>
          <w:rFonts w:asciiTheme="minorHAnsi" w:eastAsia="Times New Roman" w:hAnsiTheme="minorHAnsi" w:cstheme="minorHAnsi"/>
          <w:b/>
          <w:bCs/>
          <w:szCs w:val="22"/>
          <w:lang w:val="en-CA"/>
        </w:rPr>
        <w:t xml:space="preserve">GROUPS 2, 4, 9: </w:t>
      </w:r>
      <w:r w:rsidRPr="00524100">
        <w:rPr>
          <w:rFonts w:asciiTheme="minorHAnsi" w:eastAsia="Times New Roman" w:hAnsiTheme="minorHAnsi" w:cstheme="minorHAnsi"/>
          <w:szCs w:val="22"/>
          <w:lang w:val="en-CA"/>
        </w:rPr>
        <w:t>in French]</w:t>
      </w:r>
      <w:bookmarkEnd w:id="19"/>
      <w:r w:rsidRPr="00524100">
        <w:rPr>
          <w:rFonts w:eastAsia="Times New Roman" w:cs="Calibri Light"/>
          <w:szCs w:val="22"/>
          <w:lang w:val="en-CA"/>
        </w:rPr>
        <w:t>. P</w:t>
      </w:r>
      <w:r w:rsidRPr="00524100">
        <w:rPr>
          <w:rFonts w:asciiTheme="minorHAnsi" w:eastAsia="Times New Roman" w:hAnsiTheme="minorHAnsi" w:cstheme="minorHAnsi"/>
          <w:szCs w:val="22"/>
          <w:lang w:val="en-CA"/>
        </w:rPr>
        <w:t>articipants will also be asked to read text and/or review images during the session.  Are you able to take part in these activities [</w:t>
      </w:r>
      <w:r w:rsidRPr="00524100">
        <w:rPr>
          <w:rFonts w:asciiTheme="minorHAnsi" w:eastAsia="Times New Roman" w:hAnsiTheme="minorHAnsi" w:cstheme="minorHAnsi"/>
          <w:b/>
          <w:bCs/>
          <w:szCs w:val="22"/>
          <w:lang w:val="en-CA"/>
        </w:rPr>
        <w:t>GROUPS 1, 3, 5, 6, 7, 8, 10:</w:t>
      </w:r>
      <w:r w:rsidRPr="00524100">
        <w:rPr>
          <w:rFonts w:asciiTheme="minorHAnsi" w:eastAsia="Times New Roman" w:hAnsiTheme="minorHAnsi" w:cstheme="minorHAnsi"/>
          <w:szCs w:val="22"/>
          <w:lang w:val="en-CA"/>
        </w:rPr>
        <w:t xml:space="preserve"> in English] [</w:t>
      </w:r>
      <w:r w:rsidRPr="00524100">
        <w:rPr>
          <w:rFonts w:asciiTheme="minorHAnsi" w:eastAsia="Times New Roman" w:hAnsiTheme="minorHAnsi" w:cstheme="minorHAnsi"/>
          <w:b/>
          <w:bCs/>
          <w:szCs w:val="22"/>
          <w:lang w:val="en-CA"/>
        </w:rPr>
        <w:t xml:space="preserve">GROUPS 2, 4, 9: </w:t>
      </w:r>
      <w:r w:rsidRPr="00524100">
        <w:rPr>
          <w:rFonts w:asciiTheme="minorHAnsi" w:eastAsia="Times New Roman" w:hAnsiTheme="minorHAnsi" w:cstheme="minorHAnsi"/>
          <w:szCs w:val="22"/>
          <w:lang w:val="en-CA"/>
        </w:rPr>
        <w:t>in French] on your own, without assistance?</w:t>
      </w:r>
      <w:r w:rsidRPr="00524100">
        <w:rPr>
          <w:rFonts w:asciiTheme="minorHAnsi" w:eastAsia="Times New Roman" w:hAnsiTheme="minorHAnsi" w:cstheme="minorHAnsi"/>
          <w:szCs w:val="22"/>
          <w:lang w:val="en-CA"/>
        </w:rPr>
        <w:tab/>
      </w:r>
    </w:p>
    <w:p w14:paraId="4619BC1C" w14:textId="77777777" w:rsidR="00524100" w:rsidRPr="00524100" w:rsidRDefault="00524100" w:rsidP="00524100">
      <w:pPr>
        <w:tabs>
          <w:tab w:val="left" w:leader="dot" w:pos="4536"/>
          <w:tab w:val="left" w:pos="4820"/>
        </w:tabs>
        <w:autoSpaceDE w:val="0"/>
        <w:autoSpaceDN w:val="0"/>
        <w:adjustRightInd w:val="0"/>
        <w:ind w:left="540"/>
        <w:rPr>
          <w:rFonts w:asciiTheme="minorHAnsi" w:eastAsia="Times New Roman" w:hAnsiTheme="minorHAnsi" w:cstheme="minorHAnsi"/>
          <w:szCs w:val="22"/>
          <w:lang w:val="en-CA"/>
        </w:rPr>
      </w:pPr>
      <w:r w:rsidRPr="00524100">
        <w:rPr>
          <w:rFonts w:asciiTheme="minorHAnsi" w:eastAsia="Times New Roman" w:hAnsiTheme="minorHAnsi" w:cstheme="minorHAnsi"/>
          <w:szCs w:val="22"/>
          <w:lang w:val="en-CA"/>
        </w:rPr>
        <w:t>Yes</w:t>
      </w:r>
      <w:r w:rsidRPr="00524100">
        <w:rPr>
          <w:rFonts w:asciiTheme="minorHAnsi" w:eastAsia="Times New Roman" w:hAnsiTheme="minorHAnsi" w:cstheme="minorHAnsi"/>
          <w:szCs w:val="22"/>
          <w:lang w:val="en-CA"/>
        </w:rPr>
        <w:tab/>
        <w:t>1</w:t>
      </w:r>
      <w:r w:rsidRPr="00524100">
        <w:rPr>
          <w:rFonts w:asciiTheme="minorHAnsi" w:eastAsia="Times New Roman" w:hAnsiTheme="minorHAnsi" w:cstheme="minorHAnsi"/>
          <w:szCs w:val="22"/>
          <w:lang w:val="en-CA"/>
        </w:rPr>
        <w:tab/>
      </w:r>
    </w:p>
    <w:p w14:paraId="6452698B" w14:textId="77777777" w:rsidR="00524100" w:rsidRPr="00524100" w:rsidRDefault="00524100" w:rsidP="00524100">
      <w:pPr>
        <w:tabs>
          <w:tab w:val="left" w:leader="dot" w:pos="4536"/>
          <w:tab w:val="left" w:pos="4820"/>
        </w:tabs>
        <w:autoSpaceDE w:val="0"/>
        <w:autoSpaceDN w:val="0"/>
        <w:adjustRightInd w:val="0"/>
        <w:ind w:left="540"/>
        <w:rPr>
          <w:rFonts w:asciiTheme="minorHAnsi" w:eastAsia="Times New Roman" w:hAnsiTheme="minorHAnsi" w:cstheme="minorHAnsi"/>
          <w:szCs w:val="22"/>
          <w:lang w:val="en-CA"/>
        </w:rPr>
      </w:pPr>
      <w:r w:rsidRPr="00524100">
        <w:rPr>
          <w:rFonts w:asciiTheme="minorHAnsi" w:eastAsia="Times New Roman" w:hAnsiTheme="minorHAnsi" w:cstheme="minorHAnsi"/>
          <w:szCs w:val="22"/>
          <w:lang w:val="en-CA"/>
        </w:rPr>
        <w:t>No</w:t>
      </w:r>
      <w:r w:rsidRPr="00524100">
        <w:rPr>
          <w:rFonts w:asciiTheme="minorHAnsi" w:eastAsia="Times New Roman" w:hAnsiTheme="minorHAnsi" w:cstheme="minorHAnsi"/>
          <w:szCs w:val="22"/>
          <w:lang w:val="en-CA"/>
        </w:rPr>
        <w:tab/>
        <w:t>2</w:t>
      </w:r>
      <w:r w:rsidRPr="00524100">
        <w:rPr>
          <w:rFonts w:asciiTheme="minorHAnsi" w:eastAsia="Times New Roman" w:hAnsiTheme="minorHAnsi" w:cstheme="minorHAnsi"/>
          <w:szCs w:val="22"/>
          <w:lang w:val="en-CA"/>
        </w:rPr>
        <w:tab/>
      </w:r>
      <w:r w:rsidRPr="00524100">
        <w:rPr>
          <w:rFonts w:asciiTheme="minorHAnsi" w:eastAsia="Times New Roman" w:hAnsiTheme="minorHAnsi" w:cstheme="minorHAnsi"/>
          <w:b/>
          <w:bCs/>
          <w:szCs w:val="22"/>
          <w:lang w:val="en-CA"/>
        </w:rPr>
        <w:t>THANK AND TERMINATE</w:t>
      </w:r>
    </w:p>
    <w:p w14:paraId="48A7DE80" w14:textId="77777777" w:rsidR="00524100" w:rsidRPr="00524100" w:rsidRDefault="00524100" w:rsidP="00524100">
      <w:pPr>
        <w:tabs>
          <w:tab w:val="left" w:leader="dot" w:pos="4536"/>
          <w:tab w:val="left" w:pos="4820"/>
        </w:tabs>
        <w:autoSpaceDE w:val="0"/>
        <w:autoSpaceDN w:val="0"/>
        <w:adjustRightInd w:val="0"/>
        <w:ind w:left="540"/>
        <w:rPr>
          <w:rFonts w:asciiTheme="minorHAnsi" w:eastAsia="Times New Roman" w:hAnsiTheme="minorHAnsi" w:cstheme="minorHAnsi"/>
          <w:b/>
          <w:bCs/>
          <w:szCs w:val="22"/>
          <w:lang w:val="en-CA"/>
        </w:rPr>
      </w:pPr>
      <w:r w:rsidRPr="00524100">
        <w:rPr>
          <w:rFonts w:asciiTheme="minorHAnsi" w:eastAsia="Times New Roman" w:hAnsiTheme="minorHAnsi" w:cstheme="minorHAnsi"/>
          <w:szCs w:val="22"/>
          <w:lang w:val="en-CA"/>
        </w:rPr>
        <w:t>DK/NR</w:t>
      </w:r>
      <w:r w:rsidRPr="00524100">
        <w:rPr>
          <w:rFonts w:asciiTheme="minorHAnsi" w:eastAsia="Times New Roman" w:hAnsiTheme="minorHAnsi" w:cstheme="minorHAnsi"/>
          <w:szCs w:val="22"/>
          <w:lang w:val="en-CA"/>
        </w:rPr>
        <w:tab/>
        <w:t>9</w:t>
      </w:r>
      <w:r w:rsidRPr="00524100">
        <w:rPr>
          <w:rFonts w:asciiTheme="minorHAnsi" w:eastAsia="Times New Roman" w:hAnsiTheme="minorHAnsi" w:cstheme="minorHAnsi"/>
          <w:szCs w:val="22"/>
          <w:lang w:val="en-CA"/>
        </w:rPr>
        <w:tab/>
      </w:r>
      <w:r w:rsidRPr="00524100">
        <w:rPr>
          <w:rFonts w:asciiTheme="minorHAnsi" w:eastAsia="Times New Roman" w:hAnsiTheme="minorHAnsi" w:cstheme="minorHAnsi"/>
          <w:b/>
          <w:bCs/>
          <w:szCs w:val="22"/>
          <w:lang w:val="en-CA"/>
        </w:rPr>
        <w:t>THANK AND TERMINATE</w:t>
      </w:r>
    </w:p>
    <w:p w14:paraId="6B0FA8A4" w14:textId="77777777" w:rsidR="00524100" w:rsidRPr="00524100" w:rsidRDefault="00524100" w:rsidP="00524100">
      <w:pPr>
        <w:tabs>
          <w:tab w:val="left" w:leader="dot" w:pos="4536"/>
          <w:tab w:val="left" w:pos="4820"/>
        </w:tabs>
        <w:autoSpaceDE w:val="0"/>
        <w:autoSpaceDN w:val="0"/>
        <w:adjustRightInd w:val="0"/>
        <w:ind w:left="540"/>
        <w:rPr>
          <w:rFonts w:asciiTheme="minorHAnsi" w:eastAsia="Times New Roman" w:hAnsiTheme="minorHAnsi" w:cstheme="minorHAnsi"/>
          <w:szCs w:val="22"/>
          <w:lang w:val="en-CA"/>
        </w:rPr>
      </w:pPr>
    </w:p>
    <w:p w14:paraId="52C59B1B" w14:textId="77777777" w:rsidR="00524100" w:rsidRPr="00524100" w:rsidRDefault="00524100" w:rsidP="00524100">
      <w:pPr>
        <w:pBdr>
          <w:top w:val="single" w:sz="4" w:space="1" w:color="auto"/>
          <w:left w:val="single" w:sz="4" w:space="4" w:color="auto"/>
          <w:bottom w:val="single" w:sz="4" w:space="1" w:color="auto"/>
          <w:right w:val="single" w:sz="4" w:space="4" w:color="auto"/>
        </w:pBdr>
        <w:shd w:val="clear" w:color="auto" w:fill="12595F"/>
        <w:tabs>
          <w:tab w:val="right" w:leader="dot" w:pos="5040"/>
          <w:tab w:val="left" w:pos="6293"/>
        </w:tabs>
        <w:rPr>
          <w:rFonts w:eastAsia="Times New Roman" w:cs="Calibri Light"/>
          <w:b/>
          <w:color w:val="FFFFFF" w:themeColor="background1"/>
          <w:sz w:val="24"/>
        </w:rPr>
      </w:pPr>
      <w:r w:rsidRPr="00524100">
        <w:rPr>
          <w:rFonts w:eastAsia="Times New Roman" w:cs="Calibri Light"/>
          <w:b/>
          <w:color w:val="FFFFFF" w:themeColor="background1"/>
          <w:sz w:val="24"/>
        </w:rPr>
        <w:t>SECTION 6: Invitation</w:t>
      </w:r>
    </w:p>
    <w:p w14:paraId="01DC3AA5" w14:textId="77777777" w:rsidR="00524100" w:rsidRPr="00524100" w:rsidRDefault="00524100" w:rsidP="00524100">
      <w:pPr>
        <w:tabs>
          <w:tab w:val="right" w:leader="dot" w:pos="5040"/>
          <w:tab w:val="left" w:pos="6293"/>
        </w:tabs>
        <w:rPr>
          <w:rFonts w:eastAsia="Times New Roman" w:cs="Calibri Light"/>
          <w:b/>
          <w:szCs w:val="22"/>
        </w:rPr>
      </w:pPr>
    </w:p>
    <w:p w14:paraId="78C28BA1"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r w:rsidRPr="00524100">
        <w:rPr>
          <w:rFonts w:cs="Calibri Light"/>
          <w:szCs w:val="22"/>
        </w:rPr>
        <w:t xml:space="preserve">Based on your responses so far, we would like to invite you to participate in a small group discussion that will be conducted over the telephone and </w:t>
      </w:r>
      <w:r w:rsidRPr="0016011B">
        <w:rPr>
          <w:rFonts w:cs="Calibri Light"/>
          <w:szCs w:val="22"/>
        </w:rPr>
        <w:t xml:space="preserve">online at </w:t>
      </w:r>
      <w:r w:rsidRPr="0016011B">
        <w:rPr>
          <w:rFonts w:cs="Calibri Light"/>
          <w:b/>
          <w:szCs w:val="22"/>
        </w:rPr>
        <w:t>&lt;INSERT TIME&gt;</w:t>
      </w:r>
      <w:r w:rsidRPr="0016011B">
        <w:rPr>
          <w:rFonts w:cs="Calibri Light"/>
          <w:szCs w:val="22"/>
        </w:rPr>
        <w:t xml:space="preserve"> on </w:t>
      </w:r>
      <w:r w:rsidRPr="0016011B">
        <w:rPr>
          <w:rFonts w:cs="Calibri Light"/>
          <w:b/>
          <w:szCs w:val="22"/>
        </w:rPr>
        <w:t>&lt;INSERT DATE&gt;</w:t>
      </w:r>
      <w:r w:rsidRPr="0016011B">
        <w:rPr>
          <w:rFonts w:cs="Calibri Light"/>
          <w:szCs w:val="22"/>
        </w:rPr>
        <w:t>. This meeting will be used to gather your thoughts and opinions on advertising. You would simply log on to a secure</w:t>
      </w:r>
      <w:r w:rsidRPr="00524100">
        <w:rPr>
          <w:rFonts w:cs="Calibri Light"/>
          <w:szCs w:val="22"/>
        </w:rPr>
        <w:t xml:space="preserve"> website from your computer either from home or work and at the same time join in a group discussion on the phone via conference call.  The discussion will consist of 8 to 10 people and will be very informal.  It will last up to </w:t>
      </w:r>
      <w:r w:rsidRPr="00524100">
        <w:rPr>
          <w:rFonts w:cs="Calibri Light"/>
          <w:b/>
          <w:szCs w:val="22"/>
        </w:rPr>
        <w:t>two hours</w:t>
      </w:r>
      <w:r w:rsidRPr="00524100">
        <w:rPr>
          <w:rFonts w:cs="Calibri Light"/>
          <w:szCs w:val="22"/>
        </w:rPr>
        <w:t xml:space="preserve"> and you will receive </w:t>
      </w:r>
      <w:r w:rsidRPr="00524100">
        <w:rPr>
          <w:rFonts w:cs="Calibri Light"/>
          <w:b/>
          <w:szCs w:val="22"/>
        </w:rPr>
        <w:t>$100</w:t>
      </w:r>
      <w:r w:rsidRPr="00524100">
        <w:rPr>
          <w:rFonts w:cs="Calibri Light"/>
          <w:b/>
        </w:rPr>
        <w:t xml:space="preserve"> </w:t>
      </w:r>
      <w:r w:rsidRPr="00524100">
        <w:rPr>
          <w:rFonts w:cs="Calibri Light"/>
          <w:szCs w:val="22"/>
        </w:rPr>
        <w:t xml:space="preserve">in appreciation for your time. </w:t>
      </w:r>
    </w:p>
    <w:p w14:paraId="5A738877"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p>
    <w:p w14:paraId="1D471A12"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120"/>
        <w:jc w:val="both"/>
        <w:rPr>
          <w:rFonts w:cs="Calibri Light"/>
          <w:szCs w:val="22"/>
        </w:rPr>
      </w:pPr>
      <w:r w:rsidRPr="00524100">
        <w:rPr>
          <w:rFonts w:cs="Calibri Light"/>
          <w:szCs w:val="22"/>
        </w:rPr>
        <w:t xml:space="preserve">Are you available and interested in participating?  </w:t>
      </w:r>
    </w:p>
    <w:p w14:paraId="4BBFDA0A"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Yes</w:t>
      </w:r>
      <w:r w:rsidRPr="00524100">
        <w:rPr>
          <w:rFonts w:eastAsia="Times New Roman" w:cs="Calibri Light"/>
          <w:szCs w:val="22"/>
          <w:lang w:val="en-CA"/>
        </w:rPr>
        <w:tab/>
        <w:t xml:space="preserve">1   </w:t>
      </w:r>
    </w:p>
    <w:p w14:paraId="1A1C7FA3"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 xml:space="preserve">No </w:t>
      </w:r>
      <w:r w:rsidRPr="00524100">
        <w:rPr>
          <w:rFonts w:eastAsia="Times New Roman" w:cs="Calibri Light"/>
          <w:szCs w:val="22"/>
          <w:lang w:val="en-CA"/>
        </w:rPr>
        <w:tab/>
        <w:t xml:space="preserve">2   </w:t>
      </w:r>
      <w:r w:rsidRPr="00524100">
        <w:rPr>
          <w:rFonts w:eastAsia="Times New Roman" w:cs="Calibri Light"/>
          <w:b/>
          <w:szCs w:val="22"/>
          <w:lang w:val="en-CA"/>
        </w:rPr>
        <w:t>THANK AND TERMINATE</w:t>
      </w:r>
    </w:p>
    <w:p w14:paraId="52594710" w14:textId="77777777" w:rsidR="00524100" w:rsidRPr="00524100" w:rsidRDefault="00524100" w:rsidP="00524100">
      <w:pPr>
        <w:tabs>
          <w:tab w:val="left" w:pos="720"/>
          <w:tab w:val="left" w:pos="922"/>
          <w:tab w:val="left" w:pos="8280"/>
        </w:tabs>
        <w:suppressAutoHyphens/>
        <w:ind w:right="-274"/>
        <w:jc w:val="both"/>
        <w:rPr>
          <w:rFonts w:eastAsia="Times New Roman" w:cs="Calibri Light"/>
          <w:spacing w:val="-2"/>
          <w:szCs w:val="22"/>
          <w:lang w:val="en-GB"/>
        </w:rPr>
      </w:pPr>
    </w:p>
    <w:p w14:paraId="46080927" w14:textId="77777777" w:rsidR="00524100" w:rsidRPr="00524100" w:rsidRDefault="00524100" w:rsidP="00524100">
      <w:pPr>
        <w:tabs>
          <w:tab w:val="left" w:pos="720"/>
          <w:tab w:val="left" w:pos="922"/>
          <w:tab w:val="left" w:pos="8280"/>
        </w:tabs>
        <w:suppressAutoHyphens/>
        <w:spacing w:after="120"/>
        <w:ind w:right="-274"/>
        <w:jc w:val="both"/>
        <w:rPr>
          <w:rFonts w:eastAsia="Times New Roman" w:cs="Calibri Light"/>
          <w:spacing w:val="-2"/>
          <w:szCs w:val="22"/>
          <w:lang w:val="en-GB"/>
        </w:rPr>
      </w:pPr>
      <w:r w:rsidRPr="00524100">
        <w:rPr>
          <w:rFonts w:eastAsia="Times New Roman" w:cs="Calibri Light"/>
          <w:spacing w:val="-2"/>
          <w:szCs w:val="22"/>
          <w:lang w:val="en-GB"/>
        </w:rPr>
        <w:t xml:space="preserve">The discussion in which you will be participating will be recorded for research purposes only.   Please be assured that your comments and responses are strictly confidential and that your name will not be included in the research report.  Are you comfortable with the discussion being audio </w:t>
      </w:r>
      <w:r w:rsidRPr="00524100">
        <w:rPr>
          <w:rFonts w:eastAsia="Times New Roman" w:cs="Calibri Light"/>
          <w:spacing w:val="-2"/>
          <w:szCs w:val="22"/>
          <w:lang w:val="en-CA"/>
        </w:rPr>
        <w:t>recorded</w:t>
      </w:r>
      <w:r w:rsidRPr="00524100">
        <w:rPr>
          <w:rFonts w:eastAsia="Times New Roman" w:cs="Calibri Light"/>
          <w:spacing w:val="-2"/>
          <w:szCs w:val="22"/>
          <w:lang w:val="en-GB"/>
        </w:rPr>
        <w:t>?</w:t>
      </w:r>
    </w:p>
    <w:p w14:paraId="3D53FCED"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Yes</w:t>
      </w:r>
      <w:r w:rsidRPr="00524100">
        <w:rPr>
          <w:rFonts w:eastAsia="Times New Roman" w:cs="Calibri Light"/>
          <w:szCs w:val="22"/>
          <w:lang w:val="en-CA"/>
        </w:rPr>
        <w:tab/>
        <w:t xml:space="preserve">1   </w:t>
      </w:r>
    </w:p>
    <w:p w14:paraId="5A1AEF2E"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 xml:space="preserve">No </w:t>
      </w:r>
      <w:r w:rsidRPr="00524100">
        <w:rPr>
          <w:rFonts w:eastAsia="Times New Roman" w:cs="Calibri Light"/>
          <w:szCs w:val="22"/>
          <w:lang w:val="en-CA"/>
        </w:rPr>
        <w:tab/>
        <w:t xml:space="preserve">2   </w:t>
      </w:r>
      <w:r w:rsidRPr="00524100">
        <w:rPr>
          <w:rFonts w:eastAsia="Times New Roman" w:cs="Calibri Light"/>
          <w:b/>
          <w:szCs w:val="22"/>
          <w:lang w:val="en-CA"/>
        </w:rPr>
        <w:t>THANK AND TERMINATE</w:t>
      </w:r>
    </w:p>
    <w:p w14:paraId="5656A4CE" w14:textId="77777777" w:rsidR="00524100" w:rsidRPr="00524100" w:rsidRDefault="00524100" w:rsidP="00524100">
      <w:pPr>
        <w:tabs>
          <w:tab w:val="left" w:leader="dot" w:pos="4320"/>
        </w:tabs>
        <w:ind w:left="1147"/>
        <w:jc w:val="both"/>
        <w:rPr>
          <w:rFonts w:cs="Calibri Light"/>
          <w:szCs w:val="22"/>
        </w:rPr>
      </w:pPr>
    </w:p>
    <w:p w14:paraId="54FD5EA8" w14:textId="77777777" w:rsidR="00524100" w:rsidRPr="00524100" w:rsidRDefault="00524100" w:rsidP="00524100">
      <w:pPr>
        <w:tabs>
          <w:tab w:val="left" w:pos="720"/>
          <w:tab w:val="left" w:pos="922"/>
          <w:tab w:val="left" w:pos="8280"/>
        </w:tabs>
        <w:suppressAutoHyphens/>
        <w:spacing w:after="120"/>
        <w:ind w:right="-274"/>
        <w:jc w:val="both"/>
        <w:rPr>
          <w:rFonts w:eastAsia="Times New Roman" w:cs="Calibri Light"/>
          <w:spacing w:val="-2"/>
          <w:szCs w:val="22"/>
          <w:lang w:val="en-GB"/>
        </w:rPr>
      </w:pPr>
      <w:r w:rsidRPr="00524100">
        <w:rPr>
          <w:rFonts w:eastAsia="Times New Roman" w:cs="Calibri Light"/>
          <w:spacing w:val="-2"/>
          <w:szCs w:val="22"/>
          <w:lang w:val="en-GB"/>
        </w:rPr>
        <w:t>There may also be employees from the organization who is sponsoring the research, who will listen to the discussion.  They will not be given the last names of participants.  Are you comfortable with having observers?</w:t>
      </w:r>
    </w:p>
    <w:p w14:paraId="17253B7C"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Yes</w:t>
      </w:r>
      <w:r w:rsidRPr="00524100">
        <w:rPr>
          <w:rFonts w:eastAsia="Times New Roman" w:cs="Calibri Light"/>
          <w:szCs w:val="22"/>
          <w:lang w:val="en-CA"/>
        </w:rPr>
        <w:tab/>
        <w:t xml:space="preserve">1   </w:t>
      </w:r>
    </w:p>
    <w:p w14:paraId="0A67BF78"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 xml:space="preserve">No </w:t>
      </w:r>
      <w:r w:rsidRPr="00524100">
        <w:rPr>
          <w:rFonts w:eastAsia="Times New Roman" w:cs="Calibri Light"/>
          <w:szCs w:val="22"/>
          <w:lang w:val="en-CA"/>
        </w:rPr>
        <w:tab/>
        <w:t xml:space="preserve">2   </w:t>
      </w:r>
      <w:r w:rsidRPr="00524100">
        <w:rPr>
          <w:rFonts w:eastAsia="Times New Roman" w:cs="Calibri Light"/>
          <w:b/>
          <w:szCs w:val="22"/>
          <w:lang w:val="en-CA"/>
        </w:rPr>
        <w:t>THANK &amp; TERMINATE</w:t>
      </w:r>
    </w:p>
    <w:p w14:paraId="492913A5"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p>
    <w:p w14:paraId="47E36B7F"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r w:rsidRPr="00524100">
        <w:rPr>
          <w:rFonts w:cs="Calibri Light"/>
          <w:szCs w:val="22"/>
        </w:rPr>
        <w:t xml:space="preserve">Could we please confirm the email address where we can send you the detailed conference call instructions for logging in to the group?  </w:t>
      </w:r>
    </w:p>
    <w:p w14:paraId="7A9FB6B5"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p>
    <w:p w14:paraId="5C313A35"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r w:rsidRPr="00524100">
        <w:rPr>
          <w:rFonts w:cs="Calibri Light"/>
          <w:b/>
          <w:szCs w:val="22"/>
        </w:rPr>
        <w:t>Record email address (and verify):</w:t>
      </w:r>
      <w:r w:rsidRPr="00524100">
        <w:rPr>
          <w:rFonts w:cs="Calibri Light"/>
          <w:szCs w:val="22"/>
        </w:rPr>
        <w:t xml:space="preserve"> ________________________________________________.</w:t>
      </w:r>
    </w:p>
    <w:p w14:paraId="6792F837"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p>
    <w:p w14:paraId="0C494494"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r w:rsidRPr="00524100">
        <w:rPr>
          <w:rFonts w:cs="Calibri Light"/>
          <w:szCs w:val="22"/>
        </w:rPr>
        <w:t xml:space="preserve">We will send you the instructions by email at least 1 day in advance of the group.  The group discussion will begin promptly </w:t>
      </w:r>
      <w:r w:rsidRPr="0016011B">
        <w:rPr>
          <w:rFonts w:cs="Calibri Light"/>
          <w:szCs w:val="22"/>
        </w:rPr>
        <w:t xml:space="preserve">at </w:t>
      </w:r>
      <w:r w:rsidRPr="0016011B">
        <w:rPr>
          <w:rFonts w:cs="Calibri Light"/>
          <w:b/>
          <w:szCs w:val="22"/>
        </w:rPr>
        <w:t>&lt;TIME&gt;</w:t>
      </w:r>
      <w:r w:rsidRPr="0016011B">
        <w:rPr>
          <w:rFonts w:cs="Calibri Light"/>
          <w:szCs w:val="22"/>
        </w:rPr>
        <w:t xml:space="preserve"> and will end at </w:t>
      </w:r>
      <w:r w:rsidRPr="0016011B">
        <w:rPr>
          <w:rFonts w:cs="Calibri Light"/>
          <w:b/>
          <w:szCs w:val="22"/>
        </w:rPr>
        <w:t>&lt;TIME&gt;</w:t>
      </w:r>
      <w:r w:rsidRPr="0016011B">
        <w:rPr>
          <w:rFonts w:cs="Calibri Light"/>
          <w:szCs w:val="22"/>
        </w:rPr>
        <w:t xml:space="preserve">, </w:t>
      </w:r>
      <w:r w:rsidRPr="0016011B">
        <w:rPr>
          <w:rFonts w:cs="Calibri Light"/>
          <w:b/>
          <w:szCs w:val="22"/>
        </w:rPr>
        <w:t>lasting up to 2 hours</w:t>
      </w:r>
      <w:r w:rsidRPr="00524100">
        <w:rPr>
          <w:rFonts w:cs="Calibri Light"/>
          <w:szCs w:val="22"/>
        </w:rPr>
        <w:t xml:space="preserve">. Please log in on time to ensure that the session is not delayed.  If you arrive late, we will not be able to include you in the discussion, and will not provide you with the incentive. </w:t>
      </w:r>
    </w:p>
    <w:p w14:paraId="71D89923"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p>
    <w:p w14:paraId="1D77B679"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120"/>
        <w:jc w:val="both"/>
        <w:rPr>
          <w:rFonts w:cs="Calibri Light"/>
          <w:szCs w:val="22"/>
        </w:rPr>
      </w:pPr>
      <w:r w:rsidRPr="00524100">
        <w:rPr>
          <w:rFonts w:cs="Calibri Light"/>
          <w:szCs w:val="22"/>
        </w:rPr>
        <w:t xml:space="preserve">As mentioned, we will be pleased to provide everyone who participates with </w:t>
      </w:r>
      <w:r w:rsidRPr="00524100">
        <w:rPr>
          <w:rFonts w:cs="Calibri Light"/>
          <w:b/>
          <w:szCs w:val="22"/>
        </w:rPr>
        <w:t>$100</w:t>
      </w:r>
      <w:r w:rsidRPr="00524100">
        <w:rPr>
          <w:rFonts w:cs="Calibri Light"/>
          <w:szCs w:val="22"/>
        </w:rPr>
        <w:t xml:space="preserve">, provided by cheque or e-transfer, as you’d prefer.  It takes approximately 2-3 weeks following </w:t>
      </w:r>
      <w:r w:rsidRPr="00524100">
        <w:rPr>
          <w:rFonts w:cs="Calibri Light"/>
          <w:szCs w:val="22"/>
          <w:lang w:val="en-CA"/>
        </w:rPr>
        <w:t xml:space="preserve">your participation </w:t>
      </w:r>
      <w:r w:rsidRPr="00524100">
        <w:rPr>
          <w:rFonts w:cs="Calibri Light"/>
          <w:szCs w:val="22"/>
        </w:rPr>
        <w:t xml:space="preserve">to receive an incentive by cheque, or approximately 3 business days to receive an incentive by e-transfer.  </w:t>
      </w:r>
    </w:p>
    <w:p w14:paraId="14A00305"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120"/>
        <w:jc w:val="both"/>
        <w:rPr>
          <w:rFonts w:cs="Calibri Light"/>
          <w:szCs w:val="22"/>
        </w:rPr>
      </w:pPr>
      <w:r w:rsidRPr="00524100">
        <w:rPr>
          <w:rFonts w:cs="Calibri Light"/>
          <w:szCs w:val="22"/>
        </w:rPr>
        <w:t xml:space="preserve">Would you prefer to receive your incentive by cheque or by e-transfer? </w:t>
      </w:r>
    </w:p>
    <w:p w14:paraId="59A0A018"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Cheque</w:t>
      </w:r>
      <w:r w:rsidRPr="00524100">
        <w:rPr>
          <w:rFonts w:eastAsia="Times New Roman" w:cs="Calibri Light"/>
          <w:szCs w:val="22"/>
          <w:lang w:val="en-CA"/>
        </w:rPr>
        <w:tab/>
        <w:t>1</w:t>
      </w:r>
    </w:p>
    <w:p w14:paraId="022AAB4A" w14:textId="77777777" w:rsidR="00524100" w:rsidRPr="00524100" w:rsidRDefault="00524100" w:rsidP="00524100">
      <w:pPr>
        <w:tabs>
          <w:tab w:val="left" w:leader="dot" w:pos="4536"/>
          <w:tab w:val="left" w:pos="4820"/>
        </w:tabs>
        <w:autoSpaceDE w:val="0"/>
        <w:autoSpaceDN w:val="0"/>
        <w:adjustRightInd w:val="0"/>
        <w:ind w:left="709"/>
        <w:rPr>
          <w:rFonts w:eastAsia="Times New Roman" w:cs="Calibri Light"/>
          <w:szCs w:val="22"/>
          <w:lang w:val="en-CA"/>
        </w:rPr>
      </w:pPr>
      <w:r w:rsidRPr="00524100">
        <w:rPr>
          <w:rFonts w:eastAsia="Times New Roman" w:cs="Calibri Light"/>
          <w:szCs w:val="22"/>
          <w:lang w:val="en-CA"/>
        </w:rPr>
        <w:t>E-transfer</w:t>
      </w:r>
      <w:r w:rsidRPr="00524100">
        <w:rPr>
          <w:rFonts w:eastAsia="Times New Roman" w:cs="Calibri Light"/>
          <w:szCs w:val="22"/>
          <w:lang w:val="en-CA"/>
        </w:rPr>
        <w:tab/>
        <w:t>2</w:t>
      </w:r>
    </w:p>
    <w:p w14:paraId="39F9DEF2"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b/>
          <w:szCs w:val="22"/>
        </w:rPr>
      </w:pPr>
    </w:p>
    <w:p w14:paraId="41EAB213"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b/>
          <w:szCs w:val="22"/>
        </w:rPr>
      </w:pPr>
      <w:r w:rsidRPr="00524100">
        <w:rPr>
          <w:rFonts w:cs="Calibri Light"/>
          <w:b/>
          <w:szCs w:val="22"/>
        </w:rPr>
        <w:t xml:space="preserve">IF PREFER TO RECEIVE INCENTIVE BY E-TRANSFER: </w:t>
      </w:r>
    </w:p>
    <w:p w14:paraId="63BE4A4F"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Cs w:val="22"/>
        </w:rPr>
      </w:pPr>
      <w:r w:rsidRPr="00524100">
        <w:rPr>
          <w:rFonts w:cs="Calibri Light"/>
          <w:szCs w:val="22"/>
        </w:rPr>
        <w:t>Could you please confirm the e-mail address where you would like the e-transfer sent after the focus groups?</w:t>
      </w:r>
    </w:p>
    <w:p w14:paraId="16359683"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Cs w:val="22"/>
        </w:rPr>
      </w:pPr>
    </w:p>
    <w:p w14:paraId="20DBE2F4"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Cs w:val="22"/>
        </w:rPr>
      </w:pPr>
      <w:r w:rsidRPr="00524100">
        <w:rPr>
          <w:rFonts w:cs="Calibri Light"/>
          <w:szCs w:val="22"/>
        </w:rPr>
        <w:t>Email address:________________________________________________________________</w:t>
      </w:r>
    </w:p>
    <w:p w14:paraId="2E9E696F"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Cs w:val="22"/>
        </w:rPr>
      </w:pPr>
      <w:r w:rsidRPr="00524100">
        <w:rPr>
          <w:rFonts w:cs="Calibri Light"/>
          <w:szCs w:val="22"/>
        </w:rPr>
        <w:t>And please confirm the spelling of your name: _______________________________________</w:t>
      </w:r>
    </w:p>
    <w:p w14:paraId="0E3F830C" w14:textId="77777777" w:rsidR="00524100" w:rsidRPr="0016011B"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bCs/>
          <w:szCs w:val="22"/>
        </w:rPr>
      </w:pPr>
    </w:p>
    <w:p w14:paraId="35930DEB"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b/>
          <w:szCs w:val="22"/>
        </w:rPr>
      </w:pPr>
      <w:r w:rsidRPr="00524100">
        <w:rPr>
          <w:rFonts w:cs="Calibri Light"/>
          <w:b/>
          <w:szCs w:val="22"/>
        </w:rPr>
        <w:t xml:space="preserve">The e-transfer password will be provided to you via email following the group. </w:t>
      </w:r>
    </w:p>
    <w:p w14:paraId="6589D0CD" w14:textId="77777777" w:rsidR="00524100" w:rsidRPr="0016011B"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bCs/>
          <w:szCs w:val="22"/>
        </w:rPr>
      </w:pPr>
    </w:p>
    <w:p w14:paraId="731C3FE8"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b/>
          <w:szCs w:val="22"/>
        </w:rPr>
      </w:pPr>
      <w:r w:rsidRPr="00524100">
        <w:rPr>
          <w:rFonts w:cs="Calibri Light"/>
          <w:b/>
          <w:szCs w:val="22"/>
        </w:rPr>
        <w:t xml:space="preserve">IF PREFER TO RECEIVE INCENTIVE BY CHEQUE: </w:t>
      </w:r>
    </w:p>
    <w:p w14:paraId="1DCC95A7"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Cs w:val="22"/>
        </w:rPr>
      </w:pPr>
      <w:r w:rsidRPr="00524100">
        <w:rPr>
          <w:rFonts w:cs="Calibri Light"/>
          <w:szCs w:val="22"/>
        </w:rPr>
        <w:t>Could I have the mailing address where you would like the cheque mailed after the focus groups?</w:t>
      </w:r>
    </w:p>
    <w:p w14:paraId="4C95F093"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Cs w:val="22"/>
        </w:rPr>
      </w:pPr>
    </w:p>
    <w:p w14:paraId="2F3B0721"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Cs w:val="22"/>
        </w:rPr>
      </w:pPr>
      <w:r w:rsidRPr="00524100">
        <w:rPr>
          <w:rFonts w:cs="Calibri Light"/>
          <w:szCs w:val="22"/>
        </w:rPr>
        <w:t>Mailing address:_______________________________________________________________</w:t>
      </w:r>
    </w:p>
    <w:p w14:paraId="068D3AA8"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Cs w:val="22"/>
        </w:rPr>
      </w:pPr>
      <w:r w:rsidRPr="00524100">
        <w:rPr>
          <w:rFonts w:cs="Calibri Light"/>
          <w:szCs w:val="22"/>
        </w:rPr>
        <w:t xml:space="preserve">City: ________________________________________________________________________ </w:t>
      </w:r>
    </w:p>
    <w:p w14:paraId="73100550"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Cs w:val="22"/>
        </w:rPr>
      </w:pPr>
      <w:r w:rsidRPr="00524100">
        <w:rPr>
          <w:rFonts w:cs="Calibri Light"/>
          <w:szCs w:val="22"/>
        </w:rPr>
        <w:t>Province: ____________________________________Postal Code: _____________________</w:t>
      </w:r>
    </w:p>
    <w:p w14:paraId="48A8B670"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Cs w:val="22"/>
        </w:rPr>
      </w:pPr>
      <w:r w:rsidRPr="00524100">
        <w:rPr>
          <w:rFonts w:cs="Calibri Light"/>
          <w:szCs w:val="22"/>
        </w:rPr>
        <w:t>And please confirm the spelling of your name: _______________________________________</w:t>
      </w:r>
    </w:p>
    <w:p w14:paraId="0B6BC194"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color w:val="7B7B7B" w:themeColor="accent3" w:themeShade="BF"/>
          <w:szCs w:val="22"/>
        </w:rPr>
      </w:pPr>
    </w:p>
    <w:p w14:paraId="3FEE0AE8"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r w:rsidRPr="00524100">
        <w:rPr>
          <w:rFonts w:cs="Calibri Light"/>
          <w:szCs w:val="22"/>
        </w:rPr>
        <w:t>As these are very small groups and with even one person missing, the overall success of the group may be affected, I would ask that once you have decided to attend that you make every effort to do so.  If you are unable to take part in the study, please call_____ (collect) at ________ or send an email to __________ as soon as possible so a replacement may be found.</w:t>
      </w:r>
    </w:p>
    <w:p w14:paraId="2A252C57"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p>
    <w:p w14:paraId="6F22D913" w14:textId="77777777" w:rsidR="00524100" w:rsidRPr="00524100" w:rsidRDefault="00524100" w:rsidP="00524100">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r w:rsidRPr="00524100">
        <w:rPr>
          <w:rFonts w:cs="Calibri Light"/>
          <w:szCs w:val="22"/>
        </w:rPr>
        <w:t>Thank you for your interest in our study.  We look forward to hearing your thoughts and opinions!</w:t>
      </w:r>
    </w:p>
    <w:p w14:paraId="26EE9515" w14:textId="77777777" w:rsidR="00524100" w:rsidRPr="00524100" w:rsidRDefault="00524100" w:rsidP="00524100">
      <w:pPr>
        <w:tabs>
          <w:tab w:val="center" w:pos="4680"/>
        </w:tabs>
        <w:suppressAutoHyphens/>
        <w:jc w:val="both"/>
        <w:rPr>
          <w:rFonts w:cs="Calibri Light"/>
          <w:b/>
          <w:spacing w:val="-2"/>
          <w:szCs w:val="22"/>
        </w:rPr>
      </w:pPr>
    </w:p>
    <w:p w14:paraId="29D9FEC0" w14:textId="77777777" w:rsidR="00524100" w:rsidRPr="00524100" w:rsidRDefault="00524100" w:rsidP="00524100">
      <w:pPr>
        <w:rPr>
          <w:rFonts w:cs="Calibri Light"/>
          <w:b/>
          <w:bCs/>
          <w:sz w:val="20"/>
          <w:szCs w:val="20"/>
          <w:u w:val="single"/>
        </w:rPr>
      </w:pPr>
      <w:r w:rsidRPr="00524100">
        <w:rPr>
          <w:rFonts w:cs="Calibri Light"/>
          <w:b/>
          <w:bCs/>
          <w:sz w:val="20"/>
          <w:szCs w:val="20"/>
          <w:u w:val="single"/>
        </w:rPr>
        <w:t>Attention Recruiters</w:t>
      </w:r>
    </w:p>
    <w:p w14:paraId="2B0EE777" w14:textId="77777777" w:rsidR="00524100" w:rsidRPr="00524100" w:rsidRDefault="00524100" w:rsidP="00524100">
      <w:pPr>
        <w:numPr>
          <w:ilvl w:val="0"/>
          <w:numId w:val="19"/>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 w:val="20"/>
          <w:szCs w:val="20"/>
        </w:rPr>
      </w:pPr>
      <w:r w:rsidRPr="00524100">
        <w:rPr>
          <w:rFonts w:cs="Calibri Light"/>
          <w:sz w:val="20"/>
          <w:szCs w:val="20"/>
        </w:rPr>
        <w:t xml:space="preserve">Recruit </w:t>
      </w:r>
      <w:r w:rsidRPr="00524100">
        <w:rPr>
          <w:rFonts w:cs="Calibri Light"/>
          <w:b/>
          <w:sz w:val="20"/>
          <w:szCs w:val="20"/>
        </w:rPr>
        <w:t xml:space="preserve">10 </w:t>
      </w:r>
      <w:r w:rsidRPr="00524100">
        <w:rPr>
          <w:rFonts w:cs="Calibri Light"/>
          <w:sz w:val="20"/>
          <w:szCs w:val="20"/>
        </w:rPr>
        <w:t>per group</w:t>
      </w:r>
    </w:p>
    <w:p w14:paraId="75D2804B" w14:textId="77777777" w:rsidR="00524100" w:rsidRPr="00524100" w:rsidRDefault="00524100" w:rsidP="00524100">
      <w:pPr>
        <w:numPr>
          <w:ilvl w:val="0"/>
          <w:numId w:val="19"/>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 w:val="20"/>
          <w:szCs w:val="20"/>
        </w:rPr>
      </w:pPr>
      <w:r w:rsidRPr="00524100">
        <w:rPr>
          <w:rFonts w:cs="Calibri Light"/>
          <w:sz w:val="20"/>
          <w:szCs w:val="20"/>
        </w:rPr>
        <w:t>CHECK QUOTAS</w:t>
      </w:r>
    </w:p>
    <w:p w14:paraId="2790A2B3" w14:textId="77777777" w:rsidR="00524100" w:rsidRPr="00524100" w:rsidRDefault="00524100" w:rsidP="00524100">
      <w:pPr>
        <w:numPr>
          <w:ilvl w:val="0"/>
          <w:numId w:val="19"/>
        </w:numPr>
        <w:tabs>
          <w:tab w:val="left" w:pos="2160"/>
          <w:tab w:val="left" w:pos="2880"/>
          <w:tab w:val="left" w:pos="3600"/>
          <w:tab w:val="left" w:pos="4320"/>
          <w:tab w:val="left" w:pos="5040"/>
          <w:tab w:val="left" w:pos="5760"/>
          <w:tab w:val="left" w:pos="6480"/>
          <w:tab w:val="left" w:pos="7200"/>
          <w:tab w:val="left" w:pos="7920"/>
          <w:tab w:val="right" w:pos="8640"/>
          <w:tab w:val="right" w:pos="9360"/>
        </w:tabs>
        <w:ind w:right="-45"/>
        <w:jc w:val="both"/>
        <w:rPr>
          <w:rFonts w:cs="Calibri Light"/>
          <w:sz w:val="20"/>
          <w:szCs w:val="20"/>
        </w:rPr>
      </w:pPr>
      <w:r w:rsidRPr="00524100">
        <w:rPr>
          <w:rFonts w:cs="Calibri Light"/>
          <w:sz w:val="20"/>
          <w:szCs w:val="20"/>
        </w:rPr>
        <w:t>Ensure participant has a good speaking (overall responses) ability-If in doubt, DO NOT INVITE</w:t>
      </w:r>
    </w:p>
    <w:p w14:paraId="72BE84C4" w14:textId="77777777" w:rsidR="00524100" w:rsidRPr="00524100" w:rsidRDefault="00524100" w:rsidP="00524100">
      <w:pPr>
        <w:numPr>
          <w:ilvl w:val="0"/>
          <w:numId w:val="19"/>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 w:val="20"/>
          <w:szCs w:val="20"/>
        </w:rPr>
      </w:pPr>
      <w:r w:rsidRPr="00524100">
        <w:rPr>
          <w:rFonts w:cs="Calibri Light"/>
          <w:sz w:val="20"/>
          <w:szCs w:val="20"/>
        </w:rPr>
        <w:t xml:space="preserve">Do not put names on profile sheet unless you have a firm commitment. </w:t>
      </w:r>
    </w:p>
    <w:p w14:paraId="11F847F2" w14:textId="77777777" w:rsidR="00524100" w:rsidRPr="00524100" w:rsidRDefault="00524100" w:rsidP="00524100">
      <w:pPr>
        <w:numPr>
          <w:ilvl w:val="0"/>
          <w:numId w:val="19"/>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 w:val="20"/>
          <w:szCs w:val="20"/>
        </w:rPr>
      </w:pPr>
      <w:r w:rsidRPr="00524100">
        <w:rPr>
          <w:rFonts w:cs="Calibri Light"/>
          <w:sz w:val="20"/>
          <w:szCs w:val="20"/>
        </w:rPr>
        <w:t>Repeat the date, time and verify email before hanging up.</w:t>
      </w:r>
    </w:p>
    <w:p w14:paraId="7CECC263" w14:textId="77777777" w:rsidR="00524100" w:rsidRPr="006A03CF" w:rsidRDefault="00524100" w:rsidP="006A03CF">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Light"/>
          <w:szCs w:val="22"/>
        </w:rPr>
      </w:pPr>
    </w:p>
    <w:p w14:paraId="21EA4801" w14:textId="77777777" w:rsidR="00524100" w:rsidRPr="00524100" w:rsidRDefault="00524100" w:rsidP="00524100">
      <w:pPr>
        <w:keepNext/>
        <w:keepLines/>
        <w:spacing w:before="40"/>
        <w:outlineLvl w:val="8"/>
        <w:rPr>
          <w:rFonts w:eastAsiaTheme="majorEastAsia" w:cs="Calibri Light"/>
          <w:b/>
          <w:bCs/>
          <w:color w:val="272727" w:themeColor="text1" w:themeTint="D8"/>
          <w:sz w:val="20"/>
          <w:szCs w:val="20"/>
          <w:u w:val="single"/>
        </w:rPr>
      </w:pPr>
      <w:r w:rsidRPr="00524100">
        <w:rPr>
          <w:rFonts w:eastAsiaTheme="majorEastAsia" w:cs="Calibri Light"/>
          <w:b/>
          <w:bCs/>
          <w:iCs/>
          <w:color w:val="272727" w:themeColor="text1" w:themeTint="D8"/>
          <w:sz w:val="20"/>
          <w:szCs w:val="20"/>
          <w:u w:val="single"/>
        </w:rPr>
        <w:t>Confirming – DAY BEFORE GROUP</w:t>
      </w:r>
    </w:p>
    <w:p w14:paraId="33D9018A" w14:textId="77777777" w:rsidR="00524100" w:rsidRPr="00524100" w:rsidRDefault="00524100" w:rsidP="00524100">
      <w:pPr>
        <w:numPr>
          <w:ilvl w:val="0"/>
          <w:numId w:val="18"/>
        </w:num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 w:val="20"/>
          <w:szCs w:val="20"/>
        </w:rPr>
      </w:pPr>
      <w:r w:rsidRPr="00524100">
        <w:rPr>
          <w:rFonts w:cs="Calibri Light"/>
          <w:sz w:val="20"/>
          <w:szCs w:val="20"/>
        </w:rPr>
        <w:t>Confirm in person with the participant the day prior to the group– do not leave a message unless necessary</w:t>
      </w:r>
    </w:p>
    <w:p w14:paraId="271CE74C" w14:textId="77777777" w:rsidR="00524100" w:rsidRPr="00524100" w:rsidRDefault="00524100" w:rsidP="00524100">
      <w:pPr>
        <w:numPr>
          <w:ilvl w:val="0"/>
          <w:numId w:val="18"/>
        </w:num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 w:val="20"/>
          <w:szCs w:val="20"/>
        </w:rPr>
      </w:pPr>
      <w:r w:rsidRPr="00524100">
        <w:rPr>
          <w:rFonts w:cs="Calibri Light"/>
          <w:sz w:val="20"/>
          <w:szCs w:val="20"/>
        </w:rPr>
        <w:t xml:space="preserve">Confirm all key qualifying questions </w:t>
      </w:r>
    </w:p>
    <w:p w14:paraId="1AE2121F" w14:textId="77777777" w:rsidR="00524100" w:rsidRPr="00524100" w:rsidRDefault="00524100" w:rsidP="00524100">
      <w:pPr>
        <w:numPr>
          <w:ilvl w:val="0"/>
          <w:numId w:val="18"/>
        </w:num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 w:val="20"/>
          <w:szCs w:val="20"/>
        </w:rPr>
      </w:pPr>
      <w:r w:rsidRPr="00524100">
        <w:rPr>
          <w:rFonts w:cs="Calibri Light"/>
          <w:sz w:val="20"/>
          <w:szCs w:val="20"/>
        </w:rPr>
        <w:t xml:space="preserve">Confirm time </w:t>
      </w:r>
    </w:p>
    <w:p w14:paraId="6DDDFBFC" w14:textId="77777777" w:rsidR="00524100" w:rsidRPr="00524100" w:rsidRDefault="00524100" w:rsidP="00524100">
      <w:pPr>
        <w:numPr>
          <w:ilvl w:val="0"/>
          <w:numId w:val="18"/>
        </w:numPr>
        <w:tabs>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cs="Calibri Light"/>
          <w:sz w:val="20"/>
          <w:szCs w:val="20"/>
        </w:rPr>
      </w:pPr>
      <w:r w:rsidRPr="00524100">
        <w:rPr>
          <w:rFonts w:cs="Calibri Light"/>
          <w:sz w:val="20"/>
          <w:szCs w:val="20"/>
        </w:rPr>
        <w:t>Confirm they have received the login instructions and completed the diagnostic test</w:t>
      </w:r>
    </w:p>
    <w:p w14:paraId="69E5C591" w14:textId="77777777" w:rsidR="00524100" w:rsidRPr="00524100" w:rsidRDefault="00524100" w:rsidP="00524100">
      <w:pPr>
        <w:spacing w:line="240" w:lineRule="auto"/>
        <w:rPr>
          <w:rFonts w:eastAsia="Times New Roman" w:cs="Calibri Light"/>
          <w:sz w:val="24"/>
        </w:rPr>
      </w:pPr>
    </w:p>
    <w:p w14:paraId="7D8A4ECD" w14:textId="77777777" w:rsidR="00524100" w:rsidRPr="001760F7" w:rsidRDefault="00524100" w:rsidP="0016011B">
      <w:pPr>
        <w:spacing w:line="360" w:lineRule="auto"/>
        <w:rPr>
          <w:b/>
          <w:bCs/>
          <w:sz w:val="28"/>
          <w:szCs w:val="28"/>
        </w:rPr>
      </w:pPr>
      <w:r w:rsidRPr="001760F7">
        <w:rPr>
          <w:b/>
          <w:bCs/>
          <w:sz w:val="28"/>
          <w:szCs w:val="28"/>
        </w:rPr>
        <w:t>Appendix B:</w:t>
      </w:r>
      <w:r w:rsidR="0016011B" w:rsidRPr="001760F7">
        <w:rPr>
          <w:b/>
          <w:bCs/>
          <w:sz w:val="28"/>
          <w:szCs w:val="28"/>
        </w:rPr>
        <w:t xml:space="preserve"> </w:t>
      </w:r>
      <w:r w:rsidRPr="001760F7">
        <w:rPr>
          <w:b/>
          <w:bCs/>
          <w:sz w:val="28"/>
          <w:szCs w:val="28"/>
        </w:rPr>
        <w:t>Moderator’s Guide</w:t>
      </w:r>
    </w:p>
    <w:p w14:paraId="3F302F4D" w14:textId="77777777" w:rsidR="00524100" w:rsidRPr="00524100" w:rsidRDefault="00524100" w:rsidP="00524100">
      <w:pPr>
        <w:jc w:val="center"/>
        <w:rPr>
          <w:rFonts w:cs="Calibri Light"/>
          <w:b/>
          <w:i/>
          <w:szCs w:val="22"/>
        </w:rPr>
      </w:pPr>
      <w:r w:rsidRPr="00524100">
        <w:rPr>
          <w:rFonts w:cs="Calibri Light"/>
          <w:b/>
          <w:i/>
          <w:szCs w:val="22"/>
        </w:rPr>
        <w:t>STATISTICS CANADA</w:t>
      </w:r>
    </w:p>
    <w:p w14:paraId="36937AC9" w14:textId="080F7E6A" w:rsidR="00524100" w:rsidRDefault="00524100" w:rsidP="00524100">
      <w:pPr>
        <w:jc w:val="center"/>
        <w:rPr>
          <w:rFonts w:cs="Calibri Light"/>
          <w:b/>
          <w:i/>
          <w:szCs w:val="22"/>
        </w:rPr>
      </w:pPr>
      <w:r w:rsidRPr="00524100">
        <w:rPr>
          <w:rFonts w:cs="Calibri Light"/>
          <w:b/>
          <w:i/>
          <w:szCs w:val="22"/>
        </w:rPr>
        <w:t>2021 CENSUS: PRE-TESTING OF ADVERTISING CONCEPTS</w:t>
      </w:r>
    </w:p>
    <w:p w14:paraId="52DA3461" w14:textId="77777777" w:rsidR="00524100" w:rsidRPr="00524100" w:rsidRDefault="00524100" w:rsidP="00524100">
      <w:pPr>
        <w:keepNext/>
        <w:keepLines/>
        <w:outlineLvl w:val="0"/>
        <w:rPr>
          <w:rFonts w:eastAsiaTheme="majorEastAsia" w:cs="Calibri Light"/>
          <w:b/>
          <w:color w:val="23B2BE"/>
          <w:sz w:val="32"/>
          <w:szCs w:val="32"/>
        </w:rPr>
      </w:pPr>
      <w:r w:rsidRPr="00524100">
        <w:rPr>
          <w:rFonts w:eastAsiaTheme="majorEastAsia" w:cs="Calibri Light"/>
          <w:b/>
          <w:color w:val="23B2BE"/>
          <w:sz w:val="32"/>
          <w:szCs w:val="32"/>
        </w:rPr>
        <w:t>Moderator’s Guide – FINAL</w:t>
      </w:r>
    </w:p>
    <w:p w14:paraId="18185265" w14:textId="77777777" w:rsidR="00524100" w:rsidRPr="00524100" w:rsidRDefault="00524100" w:rsidP="00524100">
      <w:pPr>
        <w:jc w:val="center"/>
        <w:rPr>
          <w:rFonts w:cs="Calibri Light"/>
          <w:b/>
          <w:i/>
          <w:sz w:val="14"/>
          <w:szCs w:val="22"/>
        </w:rPr>
      </w:pPr>
    </w:p>
    <w:p w14:paraId="781DA868" w14:textId="77777777" w:rsidR="00524100" w:rsidRPr="00524100" w:rsidRDefault="00524100" w:rsidP="00C61F53">
      <w:pPr>
        <w:keepNext/>
        <w:keepLines/>
        <w:pBdr>
          <w:top w:val="single" w:sz="4" w:space="5" w:color="auto"/>
          <w:left w:val="single" w:sz="4" w:space="4" w:color="auto"/>
          <w:bottom w:val="single" w:sz="4" w:space="1" w:color="auto"/>
          <w:right w:val="single" w:sz="4" w:space="4" w:color="auto"/>
        </w:pBdr>
        <w:shd w:val="clear" w:color="auto" w:fill="23B2BE"/>
        <w:outlineLvl w:val="1"/>
        <w:rPr>
          <w:rFonts w:eastAsiaTheme="majorEastAsia" w:cs="Calibri Light"/>
          <w:b/>
          <w:color w:val="FFFFFF"/>
          <w:szCs w:val="22"/>
        </w:rPr>
      </w:pPr>
      <w:r w:rsidRPr="00524100">
        <w:rPr>
          <w:rFonts w:eastAsiaTheme="majorEastAsia" w:cs="Calibri Light"/>
          <w:b/>
          <w:color w:val="FFFFFF"/>
          <w:szCs w:val="22"/>
        </w:rPr>
        <w:t>Study Goals (</w:t>
      </w:r>
      <w:r w:rsidRPr="00524100">
        <w:rPr>
          <w:rFonts w:eastAsiaTheme="majorEastAsia" w:cs="Calibri Light"/>
          <w:b/>
          <w:i/>
          <w:color w:val="FFFFFF"/>
          <w:szCs w:val="22"/>
        </w:rPr>
        <w:t>Confidential – Not read to participants)</w:t>
      </w:r>
      <w:r w:rsidRPr="00524100">
        <w:rPr>
          <w:rFonts w:eastAsiaTheme="majorEastAsia" w:cs="Calibri Light"/>
          <w:b/>
          <w:i/>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t xml:space="preserve"> </w:t>
      </w:r>
    </w:p>
    <w:p w14:paraId="24D29512" w14:textId="77777777" w:rsidR="00524100" w:rsidRPr="00524100" w:rsidRDefault="00524100" w:rsidP="00524100">
      <w:pPr>
        <w:numPr>
          <w:ilvl w:val="0"/>
          <w:numId w:val="22"/>
        </w:numPr>
        <w:shd w:val="clear" w:color="auto" w:fill="FFFFFF"/>
        <w:spacing w:before="120" w:after="120"/>
        <w:ind w:left="360"/>
        <w:contextualSpacing/>
        <w:rPr>
          <w:rFonts w:eastAsia="Times New Roman" w:cs="Calibri Light"/>
          <w:i/>
          <w:color w:val="000000"/>
          <w:spacing w:val="4"/>
          <w:sz w:val="20"/>
          <w:szCs w:val="22"/>
          <w:lang w:val="en-CA"/>
        </w:rPr>
      </w:pPr>
      <w:r w:rsidRPr="00524100">
        <w:rPr>
          <w:rFonts w:eastAsia="Times New Roman" w:cs="Calibri Light"/>
          <w:i/>
          <w:color w:val="000000"/>
          <w:spacing w:val="4"/>
          <w:sz w:val="20"/>
          <w:szCs w:val="22"/>
          <w:lang w:val="en-CA"/>
        </w:rPr>
        <w:t>Evaluate three variations of a 30 second video (in animatics format) to determine if the content is:</w:t>
      </w:r>
    </w:p>
    <w:p w14:paraId="3DAD8D9C" w14:textId="77777777" w:rsidR="00524100" w:rsidRPr="00524100" w:rsidRDefault="00524100" w:rsidP="00524100">
      <w:pPr>
        <w:numPr>
          <w:ilvl w:val="0"/>
          <w:numId w:val="25"/>
        </w:numPr>
        <w:shd w:val="clear" w:color="auto" w:fill="FFFFFF"/>
        <w:spacing w:before="120" w:after="120"/>
        <w:contextualSpacing/>
        <w:rPr>
          <w:rFonts w:eastAsia="Times New Roman" w:cs="Calibri Light"/>
          <w:i/>
          <w:color w:val="000000"/>
          <w:spacing w:val="4"/>
          <w:sz w:val="20"/>
          <w:szCs w:val="22"/>
          <w:lang w:val="en-CA"/>
        </w:rPr>
      </w:pPr>
      <w:r w:rsidRPr="00524100">
        <w:rPr>
          <w:rFonts w:eastAsia="Times New Roman" w:cs="Calibri Light"/>
          <w:i/>
          <w:color w:val="000000"/>
          <w:spacing w:val="4"/>
          <w:sz w:val="20"/>
          <w:szCs w:val="22"/>
          <w:lang w:val="en-CA"/>
        </w:rPr>
        <w:t>clearly understood by the audience(s);</w:t>
      </w:r>
    </w:p>
    <w:p w14:paraId="461E6ABF" w14:textId="77777777" w:rsidR="00524100" w:rsidRPr="00524100" w:rsidRDefault="00524100" w:rsidP="00524100">
      <w:pPr>
        <w:numPr>
          <w:ilvl w:val="0"/>
          <w:numId w:val="25"/>
        </w:numPr>
        <w:shd w:val="clear" w:color="auto" w:fill="FFFFFF"/>
        <w:spacing w:before="120" w:after="120"/>
        <w:contextualSpacing/>
        <w:rPr>
          <w:rFonts w:eastAsia="Times New Roman" w:cs="Calibri Light"/>
          <w:i/>
          <w:color w:val="000000"/>
          <w:spacing w:val="4"/>
          <w:sz w:val="20"/>
          <w:szCs w:val="22"/>
          <w:lang w:val="en-CA"/>
        </w:rPr>
      </w:pPr>
      <w:r w:rsidRPr="00524100">
        <w:rPr>
          <w:rFonts w:eastAsia="Times New Roman" w:cs="Calibri Light"/>
          <w:i/>
          <w:color w:val="000000"/>
          <w:spacing w:val="4"/>
          <w:sz w:val="20"/>
          <w:szCs w:val="22"/>
          <w:lang w:val="en-CA"/>
        </w:rPr>
        <w:t xml:space="preserve">recognized as a credible source by audience(s); </w:t>
      </w:r>
    </w:p>
    <w:p w14:paraId="17F1E965" w14:textId="77777777" w:rsidR="00524100" w:rsidRPr="00524100" w:rsidRDefault="00524100" w:rsidP="00524100">
      <w:pPr>
        <w:numPr>
          <w:ilvl w:val="0"/>
          <w:numId w:val="25"/>
        </w:numPr>
        <w:shd w:val="clear" w:color="auto" w:fill="FFFFFF"/>
        <w:spacing w:before="120" w:after="120"/>
        <w:contextualSpacing/>
        <w:rPr>
          <w:rFonts w:eastAsia="Times New Roman" w:cs="Calibri Light"/>
          <w:i/>
          <w:color w:val="000000"/>
          <w:spacing w:val="4"/>
          <w:sz w:val="20"/>
          <w:szCs w:val="22"/>
          <w:lang w:val="en-CA"/>
        </w:rPr>
      </w:pPr>
      <w:r w:rsidRPr="00524100">
        <w:rPr>
          <w:rFonts w:eastAsia="Times New Roman" w:cs="Calibri Light"/>
          <w:i/>
          <w:color w:val="000000"/>
          <w:spacing w:val="4"/>
          <w:sz w:val="20"/>
          <w:szCs w:val="22"/>
          <w:lang w:val="en-CA"/>
        </w:rPr>
        <w:t>relevant and of value to the audience(s);</w:t>
      </w:r>
    </w:p>
    <w:p w14:paraId="36939086" w14:textId="77777777" w:rsidR="00524100" w:rsidRPr="00524100" w:rsidRDefault="00524100" w:rsidP="00524100">
      <w:pPr>
        <w:numPr>
          <w:ilvl w:val="0"/>
          <w:numId w:val="25"/>
        </w:numPr>
        <w:shd w:val="clear" w:color="auto" w:fill="FFFFFF"/>
        <w:spacing w:before="120" w:after="120"/>
        <w:contextualSpacing/>
        <w:rPr>
          <w:rFonts w:eastAsia="Times New Roman" w:cs="Calibri Light"/>
          <w:i/>
          <w:color w:val="000000"/>
          <w:spacing w:val="4"/>
          <w:sz w:val="20"/>
          <w:szCs w:val="22"/>
          <w:lang w:val="en-CA"/>
        </w:rPr>
      </w:pPr>
      <w:r w:rsidRPr="00524100">
        <w:rPr>
          <w:rFonts w:eastAsia="Times New Roman" w:cs="Calibri Light"/>
          <w:i/>
          <w:color w:val="000000"/>
          <w:spacing w:val="4"/>
          <w:sz w:val="20"/>
          <w:szCs w:val="22"/>
          <w:lang w:val="en-CA"/>
        </w:rPr>
        <w:t>appealing and attention-grabbing to the audience(s);</w:t>
      </w:r>
    </w:p>
    <w:p w14:paraId="561C2D6F" w14:textId="77777777" w:rsidR="00524100" w:rsidRPr="00524100" w:rsidRDefault="00524100" w:rsidP="00524100">
      <w:pPr>
        <w:numPr>
          <w:ilvl w:val="0"/>
          <w:numId w:val="25"/>
        </w:numPr>
        <w:shd w:val="clear" w:color="auto" w:fill="FFFFFF"/>
        <w:spacing w:before="120" w:after="120"/>
        <w:contextualSpacing/>
        <w:rPr>
          <w:rFonts w:eastAsia="Times New Roman" w:cs="Calibri Light"/>
          <w:i/>
          <w:color w:val="000000"/>
          <w:spacing w:val="4"/>
          <w:sz w:val="20"/>
          <w:szCs w:val="22"/>
          <w:lang w:val="en-CA"/>
        </w:rPr>
      </w:pPr>
      <w:r w:rsidRPr="00524100">
        <w:rPr>
          <w:rFonts w:eastAsia="Times New Roman" w:cs="Calibri Light"/>
          <w:i/>
          <w:color w:val="000000"/>
          <w:spacing w:val="4"/>
          <w:sz w:val="20"/>
          <w:szCs w:val="22"/>
          <w:lang w:val="en-CA"/>
        </w:rPr>
        <w:t>memorable in the minds of the audience(s); and</w:t>
      </w:r>
    </w:p>
    <w:p w14:paraId="1207E37A" w14:textId="77777777" w:rsidR="00524100" w:rsidRPr="00524100" w:rsidRDefault="00524100" w:rsidP="00524100">
      <w:pPr>
        <w:numPr>
          <w:ilvl w:val="0"/>
          <w:numId w:val="25"/>
        </w:numPr>
        <w:shd w:val="clear" w:color="auto" w:fill="FFFFFF"/>
        <w:spacing w:before="120" w:after="120"/>
        <w:contextualSpacing/>
        <w:rPr>
          <w:rFonts w:eastAsia="Times New Roman" w:cs="Calibri Light"/>
          <w:i/>
          <w:color w:val="000000"/>
          <w:spacing w:val="4"/>
          <w:sz w:val="20"/>
          <w:szCs w:val="22"/>
          <w:lang w:val="en-CA"/>
        </w:rPr>
      </w:pPr>
      <w:r w:rsidRPr="00524100">
        <w:rPr>
          <w:rFonts w:eastAsia="Times New Roman" w:cs="Calibri Light"/>
          <w:i/>
          <w:color w:val="000000"/>
          <w:spacing w:val="4"/>
          <w:sz w:val="20"/>
          <w:szCs w:val="22"/>
          <w:lang w:val="en-CA"/>
        </w:rPr>
        <w:t xml:space="preserve">able to motivate the audience(s) to take intended action(s). </w:t>
      </w:r>
    </w:p>
    <w:p w14:paraId="53AE853A" w14:textId="77777777" w:rsidR="00524100" w:rsidRPr="00524100" w:rsidRDefault="00524100" w:rsidP="00524100">
      <w:pPr>
        <w:numPr>
          <w:ilvl w:val="0"/>
          <w:numId w:val="22"/>
        </w:numPr>
        <w:shd w:val="clear" w:color="auto" w:fill="FFFFFF"/>
        <w:spacing w:before="120" w:after="120"/>
        <w:ind w:left="360"/>
        <w:contextualSpacing/>
        <w:rPr>
          <w:rFonts w:eastAsia="Times New Roman" w:cs="Calibri Light"/>
          <w:i/>
          <w:color w:val="000000"/>
          <w:spacing w:val="4"/>
          <w:sz w:val="20"/>
          <w:szCs w:val="22"/>
          <w:lang w:val="en-CA"/>
        </w:rPr>
      </w:pPr>
      <w:r w:rsidRPr="00524100">
        <w:rPr>
          <w:rFonts w:eastAsia="Times New Roman" w:cs="Calibri Light"/>
          <w:i/>
          <w:color w:val="000000"/>
          <w:spacing w:val="4"/>
          <w:sz w:val="20"/>
          <w:szCs w:val="22"/>
          <w:lang w:val="en-CA"/>
        </w:rPr>
        <w:t xml:space="preserve">Examine if the concepts clearly specify who needs to complete the census. </w:t>
      </w:r>
    </w:p>
    <w:p w14:paraId="6939EDF7" w14:textId="77777777" w:rsidR="00524100" w:rsidRPr="00524100" w:rsidRDefault="00524100" w:rsidP="00524100">
      <w:pPr>
        <w:numPr>
          <w:ilvl w:val="0"/>
          <w:numId w:val="22"/>
        </w:numPr>
        <w:shd w:val="clear" w:color="auto" w:fill="FFFFFF"/>
        <w:spacing w:before="120" w:after="120"/>
        <w:ind w:left="360"/>
        <w:contextualSpacing/>
        <w:rPr>
          <w:rFonts w:eastAsia="Times New Roman" w:cs="Calibri Light"/>
          <w:i/>
          <w:color w:val="000000"/>
          <w:spacing w:val="4"/>
          <w:sz w:val="20"/>
          <w:szCs w:val="22"/>
          <w:lang w:val="en-CA"/>
        </w:rPr>
      </w:pPr>
      <w:r w:rsidRPr="00524100">
        <w:rPr>
          <w:rFonts w:eastAsia="Times New Roman" w:cs="Calibri Light"/>
          <w:i/>
          <w:color w:val="000000"/>
          <w:spacing w:val="4"/>
          <w:sz w:val="20"/>
          <w:szCs w:val="22"/>
          <w:lang w:val="en-CA"/>
        </w:rPr>
        <w:t>Ensure the concepts demonstrate why it’s important to complete the census.</w:t>
      </w:r>
    </w:p>
    <w:p w14:paraId="6E6B0C25" w14:textId="77777777" w:rsidR="00524100" w:rsidRPr="00524100" w:rsidRDefault="00524100" w:rsidP="00524100">
      <w:pPr>
        <w:numPr>
          <w:ilvl w:val="0"/>
          <w:numId w:val="22"/>
        </w:numPr>
        <w:shd w:val="clear" w:color="auto" w:fill="FFFFFF"/>
        <w:spacing w:before="120" w:after="120"/>
        <w:ind w:left="360"/>
        <w:contextualSpacing/>
        <w:rPr>
          <w:rFonts w:eastAsia="Times New Roman" w:cs="Calibri Light"/>
          <w:i/>
          <w:color w:val="000000"/>
          <w:spacing w:val="4"/>
          <w:sz w:val="20"/>
          <w:szCs w:val="22"/>
          <w:lang w:val="en-CA"/>
        </w:rPr>
      </w:pPr>
      <w:r w:rsidRPr="00524100">
        <w:rPr>
          <w:rFonts w:eastAsia="Times New Roman" w:cs="Calibri Light"/>
          <w:i/>
          <w:color w:val="000000"/>
          <w:spacing w:val="4"/>
          <w:sz w:val="20"/>
          <w:szCs w:val="22"/>
          <w:lang w:val="en-CA"/>
        </w:rPr>
        <w:t xml:space="preserve">Determine if the concepts clearly identify how to complete the census.  </w:t>
      </w:r>
    </w:p>
    <w:p w14:paraId="1BBDEB78" w14:textId="77777777" w:rsidR="00524100" w:rsidRPr="00524100" w:rsidRDefault="00524100" w:rsidP="00C61F53">
      <w:pPr>
        <w:keepNext/>
        <w:keepLines/>
        <w:pBdr>
          <w:top w:val="single" w:sz="4" w:space="4" w:color="auto"/>
          <w:left w:val="single" w:sz="4" w:space="4" w:color="auto"/>
          <w:bottom w:val="single" w:sz="4" w:space="0" w:color="auto"/>
          <w:right w:val="single" w:sz="4" w:space="4" w:color="auto"/>
        </w:pBdr>
        <w:shd w:val="clear" w:color="auto" w:fill="23B2BE"/>
        <w:spacing w:before="120" w:after="120"/>
        <w:outlineLvl w:val="1"/>
        <w:rPr>
          <w:rFonts w:eastAsiaTheme="majorEastAsia" w:cs="Calibri Light"/>
          <w:b/>
          <w:color w:val="FFFFFF"/>
          <w:szCs w:val="22"/>
        </w:rPr>
      </w:pPr>
      <w:r w:rsidRPr="00524100">
        <w:rPr>
          <w:rFonts w:eastAsiaTheme="majorEastAsia" w:cs="Calibri Light"/>
          <w:b/>
          <w:color w:val="FFFFFF"/>
          <w:szCs w:val="22"/>
        </w:rPr>
        <w:t>Introduction</w:t>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t xml:space="preserve"> </w:t>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t>5 minutes</w:t>
      </w:r>
    </w:p>
    <w:p w14:paraId="5FFF102A" w14:textId="77777777" w:rsidR="00524100" w:rsidRPr="00524100" w:rsidRDefault="00524100" w:rsidP="00524100">
      <w:pPr>
        <w:numPr>
          <w:ilvl w:val="0"/>
          <w:numId w:val="21"/>
        </w:numPr>
        <w:spacing w:before="120"/>
        <w:rPr>
          <w:rFonts w:cs="Calibri Light"/>
          <w:szCs w:val="22"/>
        </w:rPr>
      </w:pPr>
      <w:r w:rsidRPr="00524100">
        <w:rPr>
          <w:rFonts w:cs="Calibri Light"/>
          <w:b/>
          <w:color w:val="00B050"/>
          <w:szCs w:val="22"/>
        </w:rPr>
        <w:t xml:space="preserve">[SLIDE 1] </w:t>
      </w:r>
      <w:r w:rsidRPr="00524100">
        <w:rPr>
          <w:rFonts w:cs="Calibri Light"/>
          <w:b/>
          <w:szCs w:val="22"/>
        </w:rPr>
        <w:t>Welcome:</w:t>
      </w:r>
      <w:r w:rsidRPr="00524100">
        <w:rPr>
          <w:rFonts w:cs="Calibri Light"/>
          <w:szCs w:val="22"/>
        </w:rPr>
        <w:t xml:space="preserve"> Introduce Narrative Research as an independent marketing research company; introduce self and function of a moderator </w:t>
      </w:r>
    </w:p>
    <w:p w14:paraId="571C1697" w14:textId="77777777" w:rsidR="00524100" w:rsidRPr="00524100" w:rsidRDefault="00524100" w:rsidP="00524100">
      <w:pPr>
        <w:numPr>
          <w:ilvl w:val="0"/>
          <w:numId w:val="21"/>
        </w:numPr>
        <w:rPr>
          <w:rFonts w:cs="Calibri Light"/>
          <w:szCs w:val="22"/>
        </w:rPr>
      </w:pPr>
      <w:r w:rsidRPr="00524100">
        <w:rPr>
          <w:rFonts w:cs="Calibri Light"/>
          <w:b/>
          <w:szCs w:val="22"/>
          <w:lang w:val="en-CA"/>
        </w:rPr>
        <w:t>Topic &amp; Sponsor:</w:t>
      </w:r>
      <w:r w:rsidRPr="00524100">
        <w:rPr>
          <w:rFonts w:cs="Calibri Light"/>
          <w:szCs w:val="22"/>
          <w:lang w:val="en-CA"/>
        </w:rPr>
        <w:t xml:space="preserve"> </w:t>
      </w:r>
      <w:r w:rsidRPr="00524100">
        <w:rPr>
          <w:rFonts w:cs="Calibri Light"/>
          <w:szCs w:val="22"/>
        </w:rPr>
        <w:t>Today I’d like to explore your thoughts on advertising that is currently being considered by the Government of Canada for the upcoming Census in 2021</w:t>
      </w:r>
    </w:p>
    <w:p w14:paraId="6B9B77F1" w14:textId="77777777" w:rsidR="00524100" w:rsidRPr="00524100" w:rsidRDefault="00524100" w:rsidP="00524100">
      <w:pPr>
        <w:numPr>
          <w:ilvl w:val="0"/>
          <w:numId w:val="21"/>
        </w:numPr>
        <w:rPr>
          <w:rFonts w:cs="Calibri Light"/>
          <w:szCs w:val="22"/>
        </w:rPr>
      </w:pPr>
      <w:r w:rsidRPr="00524100">
        <w:rPr>
          <w:rFonts w:cs="Calibri Light"/>
          <w:b/>
          <w:szCs w:val="22"/>
          <w:lang w:val="en-CA"/>
        </w:rPr>
        <w:t xml:space="preserve">Length: </w:t>
      </w:r>
      <w:r w:rsidRPr="00524100">
        <w:rPr>
          <w:rFonts w:cs="Calibri Light"/>
          <w:szCs w:val="22"/>
        </w:rPr>
        <w:t>Discussion will last about 1.5 hours</w:t>
      </w:r>
    </w:p>
    <w:p w14:paraId="465557A1" w14:textId="77777777" w:rsidR="00524100" w:rsidRPr="00524100" w:rsidRDefault="00524100" w:rsidP="00524100">
      <w:pPr>
        <w:numPr>
          <w:ilvl w:val="0"/>
          <w:numId w:val="21"/>
        </w:numPr>
        <w:ind w:right="-180"/>
        <w:rPr>
          <w:rFonts w:cs="Calibri Light"/>
          <w:szCs w:val="22"/>
          <w:lang w:val="en-CA"/>
        </w:rPr>
      </w:pPr>
      <w:r w:rsidRPr="00524100">
        <w:rPr>
          <w:rFonts w:cs="Calibri Light"/>
          <w:b/>
          <w:szCs w:val="22"/>
          <w:lang w:val="en-CA"/>
        </w:rPr>
        <w:t>Explain process:</w:t>
      </w:r>
      <w:r w:rsidRPr="00524100">
        <w:rPr>
          <w:rFonts w:cs="Calibri Light"/>
          <w:szCs w:val="22"/>
          <w:lang w:val="en-CA"/>
        </w:rPr>
        <w:t xml:space="preserve"> Netfocus group (discussion by phone; ads shown on the computer screen); all opinions are important; no right/wrong answers; need to understand agreement/disagreement; talk one at a time (</w:t>
      </w:r>
      <w:r w:rsidRPr="00524100">
        <w:rPr>
          <w:rFonts w:cs="Calibri Light"/>
          <w:szCs w:val="22"/>
        </w:rPr>
        <w:t>identify yourself by first name before you speak)</w:t>
      </w:r>
    </w:p>
    <w:p w14:paraId="530F97B9" w14:textId="77777777" w:rsidR="00524100" w:rsidRPr="00524100" w:rsidRDefault="00524100" w:rsidP="00524100">
      <w:pPr>
        <w:numPr>
          <w:ilvl w:val="0"/>
          <w:numId w:val="21"/>
        </w:numPr>
        <w:ind w:right="-180"/>
        <w:rPr>
          <w:rFonts w:cs="Calibri Light"/>
          <w:szCs w:val="22"/>
        </w:rPr>
      </w:pPr>
      <w:r w:rsidRPr="00524100">
        <w:rPr>
          <w:rFonts w:cs="Calibri Light"/>
          <w:b/>
          <w:szCs w:val="22"/>
        </w:rPr>
        <w:t>Logistics:</w:t>
      </w:r>
      <w:r w:rsidRPr="00524100">
        <w:rPr>
          <w:rFonts w:cs="Calibri Light"/>
          <w:szCs w:val="22"/>
        </w:rPr>
        <w:t xml:space="preserve"> Session recording; government employees as observers</w:t>
      </w:r>
    </w:p>
    <w:p w14:paraId="183C850D" w14:textId="77777777" w:rsidR="00524100" w:rsidRPr="00524100" w:rsidRDefault="00524100" w:rsidP="00524100">
      <w:pPr>
        <w:numPr>
          <w:ilvl w:val="0"/>
          <w:numId w:val="21"/>
        </w:numPr>
        <w:ind w:right="-180"/>
        <w:rPr>
          <w:rFonts w:cs="Calibri Light"/>
          <w:szCs w:val="22"/>
          <w:lang w:val="en-CA"/>
        </w:rPr>
      </w:pPr>
      <w:r w:rsidRPr="00524100">
        <w:rPr>
          <w:rFonts w:cs="Calibri Light"/>
          <w:b/>
          <w:szCs w:val="22"/>
          <w:lang w:val="en-CA"/>
        </w:rPr>
        <w:t>Confidentiality:</w:t>
      </w:r>
      <w:r w:rsidRPr="00524100">
        <w:rPr>
          <w:rFonts w:cs="Calibri Light"/>
          <w:szCs w:val="22"/>
          <w:lang w:val="en-CA"/>
        </w:rPr>
        <w:t xml:space="preserve"> Individual comments are confidential/anonymous; no names in report; voluntary participation; ask participants to keep content of discussion in confidence</w:t>
      </w:r>
    </w:p>
    <w:p w14:paraId="64C90C54" w14:textId="77777777" w:rsidR="00524100" w:rsidRPr="00524100" w:rsidRDefault="00524100" w:rsidP="00524100">
      <w:pPr>
        <w:numPr>
          <w:ilvl w:val="0"/>
          <w:numId w:val="21"/>
        </w:numPr>
        <w:rPr>
          <w:rFonts w:cs="Calibri Light"/>
          <w:iCs/>
          <w:szCs w:val="22"/>
        </w:rPr>
      </w:pPr>
      <w:r w:rsidRPr="00524100">
        <w:rPr>
          <w:rFonts w:cs="Calibri Light"/>
          <w:b/>
          <w:color w:val="00B050"/>
          <w:szCs w:val="22"/>
        </w:rPr>
        <w:t xml:space="preserve">[SLIDE 2] </w:t>
      </w:r>
      <w:r w:rsidRPr="00524100">
        <w:rPr>
          <w:rFonts w:cs="Calibri Light"/>
          <w:b/>
          <w:szCs w:val="22"/>
        </w:rPr>
        <w:t>Participant Introduction:</w:t>
      </w:r>
      <w:r w:rsidRPr="00524100">
        <w:rPr>
          <w:rFonts w:cs="Calibri Light"/>
          <w:szCs w:val="22"/>
        </w:rPr>
        <w:t xml:space="preserve">  In which city or community you live; who lives in your home; and your favourite hobby</w:t>
      </w:r>
    </w:p>
    <w:p w14:paraId="0FEACCBC" w14:textId="77777777" w:rsidR="00524100" w:rsidRPr="00524100" w:rsidRDefault="00524100" w:rsidP="00C61F53">
      <w:pPr>
        <w:keepNext/>
        <w:keepLines/>
        <w:pBdr>
          <w:top w:val="single" w:sz="4" w:space="2" w:color="auto"/>
          <w:left w:val="single" w:sz="4" w:space="4" w:color="auto"/>
          <w:bottom w:val="single" w:sz="4" w:space="0" w:color="auto"/>
          <w:right w:val="single" w:sz="4" w:space="4" w:color="auto"/>
        </w:pBdr>
        <w:shd w:val="clear" w:color="auto" w:fill="23B2BE"/>
        <w:spacing w:before="120" w:after="120"/>
        <w:outlineLvl w:val="1"/>
        <w:rPr>
          <w:rFonts w:eastAsiaTheme="majorEastAsia" w:cs="Calibri Light"/>
          <w:b/>
          <w:color w:val="FFFFFF"/>
          <w:szCs w:val="22"/>
        </w:rPr>
      </w:pPr>
      <w:r w:rsidRPr="00524100">
        <w:rPr>
          <w:rFonts w:eastAsiaTheme="majorEastAsia" w:cs="Calibri Light"/>
          <w:b/>
          <w:color w:val="FFFFFF"/>
          <w:szCs w:val="22"/>
        </w:rPr>
        <w:t>General Census Ad Recall</w:t>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t xml:space="preserve">    </w:t>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t>5 minutes</w:t>
      </w:r>
    </w:p>
    <w:p w14:paraId="3DBCF016" w14:textId="77777777" w:rsidR="00524100" w:rsidRPr="00524100" w:rsidRDefault="00524100" w:rsidP="00524100">
      <w:pPr>
        <w:rPr>
          <w:rFonts w:cs="Calibri Light"/>
          <w:szCs w:val="22"/>
        </w:rPr>
      </w:pPr>
      <w:r w:rsidRPr="00524100">
        <w:rPr>
          <w:rFonts w:cs="Calibri Light"/>
          <w:b/>
          <w:color w:val="00B050"/>
          <w:szCs w:val="22"/>
        </w:rPr>
        <w:t xml:space="preserve">[SLIDE 3] </w:t>
      </w:r>
      <w:r w:rsidRPr="00524100">
        <w:rPr>
          <w:rFonts w:cs="Calibri Light"/>
          <w:szCs w:val="22"/>
        </w:rPr>
        <w:t xml:space="preserve">As mentioned, we will look at a number of ideas for an advertisement about the 2021 Census. The census is a survey of all Canadian households administered by Statistics Canada every five years and it provides a statistical portrait of the country and its residents. </w:t>
      </w:r>
    </w:p>
    <w:p w14:paraId="145340C8" w14:textId="77777777" w:rsidR="00524100" w:rsidRPr="00524100" w:rsidRDefault="00524100" w:rsidP="00524100">
      <w:pPr>
        <w:rPr>
          <w:rFonts w:cs="Calibri Light"/>
          <w:szCs w:val="22"/>
        </w:rPr>
      </w:pPr>
    </w:p>
    <w:p w14:paraId="58E8E264" w14:textId="77777777" w:rsidR="00524100" w:rsidRPr="00524100" w:rsidRDefault="00524100" w:rsidP="00524100">
      <w:pPr>
        <w:numPr>
          <w:ilvl w:val="0"/>
          <w:numId w:val="24"/>
        </w:numPr>
        <w:rPr>
          <w:rFonts w:cs="Calibri Light"/>
          <w:szCs w:val="22"/>
        </w:rPr>
      </w:pPr>
      <w:r w:rsidRPr="00524100">
        <w:rPr>
          <w:rFonts w:cs="Calibri Light"/>
          <w:szCs w:val="22"/>
        </w:rPr>
        <w:t>Before we look at the ads, I’d like to know if you remember having seen or heard advertisements about the Canadian census in the past?</w:t>
      </w:r>
    </w:p>
    <w:p w14:paraId="7941F6D5" w14:textId="77777777" w:rsidR="00524100" w:rsidRPr="00524100" w:rsidRDefault="00524100" w:rsidP="00524100">
      <w:pPr>
        <w:numPr>
          <w:ilvl w:val="1"/>
          <w:numId w:val="24"/>
        </w:numPr>
        <w:tabs>
          <w:tab w:val="num" w:pos="1080"/>
        </w:tabs>
        <w:ind w:left="1080"/>
        <w:rPr>
          <w:rFonts w:cs="Calibri Light"/>
          <w:szCs w:val="22"/>
        </w:rPr>
      </w:pPr>
      <w:r w:rsidRPr="00524100">
        <w:rPr>
          <w:rFonts w:cs="Calibri Light"/>
          <w:szCs w:val="22"/>
        </w:rPr>
        <w:t xml:space="preserve">If so, what do you remember about those ads? </w:t>
      </w:r>
    </w:p>
    <w:p w14:paraId="72A747C8" w14:textId="77777777" w:rsidR="00524100" w:rsidRPr="00524100" w:rsidRDefault="00524100" w:rsidP="00C61F53">
      <w:pPr>
        <w:keepNext/>
        <w:keepLines/>
        <w:pBdr>
          <w:top w:val="single" w:sz="4" w:space="2" w:color="auto"/>
          <w:left w:val="single" w:sz="4" w:space="4" w:color="auto"/>
          <w:bottom w:val="single" w:sz="4" w:space="0" w:color="auto"/>
          <w:right w:val="single" w:sz="4" w:space="4" w:color="auto"/>
        </w:pBdr>
        <w:shd w:val="clear" w:color="auto" w:fill="23B2BE"/>
        <w:spacing w:before="120" w:after="120"/>
        <w:outlineLvl w:val="1"/>
        <w:rPr>
          <w:rFonts w:eastAsiaTheme="majorEastAsia" w:cs="Calibri Light"/>
          <w:b/>
          <w:color w:val="FFFFFF"/>
          <w:szCs w:val="22"/>
        </w:rPr>
      </w:pPr>
      <w:r w:rsidRPr="00524100">
        <w:rPr>
          <w:rFonts w:eastAsiaTheme="majorEastAsia" w:cs="Calibri Light"/>
          <w:b/>
          <w:color w:val="FFFFFF"/>
          <w:szCs w:val="22"/>
        </w:rPr>
        <w:t xml:space="preserve">Creative Testing </w:t>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t xml:space="preserve">    60 minutes (20 minutes per concept)</w:t>
      </w:r>
    </w:p>
    <w:p w14:paraId="1679ADFB" w14:textId="77777777" w:rsidR="00524100" w:rsidRPr="00524100" w:rsidRDefault="00524100" w:rsidP="00524100">
      <w:pPr>
        <w:rPr>
          <w:rFonts w:cs="Calibri Light"/>
          <w:szCs w:val="22"/>
        </w:rPr>
      </w:pPr>
      <w:r w:rsidRPr="00524100">
        <w:rPr>
          <w:rFonts w:cs="Calibri Light"/>
          <w:b/>
          <w:color w:val="00B050"/>
          <w:szCs w:val="22"/>
        </w:rPr>
        <w:t xml:space="preserve">[SLIDE 4] </w:t>
      </w:r>
      <w:r w:rsidRPr="00524100">
        <w:rPr>
          <w:rFonts w:cs="Calibri Light"/>
          <w:szCs w:val="22"/>
        </w:rPr>
        <w:t xml:space="preserve">Now let’s have a look at ideas for an advertisement for next year’s census. We will look at 3 ideas for a video that could be seen on television, online, or in movie theatres, for example, once produced. </w:t>
      </w:r>
    </w:p>
    <w:p w14:paraId="5514466E" w14:textId="77777777" w:rsidR="00524100" w:rsidRPr="00524100" w:rsidRDefault="00524100" w:rsidP="00524100">
      <w:pPr>
        <w:rPr>
          <w:rFonts w:cs="Calibri Light"/>
          <w:szCs w:val="22"/>
        </w:rPr>
      </w:pPr>
    </w:p>
    <w:p w14:paraId="05DED869" w14:textId="77777777" w:rsidR="00524100" w:rsidRPr="00524100" w:rsidRDefault="00524100" w:rsidP="00524100">
      <w:pPr>
        <w:rPr>
          <w:rFonts w:cs="Calibri Light"/>
          <w:szCs w:val="22"/>
        </w:rPr>
      </w:pPr>
      <w:r w:rsidRPr="00524100">
        <w:rPr>
          <w:rFonts w:cs="Calibri Light"/>
          <w:szCs w:val="22"/>
        </w:rPr>
        <w:t>The ads are still in development so they have not yet been produced. As such, I will show you an animated version of each ad to give you an idea of what the video would look like once produced. These versions use a series of still images with basic animation and a narrator’s voice providing the storyline and messaging you would hear once the ads are finalized and professionally produced. The animation style in the videos is simply to show the story, not the style intended to be used for the final animation. So, you will have to use your imagination to envision the final video once produced, which would include a fully developed 3D animation in full colour with detailed scenes.</w:t>
      </w:r>
    </w:p>
    <w:p w14:paraId="5120DD94" w14:textId="77777777" w:rsidR="00524100" w:rsidRPr="00524100" w:rsidRDefault="00524100" w:rsidP="00524100">
      <w:pPr>
        <w:rPr>
          <w:rFonts w:cs="Calibri Light"/>
          <w:szCs w:val="22"/>
        </w:rPr>
      </w:pPr>
    </w:p>
    <w:p w14:paraId="74E161C3" w14:textId="77777777" w:rsidR="00524100" w:rsidRPr="00524100" w:rsidRDefault="00524100" w:rsidP="00524100">
      <w:pPr>
        <w:ind w:rightChars="-150" w:right="-330"/>
        <w:rPr>
          <w:rFonts w:cs="Calibri Light"/>
          <w:b/>
          <w:i/>
          <w:szCs w:val="22"/>
        </w:rPr>
      </w:pPr>
      <w:r w:rsidRPr="00524100">
        <w:rPr>
          <w:rFonts w:cs="Calibri Light"/>
          <w:b/>
          <w:color w:val="00B050"/>
          <w:szCs w:val="22"/>
        </w:rPr>
        <w:t xml:space="preserve">[SLIDES 5 TO 10] </w:t>
      </w:r>
      <w:r w:rsidRPr="00524100">
        <w:rPr>
          <w:rFonts w:cs="Calibri Light"/>
          <w:szCs w:val="22"/>
        </w:rPr>
        <w:t xml:space="preserve">We will look and discuss each ad one at a time. Hold your thoughts as I show you the ad. Once I am done, I will ask for your individual opinion before we discuss the concept as a group. </w:t>
      </w:r>
      <w:r w:rsidRPr="00524100">
        <w:rPr>
          <w:rFonts w:cs="Calibri Light"/>
          <w:b/>
          <w:i/>
          <w:szCs w:val="22"/>
        </w:rPr>
        <w:t xml:space="preserve">MODERATOR PRESENTS EACH CONCEPT ONE AT A TIME – PLAY EACH TWICE - ROTATE ORDER OF CONCEPTS ACROSS GROUPS  </w:t>
      </w:r>
    </w:p>
    <w:p w14:paraId="05705E5E" w14:textId="77777777" w:rsidR="00524100" w:rsidRPr="00524100" w:rsidRDefault="00524100" w:rsidP="00524100">
      <w:pPr>
        <w:ind w:rightChars="-150" w:right="-330"/>
        <w:rPr>
          <w:rFonts w:cs="Calibri Light"/>
          <w:b/>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
        <w:gridCol w:w="1260"/>
        <w:gridCol w:w="2700"/>
        <w:gridCol w:w="2700"/>
      </w:tblGrid>
      <w:tr w:rsidR="00524100" w:rsidRPr="00524100" w14:paraId="02304FD2" w14:textId="77777777" w:rsidTr="000C39D9">
        <w:tc>
          <w:tcPr>
            <w:tcW w:w="1980" w:type="dxa"/>
            <w:vMerge w:val="restart"/>
            <w:tcBorders>
              <w:top w:val="single" w:sz="4" w:space="0" w:color="auto"/>
              <w:left w:val="single" w:sz="4" w:space="0" w:color="auto"/>
              <w:right w:val="single" w:sz="4" w:space="0" w:color="auto"/>
            </w:tcBorders>
            <w:shd w:val="clear" w:color="auto" w:fill="F2F2F2"/>
          </w:tcPr>
          <w:p w14:paraId="42E0FE9C" w14:textId="77777777" w:rsidR="00524100" w:rsidRPr="00524100" w:rsidRDefault="00524100" w:rsidP="00524100">
            <w:pPr>
              <w:ind w:rightChars="-150" w:right="-330"/>
              <w:rPr>
                <w:rFonts w:cs="Calibri Light"/>
                <w:b/>
                <w:iCs/>
                <w:sz w:val="20"/>
                <w:szCs w:val="20"/>
                <w:u w:val="single"/>
              </w:rPr>
            </w:pPr>
            <w:r w:rsidRPr="00524100">
              <w:rPr>
                <w:rFonts w:cs="Calibri Light"/>
                <w:b/>
                <w:iCs/>
                <w:sz w:val="20"/>
                <w:szCs w:val="20"/>
                <w:u w:val="single"/>
              </w:rPr>
              <w:t>CONCEPT A:</w:t>
            </w:r>
          </w:p>
          <w:p w14:paraId="4C9484EE" w14:textId="77777777" w:rsidR="00524100" w:rsidRPr="00524100" w:rsidRDefault="00524100" w:rsidP="00524100">
            <w:pPr>
              <w:spacing w:after="120"/>
              <w:ind w:rightChars="-150" w:right="-330"/>
              <w:rPr>
                <w:rFonts w:cs="Calibri Light"/>
                <w:b/>
                <w:iCs/>
                <w:sz w:val="20"/>
                <w:szCs w:val="20"/>
              </w:rPr>
            </w:pPr>
            <w:r w:rsidRPr="00524100">
              <w:rPr>
                <w:rFonts w:cs="Calibri Light"/>
                <w:b/>
                <w:iCs/>
                <w:sz w:val="20"/>
                <w:szCs w:val="20"/>
              </w:rPr>
              <w:t>YOUR COMMUNITY</w:t>
            </w:r>
          </w:p>
          <w:p w14:paraId="78BC8BA1" w14:textId="77777777" w:rsidR="00524100" w:rsidRPr="00524100" w:rsidRDefault="00524100" w:rsidP="00524100">
            <w:pPr>
              <w:ind w:rightChars="-150" w:right="-330"/>
              <w:rPr>
                <w:rFonts w:cs="Calibri Light"/>
                <w:b/>
                <w:iCs/>
                <w:sz w:val="20"/>
                <w:szCs w:val="20"/>
              </w:rPr>
            </w:pPr>
            <w:r w:rsidRPr="00524100">
              <w:rPr>
                <w:rFonts w:cs="Calibri Light"/>
                <w:b/>
                <w:iCs/>
                <w:sz w:val="20"/>
                <w:szCs w:val="20"/>
                <w:u w:val="single"/>
              </w:rPr>
              <w:t>CONCEPT B</w:t>
            </w:r>
            <w:r w:rsidRPr="00524100">
              <w:rPr>
                <w:rFonts w:cs="Calibri Light"/>
                <w:b/>
                <w:iCs/>
                <w:sz w:val="20"/>
                <w:szCs w:val="20"/>
              </w:rPr>
              <w:t>:</w:t>
            </w:r>
          </w:p>
          <w:p w14:paraId="74459247" w14:textId="77777777" w:rsidR="00524100" w:rsidRPr="00524100" w:rsidRDefault="00524100" w:rsidP="00524100">
            <w:pPr>
              <w:spacing w:after="120"/>
              <w:ind w:rightChars="-150" w:right="-330"/>
              <w:rPr>
                <w:rFonts w:cs="Calibri Light"/>
                <w:b/>
                <w:iCs/>
                <w:sz w:val="20"/>
                <w:szCs w:val="20"/>
              </w:rPr>
            </w:pPr>
            <w:r w:rsidRPr="00524100">
              <w:rPr>
                <w:rFonts w:cs="Calibri Light"/>
                <w:b/>
                <w:iCs/>
                <w:sz w:val="20"/>
                <w:szCs w:val="20"/>
              </w:rPr>
              <w:t>FLOATING DOTS</w:t>
            </w:r>
          </w:p>
          <w:p w14:paraId="2C099220" w14:textId="77777777" w:rsidR="00524100" w:rsidRPr="00524100" w:rsidRDefault="00524100" w:rsidP="00524100">
            <w:pPr>
              <w:ind w:rightChars="-150" w:right="-330"/>
              <w:rPr>
                <w:rFonts w:cs="Calibri Light"/>
                <w:b/>
                <w:iCs/>
                <w:sz w:val="20"/>
                <w:szCs w:val="20"/>
              </w:rPr>
            </w:pPr>
            <w:r w:rsidRPr="00524100">
              <w:rPr>
                <w:rFonts w:cs="Calibri Light"/>
                <w:b/>
                <w:iCs/>
                <w:sz w:val="20"/>
                <w:szCs w:val="20"/>
                <w:u w:val="single"/>
              </w:rPr>
              <w:t>CONCEPT C</w:t>
            </w:r>
            <w:r w:rsidRPr="00524100">
              <w:rPr>
                <w:rFonts w:cs="Calibri Light"/>
                <w:b/>
                <w:iCs/>
                <w:sz w:val="20"/>
                <w:szCs w:val="20"/>
              </w:rPr>
              <w:t>:</w:t>
            </w:r>
          </w:p>
          <w:p w14:paraId="0637917F" w14:textId="77777777" w:rsidR="00524100" w:rsidRPr="00524100" w:rsidRDefault="00524100" w:rsidP="00524100">
            <w:pPr>
              <w:ind w:rightChars="-150" w:right="-330"/>
              <w:rPr>
                <w:rFonts w:cs="Calibri Light"/>
                <w:b/>
                <w:iCs/>
                <w:color w:val="FFFFFF"/>
                <w:sz w:val="20"/>
                <w:szCs w:val="20"/>
              </w:rPr>
            </w:pPr>
            <w:r w:rsidRPr="00524100">
              <w:rPr>
                <w:rFonts w:cs="Calibri Light"/>
                <w:b/>
                <w:iCs/>
                <w:sz w:val="20"/>
                <w:szCs w:val="20"/>
              </w:rPr>
              <w:t>PLATFORMS</w:t>
            </w:r>
          </w:p>
        </w:tc>
        <w:tc>
          <w:tcPr>
            <w:tcW w:w="270" w:type="dxa"/>
            <w:tcBorders>
              <w:top w:val="single" w:sz="4" w:space="0" w:color="FFFFFF"/>
              <w:left w:val="single" w:sz="4" w:space="0" w:color="auto"/>
              <w:bottom w:val="single" w:sz="4" w:space="0" w:color="FFFFFF"/>
              <w:right w:val="single" w:sz="4" w:space="0" w:color="auto"/>
            </w:tcBorders>
            <w:shd w:val="clear" w:color="auto" w:fill="auto"/>
          </w:tcPr>
          <w:p w14:paraId="1CD56DA3" w14:textId="77777777" w:rsidR="00524100" w:rsidRPr="00524100" w:rsidRDefault="00524100" w:rsidP="00524100">
            <w:pPr>
              <w:ind w:rightChars="-150" w:right="-330"/>
              <w:jc w:val="center"/>
              <w:rPr>
                <w:rFonts w:cs="Calibri Light"/>
                <w:b/>
                <w:iCs/>
                <w:color w:val="FFFFFF"/>
                <w:sz w:val="20"/>
                <w:szCs w:val="20"/>
              </w:rPr>
            </w:pPr>
          </w:p>
        </w:tc>
        <w:tc>
          <w:tcPr>
            <w:tcW w:w="6660" w:type="dxa"/>
            <w:gridSpan w:val="3"/>
            <w:tcBorders>
              <w:top w:val="single" w:sz="4" w:space="0" w:color="auto"/>
              <w:left w:val="single" w:sz="4" w:space="0" w:color="auto"/>
              <w:bottom w:val="single" w:sz="4" w:space="0" w:color="FFFFFF"/>
              <w:right w:val="single" w:sz="4" w:space="0" w:color="auto"/>
            </w:tcBorders>
            <w:shd w:val="clear" w:color="auto" w:fill="000000"/>
          </w:tcPr>
          <w:p w14:paraId="42DBB80B" w14:textId="77777777" w:rsidR="00524100" w:rsidRPr="00524100" w:rsidRDefault="00524100" w:rsidP="00524100">
            <w:pPr>
              <w:ind w:rightChars="-150" w:right="-330"/>
              <w:jc w:val="center"/>
              <w:rPr>
                <w:rFonts w:cs="Calibri Light"/>
                <w:b/>
                <w:iCs/>
                <w:color w:val="FFFFFF"/>
                <w:sz w:val="20"/>
                <w:szCs w:val="20"/>
              </w:rPr>
            </w:pPr>
            <w:r w:rsidRPr="00524100">
              <w:rPr>
                <w:rFonts w:cs="Calibri Light"/>
                <w:b/>
                <w:iCs/>
                <w:color w:val="FFFFFF"/>
                <w:sz w:val="20"/>
                <w:szCs w:val="20"/>
              </w:rPr>
              <w:t>Rotation Schedule – Concept Number</w:t>
            </w:r>
          </w:p>
        </w:tc>
      </w:tr>
      <w:tr w:rsidR="00524100" w:rsidRPr="00524100" w14:paraId="56EF59DE" w14:textId="77777777" w:rsidTr="000C39D9">
        <w:tc>
          <w:tcPr>
            <w:tcW w:w="1980" w:type="dxa"/>
            <w:vMerge/>
            <w:tcBorders>
              <w:left w:val="single" w:sz="4" w:space="0" w:color="auto"/>
              <w:right w:val="single" w:sz="4" w:space="0" w:color="auto"/>
            </w:tcBorders>
            <w:shd w:val="clear" w:color="auto" w:fill="F2F2F2"/>
          </w:tcPr>
          <w:p w14:paraId="1272EC41" w14:textId="77777777" w:rsidR="00524100" w:rsidRPr="00524100" w:rsidRDefault="00524100" w:rsidP="00524100">
            <w:pPr>
              <w:ind w:rightChars="-150" w:right="-330"/>
              <w:rPr>
                <w:rFonts w:cs="Calibri Light"/>
                <w:b/>
                <w:iCs/>
                <w:color w:val="FFFFFF"/>
                <w:sz w:val="20"/>
                <w:szCs w:val="20"/>
              </w:rPr>
            </w:pPr>
          </w:p>
        </w:tc>
        <w:tc>
          <w:tcPr>
            <w:tcW w:w="270" w:type="dxa"/>
            <w:tcBorders>
              <w:top w:val="single" w:sz="4" w:space="0" w:color="FFFFFF"/>
              <w:left w:val="single" w:sz="4" w:space="0" w:color="auto"/>
              <w:bottom w:val="single" w:sz="4" w:space="0" w:color="FFFFFF"/>
              <w:right w:val="single" w:sz="4" w:space="0" w:color="auto"/>
            </w:tcBorders>
            <w:shd w:val="clear" w:color="auto" w:fill="auto"/>
          </w:tcPr>
          <w:p w14:paraId="5DDE3F99" w14:textId="77777777" w:rsidR="00524100" w:rsidRPr="00524100" w:rsidRDefault="00524100" w:rsidP="00524100">
            <w:pPr>
              <w:ind w:rightChars="-150" w:right="-330"/>
              <w:rPr>
                <w:rFonts w:cs="Calibri Light"/>
                <w:b/>
                <w:iCs/>
                <w:color w:val="FFFFFF"/>
                <w:sz w:val="20"/>
                <w:szCs w:val="20"/>
              </w:rPr>
            </w:pPr>
          </w:p>
        </w:tc>
        <w:tc>
          <w:tcPr>
            <w:tcW w:w="1260" w:type="dxa"/>
            <w:tcBorders>
              <w:top w:val="single" w:sz="4" w:space="0" w:color="FFFFFF"/>
              <w:left w:val="single" w:sz="4" w:space="0" w:color="auto"/>
              <w:bottom w:val="single" w:sz="4" w:space="0" w:color="auto"/>
              <w:right w:val="single" w:sz="4" w:space="0" w:color="FFFFFF"/>
            </w:tcBorders>
            <w:shd w:val="clear" w:color="auto" w:fill="000000"/>
          </w:tcPr>
          <w:p w14:paraId="323AB417" w14:textId="77777777" w:rsidR="00524100" w:rsidRPr="00524100" w:rsidRDefault="00524100" w:rsidP="00524100">
            <w:pPr>
              <w:ind w:rightChars="-150" w:right="-330"/>
              <w:rPr>
                <w:rFonts w:cs="Calibri Light"/>
                <w:b/>
                <w:iCs/>
                <w:color w:val="FFFFFF"/>
                <w:sz w:val="20"/>
                <w:szCs w:val="20"/>
              </w:rPr>
            </w:pPr>
            <w:r w:rsidRPr="00524100">
              <w:rPr>
                <w:rFonts w:cs="Calibri Light"/>
                <w:b/>
                <w:iCs/>
                <w:color w:val="FFFFFF"/>
                <w:sz w:val="20"/>
                <w:szCs w:val="20"/>
              </w:rPr>
              <w:t>Location</w:t>
            </w:r>
          </w:p>
        </w:tc>
        <w:tc>
          <w:tcPr>
            <w:tcW w:w="2700" w:type="dxa"/>
            <w:tcBorders>
              <w:top w:val="single" w:sz="4" w:space="0" w:color="FFFFFF"/>
              <w:left w:val="single" w:sz="4" w:space="0" w:color="FFFFFF"/>
              <w:bottom w:val="single" w:sz="4" w:space="0" w:color="auto"/>
              <w:right w:val="single" w:sz="4" w:space="0" w:color="FFFFFF"/>
            </w:tcBorders>
            <w:shd w:val="clear" w:color="auto" w:fill="000000"/>
          </w:tcPr>
          <w:p w14:paraId="111B923A" w14:textId="77777777" w:rsidR="00524100" w:rsidRPr="00524100" w:rsidRDefault="00524100" w:rsidP="00524100">
            <w:pPr>
              <w:ind w:rightChars="-44" w:right="-97"/>
              <w:jc w:val="center"/>
              <w:rPr>
                <w:rFonts w:cs="Calibri Light"/>
                <w:b/>
                <w:iCs/>
                <w:color w:val="FFFFFF"/>
                <w:sz w:val="20"/>
                <w:szCs w:val="20"/>
              </w:rPr>
            </w:pPr>
            <w:r w:rsidRPr="00524100">
              <w:rPr>
                <w:rFonts w:cs="Calibri Light"/>
                <w:b/>
                <w:iCs/>
                <w:color w:val="FFFFFF"/>
                <w:sz w:val="20"/>
                <w:szCs w:val="20"/>
              </w:rPr>
              <w:t>Younger audience – 25-39</w:t>
            </w:r>
          </w:p>
        </w:tc>
        <w:tc>
          <w:tcPr>
            <w:tcW w:w="2700" w:type="dxa"/>
            <w:tcBorders>
              <w:top w:val="single" w:sz="4" w:space="0" w:color="FFFFFF"/>
              <w:left w:val="single" w:sz="4" w:space="0" w:color="FFFFFF"/>
              <w:bottom w:val="single" w:sz="4" w:space="0" w:color="auto"/>
              <w:right w:val="single" w:sz="4" w:space="0" w:color="auto"/>
            </w:tcBorders>
            <w:shd w:val="clear" w:color="auto" w:fill="000000"/>
          </w:tcPr>
          <w:p w14:paraId="69C57390" w14:textId="77777777" w:rsidR="00524100" w:rsidRPr="00524100" w:rsidRDefault="00524100" w:rsidP="00524100">
            <w:pPr>
              <w:ind w:rightChars="-44" w:right="-97"/>
              <w:jc w:val="center"/>
              <w:rPr>
                <w:rFonts w:cs="Calibri Light"/>
                <w:b/>
                <w:iCs/>
                <w:color w:val="FFFFFF"/>
                <w:sz w:val="20"/>
                <w:szCs w:val="20"/>
              </w:rPr>
            </w:pPr>
            <w:r w:rsidRPr="00524100">
              <w:rPr>
                <w:rFonts w:cs="Calibri Light"/>
                <w:b/>
                <w:iCs/>
                <w:color w:val="FFFFFF"/>
                <w:sz w:val="20"/>
                <w:szCs w:val="20"/>
              </w:rPr>
              <w:t>Older audience – 40-85</w:t>
            </w:r>
          </w:p>
        </w:tc>
      </w:tr>
      <w:tr w:rsidR="00524100" w:rsidRPr="00524100" w14:paraId="4B59B4BD" w14:textId="77777777" w:rsidTr="000C39D9">
        <w:tc>
          <w:tcPr>
            <w:tcW w:w="1980" w:type="dxa"/>
            <w:vMerge/>
            <w:tcBorders>
              <w:left w:val="single" w:sz="4" w:space="0" w:color="auto"/>
              <w:right w:val="single" w:sz="4" w:space="0" w:color="auto"/>
            </w:tcBorders>
            <w:shd w:val="clear" w:color="auto" w:fill="auto"/>
          </w:tcPr>
          <w:p w14:paraId="37576B79" w14:textId="77777777" w:rsidR="00524100" w:rsidRPr="00524100" w:rsidRDefault="00524100" w:rsidP="00524100">
            <w:pPr>
              <w:ind w:rightChars="-150" w:right="-330"/>
              <w:rPr>
                <w:rFonts w:cs="Calibri Light"/>
                <w:b/>
                <w:iCs/>
                <w:sz w:val="20"/>
                <w:szCs w:val="20"/>
                <w:lang w:val="fr-CA"/>
              </w:rPr>
            </w:pPr>
          </w:p>
        </w:tc>
        <w:tc>
          <w:tcPr>
            <w:tcW w:w="270" w:type="dxa"/>
            <w:tcBorders>
              <w:top w:val="single" w:sz="4" w:space="0" w:color="FFFFFF"/>
              <w:left w:val="single" w:sz="4" w:space="0" w:color="auto"/>
              <w:bottom w:val="single" w:sz="4" w:space="0" w:color="FFFFFF"/>
            </w:tcBorders>
            <w:shd w:val="clear" w:color="auto" w:fill="auto"/>
          </w:tcPr>
          <w:p w14:paraId="2FC2C1EC" w14:textId="77777777" w:rsidR="00524100" w:rsidRPr="00524100" w:rsidRDefault="00524100" w:rsidP="00524100">
            <w:pPr>
              <w:ind w:rightChars="-150" w:right="-330"/>
              <w:rPr>
                <w:rFonts w:cs="Calibri Light"/>
                <w:b/>
                <w:iCs/>
                <w:sz w:val="20"/>
                <w:szCs w:val="20"/>
                <w:lang w:val="fr-CA"/>
              </w:rPr>
            </w:pPr>
          </w:p>
        </w:tc>
        <w:tc>
          <w:tcPr>
            <w:tcW w:w="1260" w:type="dxa"/>
            <w:tcBorders>
              <w:top w:val="single" w:sz="4" w:space="0" w:color="auto"/>
            </w:tcBorders>
            <w:shd w:val="clear" w:color="auto" w:fill="auto"/>
          </w:tcPr>
          <w:p w14:paraId="5D9640B7" w14:textId="77777777" w:rsidR="00524100" w:rsidRPr="00524100" w:rsidRDefault="00524100" w:rsidP="00524100">
            <w:pPr>
              <w:ind w:rightChars="-150" w:right="-330"/>
              <w:rPr>
                <w:rFonts w:cs="Calibri Light"/>
                <w:b/>
                <w:iCs/>
                <w:sz w:val="20"/>
                <w:szCs w:val="20"/>
              </w:rPr>
            </w:pPr>
            <w:r w:rsidRPr="00524100">
              <w:rPr>
                <w:rFonts w:cs="Calibri Light"/>
                <w:b/>
                <w:iCs/>
                <w:sz w:val="20"/>
                <w:szCs w:val="20"/>
              </w:rPr>
              <w:t>Wolfville</w:t>
            </w:r>
          </w:p>
        </w:tc>
        <w:tc>
          <w:tcPr>
            <w:tcW w:w="2700" w:type="dxa"/>
            <w:tcBorders>
              <w:top w:val="single" w:sz="4" w:space="0" w:color="auto"/>
            </w:tcBorders>
            <w:shd w:val="clear" w:color="auto" w:fill="FFFFCC"/>
          </w:tcPr>
          <w:p w14:paraId="683D9F58" w14:textId="77777777" w:rsidR="00524100" w:rsidRPr="00524100" w:rsidRDefault="00524100" w:rsidP="00C61F53">
            <w:pPr>
              <w:ind w:rightChars="-44" w:right="-97"/>
              <w:jc w:val="center"/>
              <w:rPr>
                <w:rFonts w:cs="Calibri Light"/>
                <w:bCs/>
                <w:iCs/>
                <w:sz w:val="20"/>
                <w:szCs w:val="20"/>
              </w:rPr>
            </w:pPr>
            <w:r w:rsidRPr="00524100">
              <w:rPr>
                <w:rFonts w:cs="Calibri Light"/>
                <w:bCs/>
                <w:iCs/>
                <w:sz w:val="20"/>
                <w:szCs w:val="20"/>
              </w:rPr>
              <w:t>G1 (EN): A – B – C</w:t>
            </w:r>
          </w:p>
        </w:tc>
        <w:tc>
          <w:tcPr>
            <w:tcW w:w="2700" w:type="dxa"/>
            <w:tcBorders>
              <w:top w:val="single" w:sz="4" w:space="0" w:color="auto"/>
            </w:tcBorders>
            <w:shd w:val="clear" w:color="auto" w:fill="FFE5E5"/>
          </w:tcPr>
          <w:p w14:paraId="1F16DE45" w14:textId="77777777" w:rsidR="00524100" w:rsidRPr="00524100" w:rsidRDefault="00524100" w:rsidP="00C61F53">
            <w:pPr>
              <w:ind w:rightChars="-5" w:right="-11"/>
              <w:jc w:val="center"/>
              <w:rPr>
                <w:rFonts w:cs="Calibri Light"/>
                <w:bCs/>
                <w:iCs/>
                <w:sz w:val="20"/>
                <w:szCs w:val="20"/>
              </w:rPr>
            </w:pPr>
            <w:r w:rsidRPr="00524100">
              <w:rPr>
                <w:rFonts w:cs="Calibri Light"/>
                <w:bCs/>
                <w:iCs/>
                <w:sz w:val="20"/>
                <w:szCs w:val="20"/>
              </w:rPr>
              <w:t>G6 (EN): B – C – A</w:t>
            </w:r>
          </w:p>
        </w:tc>
      </w:tr>
      <w:tr w:rsidR="00524100" w:rsidRPr="00524100" w14:paraId="4FC73E78" w14:textId="77777777" w:rsidTr="000C39D9">
        <w:tc>
          <w:tcPr>
            <w:tcW w:w="1980" w:type="dxa"/>
            <w:vMerge/>
            <w:tcBorders>
              <w:left w:val="single" w:sz="4" w:space="0" w:color="auto"/>
              <w:right w:val="single" w:sz="4" w:space="0" w:color="auto"/>
            </w:tcBorders>
            <w:shd w:val="clear" w:color="auto" w:fill="auto"/>
          </w:tcPr>
          <w:p w14:paraId="4B778EED" w14:textId="77777777" w:rsidR="00524100" w:rsidRPr="00524100" w:rsidRDefault="00524100" w:rsidP="00524100">
            <w:pPr>
              <w:ind w:rightChars="-150" w:right="-330"/>
              <w:rPr>
                <w:rFonts w:cs="Calibri Light"/>
                <w:b/>
                <w:iCs/>
                <w:sz w:val="20"/>
                <w:szCs w:val="20"/>
              </w:rPr>
            </w:pPr>
          </w:p>
        </w:tc>
        <w:tc>
          <w:tcPr>
            <w:tcW w:w="270" w:type="dxa"/>
            <w:tcBorders>
              <w:top w:val="single" w:sz="4" w:space="0" w:color="FFFFFF"/>
              <w:left w:val="single" w:sz="4" w:space="0" w:color="auto"/>
              <w:bottom w:val="single" w:sz="4" w:space="0" w:color="FFFFFF"/>
            </w:tcBorders>
            <w:shd w:val="clear" w:color="auto" w:fill="auto"/>
          </w:tcPr>
          <w:p w14:paraId="44B2F2E3" w14:textId="77777777" w:rsidR="00524100" w:rsidRPr="00524100" w:rsidRDefault="00524100" w:rsidP="00524100">
            <w:pPr>
              <w:ind w:rightChars="-150" w:right="-330"/>
              <w:rPr>
                <w:rFonts w:cs="Calibri Light"/>
                <w:b/>
                <w:iCs/>
                <w:sz w:val="20"/>
                <w:szCs w:val="20"/>
              </w:rPr>
            </w:pPr>
          </w:p>
        </w:tc>
        <w:tc>
          <w:tcPr>
            <w:tcW w:w="1260" w:type="dxa"/>
            <w:shd w:val="clear" w:color="auto" w:fill="auto"/>
          </w:tcPr>
          <w:p w14:paraId="201CD1AC" w14:textId="77777777" w:rsidR="00524100" w:rsidRPr="00524100" w:rsidRDefault="00524100" w:rsidP="00524100">
            <w:pPr>
              <w:ind w:rightChars="-150" w:right="-330"/>
              <w:rPr>
                <w:rFonts w:cs="Calibri Light"/>
                <w:b/>
                <w:iCs/>
                <w:sz w:val="20"/>
                <w:szCs w:val="20"/>
              </w:rPr>
            </w:pPr>
            <w:r w:rsidRPr="00524100">
              <w:rPr>
                <w:rFonts w:cs="Calibri Light"/>
                <w:b/>
                <w:iCs/>
                <w:sz w:val="20"/>
                <w:szCs w:val="20"/>
              </w:rPr>
              <w:t>Montreal</w:t>
            </w:r>
          </w:p>
        </w:tc>
        <w:tc>
          <w:tcPr>
            <w:tcW w:w="2700" w:type="dxa"/>
            <w:shd w:val="clear" w:color="auto" w:fill="E2EFD9"/>
          </w:tcPr>
          <w:p w14:paraId="0CA479D8" w14:textId="77777777" w:rsidR="00524100" w:rsidRPr="00524100" w:rsidRDefault="00524100" w:rsidP="00C61F53">
            <w:pPr>
              <w:ind w:rightChars="-44" w:right="-97"/>
              <w:jc w:val="center"/>
              <w:rPr>
                <w:rFonts w:cs="Calibri Light"/>
                <w:bCs/>
                <w:iCs/>
                <w:sz w:val="20"/>
                <w:szCs w:val="20"/>
              </w:rPr>
            </w:pPr>
            <w:r w:rsidRPr="00524100">
              <w:rPr>
                <w:rFonts w:cs="Calibri Light"/>
                <w:bCs/>
                <w:iCs/>
                <w:sz w:val="20"/>
                <w:szCs w:val="20"/>
              </w:rPr>
              <w:t>G2 (FR): B – A – C</w:t>
            </w:r>
          </w:p>
        </w:tc>
        <w:tc>
          <w:tcPr>
            <w:tcW w:w="2700" w:type="dxa"/>
            <w:shd w:val="clear" w:color="auto" w:fill="D9D9D9"/>
          </w:tcPr>
          <w:p w14:paraId="1CE31C74" w14:textId="77777777" w:rsidR="00524100" w:rsidRPr="00524100" w:rsidRDefault="00524100" w:rsidP="00C61F53">
            <w:pPr>
              <w:ind w:rightChars="-5" w:right="-11"/>
              <w:jc w:val="center"/>
              <w:rPr>
                <w:rFonts w:cs="Calibri Light"/>
                <w:bCs/>
                <w:iCs/>
                <w:sz w:val="20"/>
                <w:szCs w:val="20"/>
              </w:rPr>
            </w:pPr>
            <w:r w:rsidRPr="00524100">
              <w:rPr>
                <w:rFonts w:cs="Calibri Light"/>
                <w:bCs/>
                <w:iCs/>
                <w:sz w:val="20"/>
                <w:szCs w:val="20"/>
              </w:rPr>
              <w:t>G4 (FR): C – B – A</w:t>
            </w:r>
          </w:p>
        </w:tc>
      </w:tr>
      <w:tr w:rsidR="00524100" w:rsidRPr="00524100" w14:paraId="29476131" w14:textId="77777777" w:rsidTr="000C39D9">
        <w:tc>
          <w:tcPr>
            <w:tcW w:w="1980" w:type="dxa"/>
            <w:vMerge/>
            <w:tcBorders>
              <w:left w:val="single" w:sz="4" w:space="0" w:color="auto"/>
              <w:right w:val="single" w:sz="4" w:space="0" w:color="auto"/>
            </w:tcBorders>
            <w:shd w:val="clear" w:color="auto" w:fill="auto"/>
          </w:tcPr>
          <w:p w14:paraId="29B46181" w14:textId="77777777" w:rsidR="00524100" w:rsidRPr="00524100" w:rsidRDefault="00524100" w:rsidP="00524100">
            <w:pPr>
              <w:ind w:rightChars="-150" w:right="-330"/>
              <w:rPr>
                <w:rFonts w:cs="Calibri Light"/>
                <w:b/>
                <w:iCs/>
                <w:sz w:val="20"/>
                <w:szCs w:val="20"/>
              </w:rPr>
            </w:pPr>
          </w:p>
        </w:tc>
        <w:tc>
          <w:tcPr>
            <w:tcW w:w="270" w:type="dxa"/>
            <w:tcBorders>
              <w:top w:val="single" w:sz="4" w:space="0" w:color="FFFFFF"/>
              <w:left w:val="single" w:sz="4" w:space="0" w:color="auto"/>
              <w:bottom w:val="single" w:sz="4" w:space="0" w:color="FFFFFF"/>
            </w:tcBorders>
            <w:shd w:val="clear" w:color="auto" w:fill="auto"/>
          </w:tcPr>
          <w:p w14:paraId="080D5886" w14:textId="77777777" w:rsidR="00524100" w:rsidRPr="00524100" w:rsidRDefault="00524100" w:rsidP="00524100">
            <w:pPr>
              <w:ind w:rightChars="-150" w:right="-330"/>
              <w:rPr>
                <w:rFonts w:cs="Calibri Light"/>
                <w:b/>
                <w:iCs/>
                <w:sz w:val="20"/>
                <w:szCs w:val="20"/>
              </w:rPr>
            </w:pPr>
          </w:p>
        </w:tc>
        <w:tc>
          <w:tcPr>
            <w:tcW w:w="1260" w:type="dxa"/>
            <w:shd w:val="clear" w:color="auto" w:fill="auto"/>
          </w:tcPr>
          <w:p w14:paraId="0309CB2D" w14:textId="77777777" w:rsidR="00524100" w:rsidRPr="00524100" w:rsidRDefault="00524100" w:rsidP="00524100">
            <w:pPr>
              <w:ind w:rightChars="-150" w:right="-330"/>
              <w:rPr>
                <w:rFonts w:cs="Calibri Light"/>
                <w:b/>
                <w:iCs/>
                <w:sz w:val="20"/>
                <w:szCs w:val="20"/>
              </w:rPr>
            </w:pPr>
            <w:r w:rsidRPr="00524100">
              <w:rPr>
                <w:rFonts w:cs="Calibri Light"/>
                <w:b/>
                <w:iCs/>
                <w:sz w:val="20"/>
                <w:szCs w:val="20"/>
              </w:rPr>
              <w:t>Toronto</w:t>
            </w:r>
          </w:p>
        </w:tc>
        <w:tc>
          <w:tcPr>
            <w:tcW w:w="2700" w:type="dxa"/>
            <w:shd w:val="clear" w:color="auto" w:fill="FBE4D5"/>
          </w:tcPr>
          <w:p w14:paraId="29C41D32" w14:textId="77777777" w:rsidR="00524100" w:rsidRPr="00524100" w:rsidRDefault="00524100" w:rsidP="00C61F53">
            <w:pPr>
              <w:ind w:rightChars="-44" w:right="-97"/>
              <w:jc w:val="center"/>
              <w:rPr>
                <w:rFonts w:cs="Calibri Light"/>
                <w:bCs/>
                <w:iCs/>
                <w:sz w:val="20"/>
                <w:szCs w:val="20"/>
              </w:rPr>
            </w:pPr>
            <w:r w:rsidRPr="00524100">
              <w:rPr>
                <w:rFonts w:cs="Calibri Light"/>
                <w:bCs/>
                <w:iCs/>
                <w:sz w:val="20"/>
                <w:szCs w:val="20"/>
              </w:rPr>
              <w:t>G3 (EN): A – C – B</w:t>
            </w:r>
          </w:p>
        </w:tc>
        <w:tc>
          <w:tcPr>
            <w:tcW w:w="2700" w:type="dxa"/>
            <w:shd w:val="clear" w:color="auto" w:fill="DEEAF6"/>
          </w:tcPr>
          <w:p w14:paraId="63A0C235" w14:textId="77777777" w:rsidR="00524100" w:rsidRPr="00524100" w:rsidRDefault="00524100" w:rsidP="00C61F53">
            <w:pPr>
              <w:ind w:rightChars="-5" w:right="-11"/>
              <w:jc w:val="center"/>
              <w:rPr>
                <w:rFonts w:cs="Calibri Light"/>
                <w:bCs/>
                <w:iCs/>
                <w:sz w:val="20"/>
                <w:szCs w:val="20"/>
              </w:rPr>
            </w:pPr>
            <w:r w:rsidRPr="00524100">
              <w:rPr>
                <w:rFonts w:cs="Calibri Light"/>
                <w:bCs/>
                <w:iCs/>
                <w:sz w:val="20"/>
                <w:szCs w:val="20"/>
              </w:rPr>
              <w:t>G5 (EN): C – A – B</w:t>
            </w:r>
          </w:p>
        </w:tc>
      </w:tr>
      <w:tr w:rsidR="00524100" w:rsidRPr="00524100" w14:paraId="5B102B66" w14:textId="77777777" w:rsidTr="000C39D9">
        <w:tc>
          <w:tcPr>
            <w:tcW w:w="1980" w:type="dxa"/>
            <w:vMerge/>
            <w:tcBorders>
              <w:left w:val="single" w:sz="4" w:space="0" w:color="auto"/>
              <w:right w:val="single" w:sz="4" w:space="0" w:color="auto"/>
            </w:tcBorders>
            <w:shd w:val="clear" w:color="auto" w:fill="auto"/>
          </w:tcPr>
          <w:p w14:paraId="32686AE5" w14:textId="77777777" w:rsidR="00524100" w:rsidRPr="00524100" w:rsidRDefault="00524100" w:rsidP="00524100">
            <w:pPr>
              <w:ind w:rightChars="-150" w:right="-330"/>
              <w:rPr>
                <w:rFonts w:cs="Calibri Light"/>
                <w:b/>
                <w:iCs/>
                <w:sz w:val="20"/>
                <w:szCs w:val="20"/>
              </w:rPr>
            </w:pPr>
          </w:p>
        </w:tc>
        <w:tc>
          <w:tcPr>
            <w:tcW w:w="270" w:type="dxa"/>
            <w:tcBorders>
              <w:top w:val="single" w:sz="4" w:space="0" w:color="FFFFFF"/>
              <w:left w:val="single" w:sz="4" w:space="0" w:color="auto"/>
              <w:bottom w:val="nil"/>
            </w:tcBorders>
            <w:shd w:val="clear" w:color="auto" w:fill="auto"/>
          </w:tcPr>
          <w:p w14:paraId="6AD9A1B7" w14:textId="77777777" w:rsidR="00524100" w:rsidRPr="00524100" w:rsidRDefault="00524100" w:rsidP="00524100">
            <w:pPr>
              <w:ind w:rightChars="-150" w:right="-330"/>
              <w:rPr>
                <w:rFonts w:cs="Calibri Light"/>
                <w:b/>
                <w:iCs/>
                <w:sz w:val="20"/>
                <w:szCs w:val="20"/>
              </w:rPr>
            </w:pPr>
          </w:p>
        </w:tc>
        <w:tc>
          <w:tcPr>
            <w:tcW w:w="1260" w:type="dxa"/>
            <w:shd w:val="clear" w:color="auto" w:fill="auto"/>
          </w:tcPr>
          <w:p w14:paraId="3A1DD11B" w14:textId="77777777" w:rsidR="00524100" w:rsidRPr="00524100" w:rsidRDefault="00524100" w:rsidP="00524100">
            <w:pPr>
              <w:ind w:rightChars="-150" w:right="-330"/>
              <w:rPr>
                <w:rFonts w:cs="Calibri Light"/>
                <w:b/>
                <w:iCs/>
                <w:sz w:val="20"/>
                <w:szCs w:val="20"/>
              </w:rPr>
            </w:pPr>
            <w:r w:rsidRPr="00524100">
              <w:rPr>
                <w:rFonts w:cs="Calibri Light"/>
                <w:b/>
                <w:iCs/>
                <w:sz w:val="20"/>
                <w:szCs w:val="20"/>
              </w:rPr>
              <w:t>Vancouver</w:t>
            </w:r>
          </w:p>
        </w:tc>
        <w:tc>
          <w:tcPr>
            <w:tcW w:w="2700" w:type="dxa"/>
            <w:shd w:val="clear" w:color="auto" w:fill="D9D9D9"/>
          </w:tcPr>
          <w:p w14:paraId="24EBDABE" w14:textId="77777777" w:rsidR="00524100" w:rsidRPr="00524100" w:rsidRDefault="00524100" w:rsidP="00C61F53">
            <w:pPr>
              <w:ind w:rightChars="-44" w:right="-97"/>
              <w:jc w:val="center"/>
              <w:rPr>
                <w:rFonts w:cs="Calibri Light"/>
                <w:bCs/>
                <w:iCs/>
                <w:sz w:val="20"/>
                <w:szCs w:val="20"/>
                <w:lang w:val="fr-CA"/>
              </w:rPr>
            </w:pPr>
            <w:r w:rsidRPr="00524100">
              <w:rPr>
                <w:rFonts w:cs="Calibri Light"/>
                <w:bCs/>
                <w:iCs/>
                <w:sz w:val="20"/>
                <w:szCs w:val="20"/>
                <w:lang w:val="fr-CA"/>
              </w:rPr>
              <w:t>G8 (EN): C – B – A</w:t>
            </w:r>
          </w:p>
        </w:tc>
        <w:tc>
          <w:tcPr>
            <w:tcW w:w="2700" w:type="dxa"/>
            <w:shd w:val="clear" w:color="auto" w:fill="FFFFCC"/>
          </w:tcPr>
          <w:p w14:paraId="07336E03" w14:textId="77777777" w:rsidR="00524100" w:rsidRPr="00524100" w:rsidRDefault="00524100" w:rsidP="00C61F53">
            <w:pPr>
              <w:ind w:rightChars="-5" w:right="-11"/>
              <w:jc w:val="center"/>
              <w:rPr>
                <w:rFonts w:cs="Calibri Light"/>
                <w:bCs/>
                <w:iCs/>
                <w:sz w:val="20"/>
                <w:szCs w:val="20"/>
              </w:rPr>
            </w:pPr>
            <w:r w:rsidRPr="00524100">
              <w:rPr>
                <w:rFonts w:cs="Calibri Light"/>
                <w:bCs/>
                <w:iCs/>
                <w:sz w:val="20"/>
                <w:szCs w:val="20"/>
              </w:rPr>
              <w:t>G10 (EN): A – B – C</w:t>
            </w:r>
          </w:p>
        </w:tc>
      </w:tr>
      <w:tr w:rsidR="00524100" w:rsidRPr="00524100" w14:paraId="3AE6A2B8" w14:textId="77777777" w:rsidTr="000C39D9">
        <w:tc>
          <w:tcPr>
            <w:tcW w:w="1980" w:type="dxa"/>
            <w:vMerge/>
            <w:tcBorders>
              <w:left w:val="single" w:sz="4" w:space="0" w:color="auto"/>
              <w:bottom w:val="single" w:sz="4" w:space="0" w:color="auto"/>
              <w:right w:val="single" w:sz="4" w:space="0" w:color="auto"/>
            </w:tcBorders>
            <w:shd w:val="clear" w:color="auto" w:fill="auto"/>
          </w:tcPr>
          <w:p w14:paraId="165DDEBE" w14:textId="77777777" w:rsidR="00524100" w:rsidRPr="00524100" w:rsidRDefault="00524100" w:rsidP="00524100">
            <w:pPr>
              <w:ind w:rightChars="-150" w:right="-330"/>
              <w:rPr>
                <w:rFonts w:cs="Calibri Light"/>
                <w:b/>
                <w:iCs/>
                <w:sz w:val="20"/>
                <w:szCs w:val="20"/>
              </w:rPr>
            </w:pPr>
          </w:p>
        </w:tc>
        <w:tc>
          <w:tcPr>
            <w:tcW w:w="270" w:type="dxa"/>
            <w:tcBorders>
              <w:top w:val="nil"/>
              <w:left w:val="single" w:sz="4" w:space="0" w:color="auto"/>
              <w:bottom w:val="nil"/>
            </w:tcBorders>
            <w:shd w:val="clear" w:color="auto" w:fill="auto"/>
          </w:tcPr>
          <w:p w14:paraId="2A36EE13" w14:textId="77777777" w:rsidR="00524100" w:rsidRPr="00524100" w:rsidRDefault="00524100" w:rsidP="00524100">
            <w:pPr>
              <w:ind w:rightChars="-150" w:right="-330"/>
              <w:rPr>
                <w:rFonts w:cs="Calibri Light"/>
                <w:b/>
                <w:iCs/>
                <w:sz w:val="20"/>
                <w:szCs w:val="20"/>
              </w:rPr>
            </w:pPr>
          </w:p>
        </w:tc>
        <w:tc>
          <w:tcPr>
            <w:tcW w:w="1260" w:type="dxa"/>
            <w:tcBorders>
              <w:bottom w:val="single" w:sz="4" w:space="0" w:color="auto"/>
            </w:tcBorders>
            <w:shd w:val="clear" w:color="auto" w:fill="000000"/>
          </w:tcPr>
          <w:p w14:paraId="18581A95" w14:textId="77777777" w:rsidR="00524100" w:rsidRPr="00524100" w:rsidRDefault="00524100" w:rsidP="00524100">
            <w:pPr>
              <w:ind w:rightChars="-150" w:right="-330"/>
              <w:rPr>
                <w:rFonts w:cs="Calibri Light"/>
                <w:b/>
                <w:iCs/>
                <w:sz w:val="20"/>
                <w:szCs w:val="20"/>
              </w:rPr>
            </w:pPr>
          </w:p>
        </w:tc>
        <w:tc>
          <w:tcPr>
            <w:tcW w:w="5400" w:type="dxa"/>
            <w:gridSpan w:val="2"/>
            <w:tcBorders>
              <w:bottom w:val="single" w:sz="4" w:space="0" w:color="auto"/>
            </w:tcBorders>
            <w:shd w:val="clear" w:color="auto" w:fill="000000"/>
          </w:tcPr>
          <w:p w14:paraId="07008B24" w14:textId="77777777" w:rsidR="00524100" w:rsidRPr="00524100" w:rsidRDefault="00524100" w:rsidP="00C61F53">
            <w:pPr>
              <w:ind w:rightChars="-5" w:right="-11"/>
              <w:jc w:val="center"/>
              <w:rPr>
                <w:rFonts w:cs="Calibri Light"/>
                <w:b/>
                <w:iCs/>
                <w:color w:val="FFFFFF"/>
                <w:sz w:val="20"/>
                <w:szCs w:val="20"/>
              </w:rPr>
            </w:pPr>
            <w:r w:rsidRPr="00524100">
              <w:rPr>
                <w:rFonts w:cs="Calibri Light"/>
                <w:b/>
                <w:iCs/>
                <w:color w:val="FFFFFF"/>
                <w:sz w:val="20"/>
                <w:szCs w:val="20"/>
              </w:rPr>
              <w:t>Mix of ages</w:t>
            </w:r>
          </w:p>
        </w:tc>
      </w:tr>
      <w:tr w:rsidR="00524100" w:rsidRPr="00524100" w14:paraId="4F550C20" w14:textId="77777777" w:rsidTr="000C39D9">
        <w:tc>
          <w:tcPr>
            <w:tcW w:w="1980" w:type="dxa"/>
            <w:vMerge/>
            <w:tcBorders>
              <w:left w:val="single" w:sz="4" w:space="0" w:color="auto"/>
              <w:bottom w:val="single" w:sz="4" w:space="0" w:color="auto"/>
              <w:right w:val="single" w:sz="4" w:space="0" w:color="auto"/>
            </w:tcBorders>
            <w:shd w:val="clear" w:color="auto" w:fill="auto"/>
          </w:tcPr>
          <w:p w14:paraId="3CFD40FD" w14:textId="77777777" w:rsidR="00524100" w:rsidRPr="00524100" w:rsidRDefault="00524100" w:rsidP="00524100">
            <w:pPr>
              <w:ind w:rightChars="-150" w:right="-330"/>
              <w:rPr>
                <w:rFonts w:cs="Calibri Light"/>
                <w:b/>
                <w:iCs/>
                <w:sz w:val="20"/>
                <w:szCs w:val="20"/>
              </w:rPr>
            </w:pPr>
          </w:p>
        </w:tc>
        <w:tc>
          <w:tcPr>
            <w:tcW w:w="270" w:type="dxa"/>
            <w:tcBorders>
              <w:top w:val="nil"/>
              <w:left w:val="single" w:sz="4" w:space="0" w:color="auto"/>
              <w:bottom w:val="nil"/>
            </w:tcBorders>
            <w:shd w:val="clear" w:color="auto" w:fill="auto"/>
          </w:tcPr>
          <w:p w14:paraId="5AB30313" w14:textId="77777777" w:rsidR="00524100" w:rsidRPr="00524100" w:rsidRDefault="00524100" w:rsidP="00524100">
            <w:pPr>
              <w:ind w:rightChars="-150" w:right="-330"/>
              <w:rPr>
                <w:rFonts w:cs="Calibri Light"/>
                <w:b/>
                <w:iCs/>
                <w:sz w:val="20"/>
                <w:szCs w:val="20"/>
              </w:rPr>
            </w:pPr>
            <w:r w:rsidRPr="00524100">
              <w:rPr>
                <w:rFonts w:cs="Calibri Light"/>
                <w:b/>
                <w:iCs/>
                <w:sz w:val="20"/>
                <w:szCs w:val="20"/>
              </w:rPr>
              <w:t xml:space="preserve"> </w:t>
            </w:r>
          </w:p>
        </w:tc>
        <w:tc>
          <w:tcPr>
            <w:tcW w:w="1260" w:type="dxa"/>
            <w:tcBorders>
              <w:bottom w:val="single" w:sz="4" w:space="0" w:color="auto"/>
            </w:tcBorders>
            <w:shd w:val="clear" w:color="auto" w:fill="auto"/>
          </w:tcPr>
          <w:p w14:paraId="2089CF97" w14:textId="77777777" w:rsidR="00524100" w:rsidRPr="00524100" w:rsidRDefault="00524100" w:rsidP="00524100">
            <w:pPr>
              <w:ind w:rightChars="-150" w:right="-330"/>
              <w:rPr>
                <w:rFonts w:cs="Calibri Light"/>
                <w:b/>
                <w:iCs/>
                <w:sz w:val="20"/>
                <w:szCs w:val="20"/>
              </w:rPr>
            </w:pPr>
            <w:r w:rsidRPr="00524100">
              <w:rPr>
                <w:rFonts w:cs="Calibri Light"/>
                <w:b/>
                <w:iCs/>
                <w:sz w:val="20"/>
                <w:szCs w:val="20"/>
              </w:rPr>
              <w:t>Saskatoon</w:t>
            </w:r>
          </w:p>
        </w:tc>
        <w:tc>
          <w:tcPr>
            <w:tcW w:w="2700" w:type="dxa"/>
            <w:tcBorders>
              <w:bottom w:val="single" w:sz="4" w:space="0" w:color="auto"/>
            </w:tcBorders>
            <w:shd w:val="clear" w:color="auto" w:fill="DEEAF6"/>
          </w:tcPr>
          <w:p w14:paraId="61ED859B" w14:textId="77777777" w:rsidR="00524100" w:rsidRPr="00524100" w:rsidRDefault="00524100" w:rsidP="00C61F53">
            <w:pPr>
              <w:ind w:rightChars="-44" w:right="-97"/>
              <w:jc w:val="center"/>
              <w:rPr>
                <w:rFonts w:cs="Calibri Light"/>
                <w:bCs/>
                <w:iCs/>
                <w:sz w:val="20"/>
                <w:szCs w:val="20"/>
              </w:rPr>
            </w:pPr>
            <w:r w:rsidRPr="00524100">
              <w:rPr>
                <w:rFonts w:cs="Calibri Light"/>
                <w:bCs/>
                <w:iCs/>
                <w:sz w:val="20"/>
                <w:szCs w:val="20"/>
                <w:lang w:val="fr-CA"/>
              </w:rPr>
              <w:t>G7 (EN): C – A – B</w:t>
            </w:r>
          </w:p>
        </w:tc>
        <w:tc>
          <w:tcPr>
            <w:tcW w:w="2700" w:type="dxa"/>
            <w:tcBorders>
              <w:bottom w:val="single" w:sz="4" w:space="0" w:color="auto"/>
            </w:tcBorders>
            <w:shd w:val="clear" w:color="auto" w:fill="E2EFD9"/>
          </w:tcPr>
          <w:p w14:paraId="702B7C86" w14:textId="77777777" w:rsidR="00524100" w:rsidRPr="00524100" w:rsidRDefault="00524100" w:rsidP="00C61F53">
            <w:pPr>
              <w:ind w:rightChars="-5" w:right="-11"/>
              <w:jc w:val="center"/>
              <w:rPr>
                <w:rFonts w:cs="Calibri Light"/>
                <w:bCs/>
                <w:iCs/>
                <w:sz w:val="20"/>
                <w:szCs w:val="20"/>
              </w:rPr>
            </w:pPr>
            <w:r w:rsidRPr="00524100">
              <w:rPr>
                <w:rFonts w:cs="Calibri Light"/>
                <w:bCs/>
                <w:iCs/>
                <w:sz w:val="20"/>
                <w:szCs w:val="20"/>
              </w:rPr>
              <w:t>G9 (FR): B – A – C</w:t>
            </w:r>
          </w:p>
        </w:tc>
      </w:tr>
    </w:tbl>
    <w:p w14:paraId="0CBF13C0" w14:textId="77777777" w:rsidR="00524100" w:rsidRPr="00524100" w:rsidRDefault="00524100" w:rsidP="00524100">
      <w:pPr>
        <w:ind w:rightChars="-150" w:right="-330"/>
        <w:rPr>
          <w:rFonts w:cs="Calibri Light"/>
          <w:b/>
          <w:i/>
          <w:szCs w:val="22"/>
        </w:rPr>
      </w:pPr>
    </w:p>
    <w:p w14:paraId="19656459" w14:textId="77777777" w:rsidR="00524100" w:rsidRPr="00524100" w:rsidRDefault="00524100" w:rsidP="00524100">
      <w:pPr>
        <w:ind w:rightChars="-150" w:right="-330"/>
        <w:rPr>
          <w:rFonts w:cs="Calibri Light"/>
          <w:szCs w:val="22"/>
        </w:rPr>
      </w:pPr>
      <w:r w:rsidRPr="00524100">
        <w:rPr>
          <w:rFonts w:cs="Calibri Light"/>
          <w:b/>
          <w:i/>
          <w:szCs w:val="22"/>
        </w:rPr>
        <w:t xml:space="preserve">AFTER THE PRESENTATION OF THE CONCEPT: </w:t>
      </w:r>
      <w:r w:rsidRPr="00524100">
        <w:rPr>
          <w:rFonts w:cs="Calibri Light"/>
          <w:szCs w:val="22"/>
        </w:rPr>
        <w:t>Before we talk about this idea, I’d like you to complete an individual exercise.  Take a moment to answer the questions you see on the screen. Keep in mind, I can see your responses, but other participants will not; and I will not ask you to share your responses with others.</w:t>
      </w:r>
    </w:p>
    <w:p w14:paraId="61C77BA1" w14:textId="77777777" w:rsidR="00524100" w:rsidRPr="00524100" w:rsidRDefault="00524100" w:rsidP="00524100">
      <w:pPr>
        <w:ind w:rightChars="-150" w:right="-330"/>
        <w:rPr>
          <w:rFonts w:cs="Calibri Light"/>
          <w:szCs w:val="22"/>
        </w:rPr>
      </w:pPr>
    </w:p>
    <w:p w14:paraId="3CDEAC66" w14:textId="79360077" w:rsidR="00524100" w:rsidRDefault="00524100" w:rsidP="00524100">
      <w:pPr>
        <w:ind w:rightChars="-150" w:right="-330"/>
        <w:rPr>
          <w:rFonts w:cs="Calibri Light"/>
          <w:szCs w:val="22"/>
        </w:rPr>
      </w:pPr>
      <w:r w:rsidRPr="00524100">
        <w:rPr>
          <w:rFonts w:cs="Calibri Light"/>
          <w:szCs w:val="22"/>
        </w:rPr>
        <w:t>Indicate on a 1-10 scale the extent to which the statement aligns with what you think (where 1 means “not at all” and 10 means “absolutely”):</w:t>
      </w:r>
    </w:p>
    <w:p w14:paraId="27BCD090" w14:textId="77777777" w:rsidR="000C39D9" w:rsidRPr="00524100" w:rsidRDefault="000C39D9" w:rsidP="00524100">
      <w:pPr>
        <w:ind w:rightChars="-150" w:right="-330"/>
        <w:rPr>
          <w:rFonts w:cs="Calibri Light"/>
          <w:szCs w:val="22"/>
        </w:rPr>
      </w:pPr>
    </w:p>
    <w:p w14:paraId="4588A7E3" w14:textId="77777777" w:rsidR="00524100" w:rsidRPr="00524100" w:rsidRDefault="00524100" w:rsidP="00524100">
      <w:pPr>
        <w:numPr>
          <w:ilvl w:val="0"/>
          <w:numId w:val="23"/>
        </w:numPr>
        <w:rPr>
          <w:rFonts w:cs="Calibri Light"/>
          <w:b/>
          <w:color w:val="0070C0"/>
          <w:szCs w:val="22"/>
        </w:rPr>
      </w:pPr>
      <w:r w:rsidRPr="00524100">
        <w:rPr>
          <w:rFonts w:cs="Calibri Light"/>
          <w:b/>
          <w:color w:val="0070C0"/>
          <w:szCs w:val="22"/>
        </w:rPr>
        <w:t>[POLL 1A-C – ATTENTION] This video grabs my attention</w:t>
      </w:r>
    </w:p>
    <w:p w14:paraId="269D7959" w14:textId="77777777" w:rsidR="00524100" w:rsidRPr="00524100" w:rsidRDefault="00524100" w:rsidP="00524100">
      <w:pPr>
        <w:numPr>
          <w:ilvl w:val="0"/>
          <w:numId w:val="23"/>
        </w:numPr>
        <w:rPr>
          <w:rFonts w:cs="Calibri Light"/>
          <w:b/>
          <w:color w:val="0070C0"/>
          <w:szCs w:val="22"/>
        </w:rPr>
      </w:pPr>
      <w:r w:rsidRPr="00524100">
        <w:rPr>
          <w:rFonts w:cs="Calibri Light"/>
          <w:b/>
          <w:color w:val="0070C0"/>
          <w:szCs w:val="22"/>
        </w:rPr>
        <w:t>[POLL 2A-C - CLARITY] It’s clear to me what this video is saying</w:t>
      </w:r>
    </w:p>
    <w:p w14:paraId="0245028F" w14:textId="77777777" w:rsidR="00524100" w:rsidRPr="00524100" w:rsidRDefault="00524100" w:rsidP="00524100">
      <w:pPr>
        <w:numPr>
          <w:ilvl w:val="0"/>
          <w:numId w:val="23"/>
        </w:numPr>
        <w:rPr>
          <w:rFonts w:cs="Calibri Light"/>
          <w:b/>
          <w:color w:val="0070C0"/>
          <w:szCs w:val="22"/>
        </w:rPr>
      </w:pPr>
      <w:r w:rsidRPr="00524100">
        <w:rPr>
          <w:rFonts w:cs="Calibri Light"/>
          <w:b/>
          <w:color w:val="0070C0"/>
          <w:szCs w:val="22"/>
        </w:rPr>
        <w:t>[POLL 3A-C - MEMORABILITY] I would remember this video</w:t>
      </w:r>
    </w:p>
    <w:p w14:paraId="2C7FD668" w14:textId="77777777" w:rsidR="00524100" w:rsidRPr="00524100" w:rsidRDefault="00524100" w:rsidP="00524100">
      <w:pPr>
        <w:numPr>
          <w:ilvl w:val="0"/>
          <w:numId w:val="23"/>
        </w:numPr>
        <w:rPr>
          <w:rFonts w:cs="Calibri Light"/>
          <w:b/>
          <w:color w:val="0070C0"/>
          <w:szCs w:val="22"/>
        </w:rPr>
      </w:pPr>
      <w:r w:rsidRPr="00524100">
        <w:rPr>
          <w:rFonts w:cs="Calibri Light"/>
          <w:b/>
          <w:color w:val="0070C0"/>
          <w:szCs w:val="22"/>
        </w:rPr>
        <w:t>[POLL 4A-C – CREDIBILITY] I trust what this video is saying</w:t>
      </w:r>
    </w:p>
    <w:p w14:paraId="3F511EF0" w14:textId="77777777" w:rsidR="00524100" w:rsidRPr="00524100" w:rsidRDefault="00524100" w:rsidP="00524100">
      <w:pPr>
        <w:numPr>
          <w:ilvl w:val="0"/>
          <w:numId w:val="23"/>
        </w:numPr>
        <w:rPr>
          <w:rFonts w:cs="Calibri Light"/>
          <w:b/>
          <w:color w:val="0070C0"/>
          <w:szCs w:val="22"/>
        </w:rPr>
      </w:pPr>
      <w:r w:rsidRPr="00524100">
        <w:rPr>
          <w:rFonts w:cs="Calibri Light"/>
          <w:b/>
          <w:color w:val="0070C0"/>
          <w:szCs w:val="22"/>
        </w:rPr>
        <w:t>[POLL 5A-C – MOTIVATIONAL] I would feel motivated to fill out the census based on seeing this video</w:t>
      </w:r>
    </w:p>
    <w:p w14:paraId="261CAEC9" w14:textId="77777777" w:rsidR="00524100" w:rsidRPr="001760F7" w:rsidRDefault="00524100" w:rsidP="00524100">
      <w:pPr>
        <w:rPr>
          <w:rFonts w:cs="Calibri Light"/>
          <w:b/>
          <w:iCs/>
          <w:szCs w:val="22"/>
        </w:rPr>
      </w:pPr>
    </w:p>
    <w:p w14:paraId="356A2771" w14:textId="77777777" w:rsidR="00524100" w:rsidRPr="00524100" w:rsidRDefault="00524100" w:rsidP="00524100">
      <w:pPr>
        <w:rPr>
          <w:rFonts w:cs="Calibri Light"/>
          <w:szCs w:val="22"/>
        </w:rPr>
      </w:pPr>
      <w:r w:rsidRPr="00524100">
        <w:rPr>
          <w:rFonts w:cs="Calibri Light"/>
          <w:b/>
          <w:i/>
          <w:szCs w:val="22"/>
        </w:rPr>
        <w:t xml:space="preserve">AFTER THE EXERCISE: </w:t>
      </w:r>
      <w:r w:rsidRPr="00524100">
        <w:rPr>
          <w:rFonts w:cs="Calibri Light"/>
          <w:szCs w:val="22"/>
        </w:rPr>
        <w:t>Now let’s talk about this idea together…</w:t>
      </w:r>
    </w:p>
    <w:p w14:paraId="4477EC66" w14:textId="77777777" w:rsidR="00524100" w:rsidRPr="00524100" w:rsidRDefault="00524100" w:rsidP="00524100">
      <w:pPr>
        <w:spacing w:before="120"/>
        <w:rPr>
          <w:rFonts w:cs="Calibri Light"/>
          <w:b/>
          <w:i/>
          <w:szCs w:val="22"/>
          <w:u w:val="single"/>
        </w:rPr>
      </w:pPr>
      <w:r w:rsidRPr="00524100">
        <w:rPr>
          <w:rFonts w:cs="Calibri Light"/>
          <w:b/>
          <w:i/>
          <w:szCs w:val="22"/>
          <w:u w:val="single"/>
        </w:rPr>
        <w:t>Overall Reactions:</w:t>
      </w:r>
    </w:p>
    <w:p w14:paraId="47B4D06F" w14:textId="77777777" w:rsidR="00524100" w:rsidRPr="00524100" w:rsidRDefault="00524100" w:rsidP="00524100">
      <w:pPr>
        <w:numPr>
          <w:ilvl w:val="0"/>
          <w:numId w:val="24"/>
        </w:numPr>
        <w:rPr>
          <w:rFonts w:cs="Calibri Light"/>
          <w:szCs w:val="22"/>
        </w:rPr>
      </w:pPr>
      <w:r w:rsidRPr="00524100">
        <w:rPr>
          <w:rFonts w:cs="Calibri Light"/>
          <w:szCs w:val="22"/>
        </w:rPr>
        <w:t>What one or two words come to mind after seeing this video?</w:t>
      </w:r>
    </w:p>
    <w:p w14:paraId="7EAD01D2" w14:textId="77777777" w:rsidR="00524100" w:rsidRPr="00524100" w:rsidRDefault="00524100" w:rsidP="00524100">
      <w:pPr>
        <w:numPr>
          <w:ilvl w:val="0"/>
          <w:numId w:val="24"/>
        </w:numPr>
        <w:rPr>
          <w:rFonts w:cs="Calibri Light"/>
          <w:szCs w:val="22"/>
        </w:rPr>
      </w:pPr>
      <w:r w:rsidRPr="00524100">
        <w:rPr>
          <w:rFonts w:cs="Calibri Light"/>
          <w:szCs w:val="22"/>
        </w:rPr>
        <w:t>What, if anything, grabs your attention? Why?</w:t>
      </w:r>
      <w:r w:rsidRPr="00524100">
        <w:rPr>
          <w:rFonts w:cs="Calibri Light"/>
          <w:b/>
          <w:szCs w:val="22"/>
        </w:rPr>
        <w:t xml:space="preserve"> </w:t>
      </w:r>
      <w:r w:rsidRPr="00524100">
        <w:rPr>
          <w:rFonts w:cs="Calibri Light"/>
          <w:b/>
          <w:i/>
          <w:szCs w:val="22"/>
        </w:rPr>
        <w:t>REFER TO ATTENTION POLL RESULTS IF RELEVANT</w:t>
      </w:r>
    </w:p>
    <w:p w14:paraId="4E2BCAC7" w14:textId="77777777" w:rsidR="00524100" w:rsidRPr="00524100" w:rsidRDefault="00524100" w:rsidP="00524100">
      <w:pPr>
        <w:spacing w:before="120"/>
        <w:rPr>
          <w:rFonts w:cs="Calibri Light"/>
          <w:b/>
          <w:i/>
          <w:szCs w:val="22"/>
          <w:u w:val="single"/>
        </w:rPr>
      </w:pPr>
      <w:r w:rsidRPr="00524100">
        <w:rPr>
          <w:rFonts w:cs="Calibri Light"/>
          <w:b/>
          <w:i/>
          <w:szCs w:val="22"/>
          <w:u w:val="single"/>
        </w:rPr>
        <w:t>Intent/Message/Credibility:</w:t>
      </w:r>
    </w:p>
    <w:p w14:paraId="010F06F1" w14:textId="77777777" w:rsidR="00524100" w:rsidRPr="00524100" w:rsidRDefault="00524100" w:rsidP="00524100">
      <w:pPr>
        <w:numPr>
          <w:ilvl w:val="0"/>
          <w:numId w:val="24"/>
        </w:numPr>
        <w:rPr>
          <w:rFonts w:cs="Calibri Light"/>
          <w:szCs w:val="22"/>
        </w:rPr>
      </w:pPr>
      <w:r w:rsidRPr="00524100">
        <w:rPr>
          <w:rFonts w:cs="Calibri Light"/>
          <w:szCs w:val="22"/>
        </w:rPr>
        <w:t xml:space="preserve">What are they trying to communicate in this video? What does it suggest about the census? </w:t>
      </w:r>
    </w:p>
    <w:p w14:paraId="388A0C71" w14:textId="77777777" w:rsidR="00524100" w:rsidRPr="00524100" w:rsidRDefault="00524100" w:rsidP="00524100">
      <w:pPr>
        <w:numPr>
          <w:ilvl w:val="0"/>
          <w:numId w:val="24"/>
        </w:numPr>
        <w:rPr>
          <w:rFonts w:cs="Calibri Light"/>
          <w:szCs w:val="22"/>
        </w:rPr>
      </w:pPr>
      <w:r w:rsidRPr="00524100">
        <w:rPr>
          <w:rFonts w:cs="Calibri Light"/>
          <w:szCs w:val="22"/>
        </w:rPr>
        <w:t>Is anything surprising? Have you learned anything through this video?</w:t>
      </w:r>
    </w:p>
    <w:p w14:paraId="230C0A12" w14:textId="77777777" w:rsidR="00524100" w:rsidRPr="00524100" w:rsidRDefault="00524100" w:rsidP="00524100">
      <w:pPr>
        <w:numPr>
          <w:ilvl w:val="0"/>
          <w:numId w:val="24"/>
        </w:numPr>
        <w:rPr>
          <w:rFonts w:cs="Calibri Light"/>
          <w:szCs w:val="22"/>
        </w:rPr>
      </w:pPr>
      <w:r w:rsidRPr="00524100">
        <w:rPr>
          <w:rFonts w:cs="Calibri Light"/>
          <w:szCs w:val="22"/>
        </w:rPr>
        <w:t xml:space="preserve">Do you believe what it says? Why/why not? </w:t>
      </w:r>
      <w:r w:rsidRPr="00524100">
        <w:rPr>
          <w:rFonts w:cs="Calibri Light"/>
          <w:b/>
          <w:i/>
          <w:szCs w:val="22"/>
        </w:rPr>
        <w:t>REFER TO CREDIBILITY POLL RESULTS IF RELEVANT</w:t>
      </w:r>
    </w:p>
    <w:p w14:paraId="1FEB0A44" w14:textId="77777777" w:rsidR="00524100" w:rsidRPr="00524100" w:rsidRDefault="00524100" w:rsidP="00524100">
      <w:pPr>
        <w:spacing w:before="120"/>
        <w:rPr>
          <w:rFonts w:cs="Calibri Light"/>
          <w:b/>
          <w:i/>
          <w:szCs w:val="22"/>
          <w:u w:val="single"/>
        </w:rPr>
      </w:pPr>
      <w:r w:rsidRPr="00524100">
        <w:rPr>
          <w:rFonts w:cs="Calibri Light"/>
          <w:b/>
          <w:i/>
          <w:szCs w:val="22"/>
          <w:u w:val="single"/>
        </w:rPr>
        <w:t>Clarity/Appropriateness:</w:t>
      </w:r>
    </w:p>
    <w:p w14:paraId="16F58F3F" w14:textId="77777777" w:rsidR="00524100" w:rsidRPr="00524100" w:rsidRDefault="00524100" w:rsidP="00524100">
      <w:pPr>
        <w:numPr>
          <w:ilvl w:val="0"/>
          <w:numId w:val="24"/>
        </w:numPr>
        <w:rPr>
          <w:rFonts w:cs="Calibri Light"/>
          <w:b/>
          <w:i/>
          <w:szCs w:val="22"/>
        </w:rPr>
      </w:pPr>
      <w:r w:rsidRPr="00524100">
        <w:rPr>
          <w:rFonts w:cs="Calibri Light"/>
          <w:szCs w:val="22"/>
        </w:rPr>
        <w:t xml:space="preserve">Is anything unclear, confusing or problematic? </w:t>
      </w:r>
      <w:r w:rsidRPr="00524100">
        <w:rPr>
          <w:rFonts w:cs="Calibri Light"/>
          <w:b/>
          <w:i/>
          <w:szCs w:val="22"/>
        </w:rPr>
        <w:t>REFER TO CLARITY POLL RESULTS IF RELEVANT</w:t>
      </w:r>
    </w:p>
    <w:p w14:paraId="658534BB" w14:textId="77777777" w:rsidR="00524100" w:rsidRPr="00524100" w:rsidRDefault="00524100" w:rsidP="00524100">
      <w:pPr>
        <w:numPr>
          <w:ilvl w:val="0"/>
          <w:numId w:val="24"/>
        </w:numPr>
        <w:rPr>
          <w:rFonts w:cs="Calibri Light"/>
          <w:szCs w:val="22"/>
        </w:rPr>
      </w:pPr>
      <w:r w:rsidRPr="00524100">
        <w:rPr>
          <w:rFonts w:cs="Calibri Light"/>
          <w:szCs w:val="22"/>
        </w:rPr>
        <w:t>What do you think of the imagery, the settings and situations shown?</w:t>
      </w:r>
    </w:p>
    <w:p w14:paraId="4244E9C3" w14:textId="77777777" w:rsidR="00524100" w:rsidRPr="00524100" w:rsidRDefault="00524100" w:rsidP="00524100">
      <w:pPr>
        <w:spacing w:before="120"/>
        <w:rPr>
          <w:rFonts w:cs="Calibri Light"/>
          <w:b/>
          <w:i/>
          <w:szCs w:val="22"/>
          <w:u w:val="single"/>
        </w:rPr>
      </w:pPr>
      <w:r w:rsidRPr="00524100">
        <w:rPr>
          <w:rFonts w:cs="Calibri Light"/>
          <w:b/>
          <w:i/>
          <w:szCs w:val="22"/>
          <w:u w:val="single"/>
        </w:rPr>
        <w:t>Relevance/Appeal:</w:t>
      </w:r>
    </w:p>
    <w:p w14:paraId="68C8B308" w14:textId="77777777" w:rsidR="00524100" w:rsidRPr="00524100" w:rsidRDefault="00524100" w:rsidP="00524100">
      <w:pPr>
        <w:numPr>
          <w:ilvl w:val="0"/>
          <w:numId w:val="24"/>
        </w:numPr>
        <w:rPr>
          <w:rFonts w:cs="Calibri Light"/>
          <w:szCs w:val="22"/>
        </w:rPr>
      </w:pPr>
      <w:r w:rsidRPr="00524100">
        <w:rPr>
          <w:rFonts w:cs="Calibri Light"/>
          <w:szCs w:val="22"/>
        </w:rPr>
        <w:t xml:space="preserve">Who is this for: you, or someone different? Do you see yourself in this video? </w:t>
      </w:r>
      <w:r w:rsidRPr="00524100">
        <w:rPr>
          <w:rFonts w:cs="Calibri Light"/>
          <w:b/>
          <w:i/>
          <w:szCs w:val="22"/>
        </w:rPr>
        <w:t>IF NOT THEM:</w:t>
      </w:r>
      <w:r w:rsidRPr="00524100">
        <w:rPr>
          <w:rFonts w:cs="Calibri Light"/>
          <w:szCs w:val="22"/>
        </w:rPr>
        <w:t xml:space="preserve"> Why not you?</w:t>
      </w:r>
    </w:p>
    <w:p w14:paraId="768927E6" w14:textId="77777777" w:rsidR="00524100" w:rsidRPr="00524100" w:rsidRDefault="00524100" w:rsidP="00524100">
      <w:pPr>
        <w:spacing w:before="120"/>
        <w:rPr>
          <w:rFonts w:cs="Calibri Light"/>
          <w:b/>
          <w:i/>
          <w:szCs w:val="22"/>
          <w:u w:val="single"/>
        </w:rPr>
      </w:pPr>
      <w:r w:rsidRPr="00524100">
        <w:rPr>
          <w:rFonts w:cs="Calibri Light"/>
          <w:b/>
          <w:i/>
          <w:szCs w:val="22"/>
          <w:u w:val="single"/>
        </w:rPr>
        <w:t>Intended Call-to-Action/Memorability:</w:t>
      </w:r>
    </w:p>
    <w:p w14:paraId="06CC9546" w14:textId="77777777" w:rsidR="00524100" w:rsidRPr="00524100" w:rsidRDefault="00524100" w:rsidP="00524100">
      <w:pPr>
        <w:numPr>
          <w:ilvl w:val="0"/>
          <w:numId w:val="24"/>
        </w:numPr>
        <w:rPr>
          <w:rFonts w:cs="Calibri Light"/>
          <w:szCs w:val="22"/>
        </w:rPr>
      </w:pPr>
      <w:r w:rsidRPr="00524100">
        <w:rPr>
          <w:rFonts w:cs="Calibri Light"/>
          <w:szCs w:val="22"/>
        </w:rPr>
        <w:t xml:space="preserve">What, if anything, would you do after seeing this video? What is it asking people to do? </w:t>
      </w:r>
      <w:r w:rsidRPr="00524100">
        <w:rPr>
          <w:rFonts w:cs="Calibri Light"/>
          <w:b/>
          <w:i/>
          <w:szCs w:val="22"/>
        </w:rPr>
        <w:t>REFER TO MOTIVATIONAL POLL RESULTS IF RELEVANT</w:t>
      </w:r>
    </w:p>
    <w:p w14:paraId="71875580" w14:textId="77777777" w:rsidR="00524100" w:rsidRPr="00524100" w:rsidRDefault="00524100" w:rsidP="00524100">
      <w:pPr>
        <w:numPr>
          <w:ilvl w:val="0"/>
          <w:numId w:val="24"/>
        </w:numPr>
        <w:rPr>
          <w:rFonts w:cs="Calibri Light"/>
          <w:szCs w:val="22"/>
        </w:rPr>
      </w:pPr>
      <w:r w:rsidRPr="00524100">
        <w:rPr>
          <w:rFonts w:cs="Calibri Light"/>
          <w:szCs w:val="22"/>
        </w:rPr>
        <w:t xml:space="preserve">Would you remember this video? </w:t>
      </w:r>
      <w:r w:rsidRPr="00524100">
        <w:rPr>
          <w:rFonts w:cs="Calibri Light"/>
          <w:b/>
          <w:i/>
          <w:szCs w:val="22"/>
        </w:rPr>
        <w:t>REFER TO MEMORABILITY POLL RESULTS IF RELEVANT</w:t>
      </w:r>
    </w:p>
    <w:p w14:paraId="6FE7FCBE" w14:textId="77777777" w:rsidR="00524100" w:rsidRPr="00524100" w:rsidRDefault="00524100" w:rsidP="00524100">
      <w:pPr>
        <w:numPr>
          <w:ilvl w:val="0"/>
          <w:numId w:val="24"/>
        </w:numPr>
        <w:rPr>
          <w:rFonts w:cs="Calibri Light"/>
          <w:szCs w:val="22"/>
        </w:rPr>
      </w:pPr>
      <w:r w:rsidRPr="00524100">
        <w:rPr>
          <w:rFonts w:cs="Calibri Light"/>
          <w:szCs w:val="22"/>
        </w:rPr>
        <w:t>What would make this idea stronger?</w:t>
      </w:r>
    </w:p>
    <w:p w14:paraId="31D7FEEF" w14:textId="77777777" w:rsidR="00524100" w:rsidRPr="00524100" w:rsidRDefault="00524100" w:rsidP="00524100">
      <w:pPr>
        <w:rPr>
          <w:rFonts w:cs="Calibri Light"/>
          <w:szCs w:val="22"/>
        </w:rPr>
      </w:pPr>
    </w:p>
    <w:p w14:paraId="465BDEAE" w14:textId="77777777" w:rsidR="00524100" w:rsidRPr="00524100" w:rsidRDefault="00524100" w:rsidP="00524100">
      <w:pPr>
        <w:rPr>
          <w:rFonts w:cs="Calibri Light"/>
          <w:b/>
          <w:bCs/>
          <w:i/>
          <w:iCs/>
          <w:szCs w:val="22"/>
        </w:rPr>
      </w:pPr>
      <w:r w:rsidRPr="00524100">
        <w:rPr>
          <w:rFonts w:cs="Calibri Light"/>
          <w:szCs w:val="22"/>
        </w:rPr>
        <w:t xml:space="preserve">Now let’s have a look at the second idea. </w:t>
      </w:r>
      <w:r w:rsidRPr="00524100">
        <w:rPr>
          <w:rFonts w:cs="Calibri Light"/>
          <w:b/>
          <w:bCs/>
          <w:i/>
          <w:iCs/>
          <w:szCs w:val="22"/>
        </w:rPr>
        <w:t>REPEAT THE EXERCISE AND QUESTIONS FOR THE SECOND AND THIRD CONCEPTS</w:t>
      </w:r>
    </w:p>
    <w:p w14:paraId="4D7A9A78" w14:textId="77777777" w:rsidR="00524100" w:rsidRPr="00524100" w:rsidRDefault="00524100" w:rsidP="00C61F53">
      <w:pPr>
        <w:keepNext/>
        <w:keepLines/>
        <w:pBdr>
          <w:top w:val="single" w:sz="4" w:space="2" w:color="auto"/>
          <w:left w:val="single" w:sz="4" w:space="4" w:color="auto"/>
          <w:bottom w:val="single" w:sz="4" w:space="0" w:color="auto"/>
          <w:right w:val="single" w:sz="4" w:space="4" w:color="auto"/>
        </w:pBdr>
        <w:shd w:val="clear" w:color="auto" w:fill="23B2BE"/>
        <w:spacing w:before="120" w:after="120"/>
        <w:outlineLvl w:val="1"/>
        <w:rPr>
          <w:rFonts w:eastAsiaTheme="majorEastAsia" w:cs="Calibri Light"/>
          <w:b/>
          <w:color w:val="FFFFFF"/>
          <w:szCs w:val="22"/>
        </w:rPr>
      </w:pPr>
      <w:r w:rsidRPr="00524100">
        <w:rPr>
          <w:rFonts w:eastAsiaTheme="majorEastAsia" w:cs="Calibri Light"/>
          <w:b/>
          <w:color w:val="FFFFFF"/>
          <w:szCs w:val="22"/>
        </w:rPr>
        <w:t>Final Choice</w:t>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t xml:space="preserve">    </w:t>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t>10 minutes</w:t>
      </w:r>
    </w:p>
    <w:p w14:paraId="7384BE97" w14:textId="77777777" w:rsidR="00524100" w:rsidRPr="00524100" w:rsidRDefault="00524100" w:rsidP="00524100">
      <w:pPr>
        <w:rPr>
          <w:rFonts w:cs="Calibri Light"/>
          <w:szCs w:val="22"/>
        </w:rPr>
      </w:pPr>
      <w:r w:rsidRPr="00524100">
        <w:rPr>
          <w:rFonts w:cs="Calibri Light"/>
          <w:b/>
          <w:color w:val="00B050"/>
          <w:szCs w:val="22"/>
        </w:rPr>
        <w:t xml:space="preserve">[SLIDES 11-12] </w:t>
      </w:r>
      <w:r w:rsidRPr="00524100">
        <w:rPr>
          <w:rFonts w:cs="Calibri Light"/>
          <w:szCs w:val="22"/>
        </w:rPr>
        <w:t>Now that we’ve seen all three ideas, I’d like to know which one you think would be strongest at encouraging Canadians to fill out the Census when it comes out next year. Take a few minutes to answer the question individually:</w:t>
      </w:r>
    </w:p>
    <w:p w14:paraId="46908E42" w14:textId="77777777" w:rsidR="00524100" w:rsidRPr="00524100" w:rsidRDefault="00524100" w:rsidP="00524100">
      <w:pPr>
        <w:numPr>
          <w:ilvl w:val="0"/>
          <w:numId w:val="23"/>
        </w:numPr>
        <w:rPr>
          <w:rFonts w:cs="Calibri Light"/>
          <w:b/>
          <w:color w:val="0070C0"/>
          <w:szCs w:val="22"/>
        </w:rPr>
      </w:pPr>
      <w:r w:rsidRPr="00524100">
        <w:rPr>
          <w:rFonts w:cs="Calibri Light"/>
          <w:b/>
          <w:color w:val="0070C0"/>
          <w:szCs w:val="22"/>
        </w:rPr>
        <w:t>[POLL 6] Which concept – A, B or C – would be strongest at encouraging Canadian residents to fill out the census questionnaire when the census takes place next year? Why did you choose that one?</w:t>
      </w:r>
    </w:p>
    <w:p w14:paraId="32AE46EE" w14:textId="77777777" w:rsidR="00524100" w:rsidRPr="00524100" w:rsidRDefault="00524100" w:rsidP="00524100">
      <w:pPr>
        <w:rPr>
          <w:rFonts w:cs="Calibri Light"/>
          <w:szCs w:val="22"/>
        </w:rPr>
      </w:pPr>
    </w:p>
    <w:p w14:paraId="62E3E0D7" w14:textId="77777777" w:rsidR="00524100" w:rsidRPr="00524100" w:rsidRDefault="00524100" w:rsidP="00524100">
      <w:pPr>
        <w:numPr>
          <w:ilvl w:val="0"/>
          <w:numId w:val="24"/>
        </w:numPr>
        <w:rPr>
          <w:rFonts w:cs="Calibri Light"/>
          <w:szCs w:val="22"/>
        </w:rPr>
      </w:pPr>
      <w:r w:rsidRPr="00524100">
        <w:rPr>
          <w:rFonts w:cs="Calibri Light"/>
          <w:szCs w:val="22"/>
        </w:rPr>
        <w:t>Which one did you choose? Why that one?</w:t>
      </w:r>
    </w:p>
    <w:p w14:paraId="5B3583C7" w14:textId="77777777" w:rsidR="00524100" w:rsidRPr="00524100" w:rsidRDefault="00524100" w:rsidP="00524100">
      <w:pPr>
        <w:numPr>
          <w:ilvl w:val="0"/>
          <w:numId w:val="24"/>
        </w:numPr>
        <w:rPr>
          <w:rFonts w:cs="Calibri Light"/>
          <w:szCs w:val="22"/>
        </w:rPr>
      </w:pPr>
      <w:r w:rsidRPr="00524100">
        <w:rPr>
          <w:rFonts w:cs="Calibri Light"/>
          <w:szCs w:val="22"/>
        </w:rPr>
        <w:t>Any other suggestions on how it could be improved?</w:t>
      </w:r>
    </w:p>
    <w:p w14:paraId="2F0D43CF" w14:textId="77777777" w:rsidR="00524100" w:rsidRPr="00524100" w:rsidRDefault="00524100" w:rsidP="00C61F53">
      <w:pPr>
        <w:keepNext/>
        <w:keepLines/>
        <w:pBdr>
          <w:top w:val="single" w:sz="4" w:space="2" w:color="auto"/>
          <w:left w:val="single" w:sz="4" w:space="4" w:color="auto"/>
          <w:bottom w:val="single" w:sz="4" w:space="0" w:color="auto"/>
          <w:right w:val="single" w:sz="4" w:space="4" w:color="auto"/>
        </w:pBdr>
        <w:shd w:val="clear" w:color="auto" w:fill="23B2BE"/>
        <w:spacing w:before="120" w:after="120"/>
        <w:outlineLvl w:val="1"/>
        <w:rPr>
          <w:rFonts w:eastAsiaTheme="majorEastAsia" w:cs="Calibri Light"/>
          <w:b/>
          <w:color w:val="FFFFFF"/>
          <w:szCs w:val="22"/>
        </w:rPr>
      </w:pPr>
      <w:r w:rsidRPr="00524100">
        <w:rPr>
          <w:rFonts w:eastAsiaTheme="majorEastAsia" w:cs="Calibri Light"/>
          <w:b/>
          <w:color w:val="FFFFFF"/>
          <w:szCs w:val="22"/>
        </w:rPr>
        <w:t>Taglines</w:t>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t xml:space="preserve">    </w:t>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t>10 minutes</w:t>
      </w:r>
    </w:p>
    <w:p w14:paraId="2AEF1FDC" w14:textId="77777777" w:rsidR="00524100" w:rsidRPr="00524100" w:rsidRDefault="00524100" w:rsidP="00524100">
      <w:pPr>
        <w:spacing w:after="120"/>
        <w:rPr>
          <w:rFonts w:cs="Calibri Light"/>
          <w:szCs w:val="22"/>
        </w:rPr>
      </w:pPr>
      <w:r w:rsidRPr="00524100">
        <w:rPr>
          <w:rFonts w:cs="Calibri Light"/>
          <w:b/>
          <w:color w:val="00B050"/>
          <w:szCs w:val="22"/>
        </w:rPr>
        <w:t xml:space="preserve">[SLIDES 13-14] </w:t>
      </w:r>
      <w:r w:rsidRPr="00524100">
        <w:rPr>
          <w:rFonts w:cs="Calibri Light"/>
          <w:szCs w:val="22"/>
        </w:rPr>
        <w:t xml:space="preserve">I’d like to get your thoughts on the taglines we’ve seen in the videos. Any of the taglines could work with the ideas we’ve seen so don’t worry about the context in which they would be used. </w:t>
      </w:r>
      <w:r w:rsidRPr="00524100">
        <w:rPr>
          <w:rFonts w:cs="Calibri Light"/>
          <w:b/>
          <w:bCs/>
          <w:i/>
          <w:iCs/>
          <w:szCs w:val="22"/>
        </w:rPr>
        <w:t>SHOW ALL TAGLINES ON THE SCREEN – ROTATE ORDER ACROSS GROUPS</w:t>
      </w:r>
    </w:p>
    <w:p w14:paraId="32A61596" w14:textId="77777777" w:rsidR="00524100" w:rsidRPr="00524100" w:rsidRDefault="00524100" w:rsidP="00524100">
      <w:pPr>
        <w:numPr>
          <w:ilvl w:val="0"/>
          <w:numId w:val="26"/>
        </w:numPr>
        <w:rPr>
          <w:rFonts w:cs="Calibri Light"/>
          <w:szCs w:val="22"/>
        </w:rPr>
      </w:pPr>
      <w:r w:rsidRPr="00524100">
        <w:rPr>
          <w:rFonts w:cs="Calibri Light"/>
          <w:szCs w:val="22"/>
        </w:rPr>
        <w:t>Your census. Your community. Your future.</w:t>
      </w:r>
    </w:p>
    <w:p w14:paraId="2896ED17" w14:textId="77777777" w:rsidR="00524100" w:rsidRPr="00524100" w:rsidRDefault="00524100" w:rsidP="00524100">
      <w:pPr>
        <w:numPr>
          <w:ilvl w:val="0"/>
          <w:numId w:val="26"/>
        </w:numPr>
        <w:rPr>
          <w:rFonts w:cs="Calibri Light"/>
          <w:szCs w:val="22"/>
        </w:rPr>
      </w:pPr>
      <w:r w:rsidRPr="00524100">
        <w:rPr>
          <w:rFonts w:cs="Calibri Light"/>
          <w:szCs w:val="22"/>
        </w:rPr>
        <w:t>2021 Census – Help shape your community.</w:t>
      </w:r>
    </w:p>
    <w:p w14:paraId="41125DC7" w14:textId="77777777" w:rsidR="00524100" w:rsidRPr="00524100" w:rsidRDefault="00524100" w:rsidP="00524100">
      <w:pPr>
        <w:rPr>
          <w:rFonts w:cs="Calibri Light"/>
          <w:szCs w:val="22"/>
        </w:rPr>
      </w:pPr>
    </w:p>
    <w:p w14:paraId="78A46DA3" w14:textId="77777777" w:rsidR="00524100" w:rsidRPr="00524100" w:rsidRDefault="00524100" w:rsidP="00524100">
      <w:pPr>
        <w:ind w:right="-1080"/>
        <w:rPr>
          <w:rFonts w:cs="Calibri Light"/>
          <w:szCs w:val="22"/>
        </w:rPr>
      </w:pPr>
      <w:r w:rsidRPr="00524100">
        <w:rPr>
          <w:rFonts w:cs="Calibri Light"/>
          <w:szCs w:val="22"/>
        </w:rPr>
        <w:t xml:space="preserve">Take a moment to complete an individual exercise: </w:t>
      </w:r>
    </w:p>
    <w:p w14:paraId="570EF7F4" w14:textId="77777777" w:rsidR="00524100" w:rsidRPr="00524100" w:rsidRDefault="00524100" w:rsidP="00524100">
      <w:pPr>
        <w:numPr>
          <w:ilvl w:val="0"/>
          <w:numId w:val="23"/>
        </w:numPr>
        <w:rPr>
          <w:rFonts w:cs="Calibri Light"/>
          <w:szCs w:val="22"/>
        </w:rPr>
      </w:pPr>
      <w:r w:rsidRPr="00524100">
        <w:rPr>
          <w:rFonts w:cs="Calibri Light"/>
          <w:b/>
          <w:color w:val="0070C0"/>
          <w:szCs w:val="22"/>
        </w:rPr>
        <w:t>[POLL 7] Which tagline – A or B – speaks to you the most?</w:t>
      </w:r>
    </w:p>
    <w:p w14:paraId="744B41A6" w14:textId="77777777" w:rsidR="00524100" w:rsidRPr="00524100" w:rsidRDefault="00524100" w:rsidP="00524100">
      <w:pPr>
        <w:rPr>
          <w:rFonts w:cs="Calibri Light"/>
          <w:szCs w:val="22"/>
        </w:rPr>
      </w:pPr>
    </w:p>
    <w:p w14:paraId="062280BC" w14:textId="77777777" w:rsidR="00524100" w:rsidRPr="00524100" w:rsidRDefault="00524100" w:rsidP="00524100">
      <w:pPr>
        <w:rPr>
          <w:rFonts w:cs="Calibri Light"/>
          <w:szCs w:val="22"/>
        </w:rPr>
      </w:pPr>
      <w:r w:rsidRPr="00524100">
        <w:rPr>
          <w:rFonts w:cs="Calibri Light"/>
          <w:szCs w:val="22"/>
        </w:rPr>
        <w:t>Let’s have a look at each tagline…</w:t>
      </w:r>
    </w:p>
    <w:p w14:paraId="74B1507C" w14:textId="77777777" w:rsidR="00524100" w:rsidRPr="00524100" w:rsidRDefault="00524100" w:rsidP="00524100">
      <w:pPr>
        <w:numPr>
          <w:ilvl w:val="0"/>
          <w:numId w:val="24"/>
        </w:numPr>
        <w:rPr>
          <w:rFonts w:cs="Calibri Light"/>
          <w:szCs w:val="22"/>
        </w:rPr>
      </w:pPr>
      <w:r w:rsidRPr="00524100">
        <w:rPr>
          <w:rFonts w:cs="Calibri Light"/>
          <w:szCs w:val="22"/>
        </w:rPr>
        <w:t>What does this tagline suggest to you?</w:t>
      </w:r>
    </w:p>
    <w:p w14:paraId="51699AFC" w14:textId="77777777" w:rsidR="00524100" w:rsidRPr="00524100" w:rsidRDefault="00524100" w:rsidP="00524100">
      <w:pPr>
        <w:numPr>
          <w:ilvl w:val="0"/>
          <w:numId w:val="24"/>
        </w:numPr>
        <w:rPr>
          <w:rFonts w:cs="Calibri Light"/>
          <w:szCs w:val="22"/>
        </w:rPr>
      </w:pPr>
      <w:r w:rsidRPr="00524100">
        <w:rPr>
          <w:rFonts w:cs="Calibri Light"/>
          <w:szCs w:val="22"/>
        </w:rPr>
        <w:t>If you chose it as your preference, why is it more compelling to you than the others?</w:t>
      </w:r>
    </w:p>
    <w:p w14:paraId="5B6B8BCA" w14:textId="77777777" w:rsidR="00524100" w:rsidRPr="00524100" w:rsidRDefault="00524100" w:rsidP="00524100">
      <w:pPr>
        <w:rPr>
          <w:rFonts w:cs="Calibri Light"/>
          <w:szCs w:val="22"/>
        </w:rPr>
      </w:pPr>
    </w:p>
    <w:p w14:paraId="47DEA0D8" w14:textId="77777777" w:rsidR="00524100" w:rsidRPr="00524100" w:rsidRDefault="00524100" w:rsidP="00C61F53">
      <w:pPr>
        <w:keepNext/>
        <w:keepLines/>
        <w:pBdr>
          <w:top w:val="single" w:sz="4" w:space="2" w:color="auto"/>
          <w:left w:val="single" w:sz="4" w:space="4" w:color="auto"/>
          <w:bottom w:val="single" w:sz="4" w:space="0" w:color="auto"/>
          <w:right w:val="single" w:sz="4" w:space="4" w:color="auto"/>
        </w:pBdr>
        <w:shd w:val="clear" w:color="auto" w:fill="23B2BE"/>
        <w:spacing w:before="120" w:after="120"/>
        <w:outlineLvl w:val="1"/>
        <w:rPr>
          <w:rFonts w:eastAsiaTheme="majorEastAsia" w:cs="Calibri Light"/>
          <w:b/>
          <w:color w:val="FFFFFF"/>
          <w:szCs w:val="22"/>
        </w:rPr>
      </w:pPr>
      <w:r w:rsidRPr="00524100">
        <w:rPr>
          <w:rFonts w:eastAsiaTheme="majorEastAsia" w:cs="Calibri Light"/>
          <w:b/>
          <w:color w:val="FFFFFF"/>
          <w:szCs w:val="22"/>
        </w:rPr>
        <w:t>Census experience – IF TIME PERMITS ONLY</w:t>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t xml:space="preserve">    </w:t>
      </w:r>
      <w:r w:rsidRPr="00524100">
        <w:rPr>
          <w:rFonts w:eastAsiaTheme="majorEastAsia" w:cs="Calibri Light"/>
          <w:b/>
          <w:color w:val="FFFFFF"/>
          <w:szCs w:val="22"/>
        </w:rPr>
        <w:tab/>
      </w:r>
      <w:r w:rsidRPr="00524100">
        <w:rPr>
          <w:rFonts w:eastAsiaTheme="majorEastAsia" w:cs="Calibri Light"/>
          <w:b/>
          <w:color w:val="FFFFFF"/>
          <w:szCs w:val="22"/>
        </w:rPr>
        <w:tab/>
      </w:r>
      <w:r w:rsidRPr="00524100">
        <w:rPr>
          <w:rFonts w:eastAsiaTheme="majorEastAsia" w:cs="Calibri Light"/>
          <w:b/>
          <w:color w:val="FFFFFF"/>
          <w:szCs w:val="22"/>
        </w:rPr>
        <w:tab/>
      </w:r>
    </w:p>
    <w:p w14:paraId="42CD5DDA" w14:textId="77777777" w:rsidR="00524100" w:rsidRPr="00524100" w:rsidRDefault="00524100" w:rsidP="00524100">
      <w:pPr>
        <w:rPr>
          <w:rFonts w:cs="Calibri Light"/>
          <w:szCs w:val="22"/>
        </w:rPr>
      </w:pPr>
      <w:r w:rsidRPr="00524100">
        <w:rPr>
          <w:rFonts w:cs="Calibri Light"/>
          <w:b/>
          <w:color w:val="00B050"/>
          <w:szCs w:val="22"/>
        </w:rPr>
        <w:t xml:space="preserve">[SLIDE 15] </w:t>
      </w:r>
      <w:r w:rsidRPr="00524100">
        <w:rPr>
          <w:rFonts w:cs="Calibri Light"/>
          <w:szCs w:val="22"/>
        </w:rPr>
        <w:t>Just a few questions before we finish up…</w:t>
      </w:r>
    </w:p>
    <w:p w14:paraId="5B9656CD" w14:textId="77777777" w:rsidR="00524100" w:rsidRPr="00524100" w:rsidRDefault="00524100" w:rsidP="00524100">
      <w:pPr>
        <w:rPr>
          <w:rFonts w:cs="Calibri Light"/>
          <w:szCs w:val="22"/>
        </w:rPr>
      </w:pPr>
    </w:p>
    <w:p w14:paraId="318CD1D0" w14:textId="77777777" w:rsidR="00524100" w:rsidRPr="00524100" w:rsidRDefault="00524100" w:rsidP="00524100">
      <w:pPr>
        <w:numPr>
          <w:ilvl w:val="0"/>
          <w:numId w:val="24"/>
        </w:numPr>
        <w:rPr>
          <w:rFonts w:cs="Calibri Light"/>
          <w:szCs w:val="22"/>
        </w:rPr>
      </w:pPr>
      <w:r w:rsidRPr="00524100">
        <w:rPr>
          <w:rFonts w:cs="Calibri Light"/>
          <w:szCs w:val="22"/>
        </w:rPr>
        <w:t xml:space="preserve">Do you remember in what year the last census was conducted? </w:t>
      </w:r>
      <w:r w:rsidRPr="00524100">
        <w:rPr>
          <w:rFonts w:cs="Calibri Light"/>
          <w:b/>
          <w:bCs/>
          <w:i/>
          <w:iCs/>
          <w:szCs w:val="22"/>
        </w:rPr>
        <w:t>PROVIDE RESPONSE: 2016</w:t>
      </w:r>
    </w:p>
    <w:p w14:paraId="0259DC27" w14:textId="77777777" w:rsidR="00524100" w:rsidRPr="00524100" w:rsidRDefault="00524100" w:rsidP="00524100">
      <w:pPr>
        <w:numPr>
          <w:ilvl w:val="0"/>
          <w:numId w:val="24"/>
        </w:numPr>
        <w:rPr>
          <w:rFonts w:cs="Calibri Light"/>
          <w:szCs w:val="22"/>
        </w:rPr>
      </w:pPr>
      <w:r w:rsidRPr="00524100">
        <w:rPr>
          <w:rFonts w:cs="Calibri Light"/>
          <w:szCs w:val="22"/>
        </w:rPr>
        <w:t>Did you fill out the census questionnaire in 2016?</w:t>
      </w:r>
    </w:p>
    <w:p w14:paraId="4C5F7180" w14:textId="77777777" w:rsidR="00524100" w:rsidRPr="00524100" w:rsidRDefault="00524100" w:rsidP="00524100">
      <w:pPr>
        <w:numPr>
          <w:ilvl w:val="0"/>
          <w:numId w:val="24"/>
        </w:numPr>
        <w:rPr>
          <w:rFonts w:cs="Calibri Light"/>
          <w:szCs w:val="22"/>
        </w:rPr>
      </w:pPr>
      <w:r w:rsidRPr="00524100">
        <w:rPr>
          <w:rFonts w:cs="Calibri Light"/>
          <w:szCs w:val="22"/>
        </w:rPr>
        <w:t>In just a few words, how would you describe your experience with the last census?</w:t>
      </w:r>
    </w:p>
    <w:p w14:paraId="04921139" w14:textId="77777777" w:rsidR="00524100" w:rsidRPr="00524100" w:rsidRDefault="00524100" w:rsidP="00524100">
      <w:pPr>
        <w:numPr>
          <w:ilvl w:val="0"/>
          <w:numId w:val="24"/>
        </w:numPr>
        <w:rPr>
          <w:rFonts w:cs="Calibri Light"/>
          <w:szCs w:val="22"/>
        </w:rPr>
      </w:pPr>
      <w:r w:rsidRPr="00524100">
        <w:rPr>
          <w:rFonts w:cs="Calibri Light"/>
          <w:szCs w:val="22"/>
        </w:rPr>
        <w:t xml:space="preserve">Was it easy or difficult to complete? </w:t>
      </w:r>
    </w:p>
    <w:p w14:paraId="72AB7A64" w14:textId="77777777" w:rsidR="00524100" w:rsidRPr="00524100" w:rsidRDefault="00524100" w:rsidP="00524100">
      <w:pPr>
        <w:numPr>
          <w:ilvl w:val="0"/>
          <w:numId w:val="24"/>
        </w:numPr>
        <w:rPr>
          <w:rFonts w:cs="Calibri Light"/>
          <w:szCs w:val="22"/>
        </w:rPr>
      </w:pPr>
      <w:r w:rsidRPr="00524100">
        <w:rPr>
          <w:rFonts w:cs="Calibri Light"/>
          <w:szCs w:val="22"/>
        </w:rPr>
        <w:t>Do you remember if it took you a long or short time to do?</w:t>
      </w:r>
    </w:p>
    <w:p w14:paraId="3783417E" w14:textId="77777777" w:rsidR="00524100" w:rsidRPr="00524100" w:rsidRDefault="00524100" w:rsidP="00C61F53">
      <w:pPr>
        <w:keepNext/>
        <w:keepLines/>
        <w:pBdr>
          <w:top w:val="single" w:sz="4" w:space="2" w:color="auto"/>
          <w:left w:val="single" w:sz="4" w:space="4" w:color="auto"/>
          <w:bottom w:val="single" w:sz="4" w:space="0" w:color="auto"/>
          <w:right w:val="single" w:sz="4" w:space="4" w:color="auto"/>
        </w:pBdr>
        <w:shd w:val="clear" w:color="auto" w:fill="23B2BE"/>
        <w:spacing w:before="120"/>
        <w:outlineLvl w:val="1"/>
        <w:rPr>
          <w:rFonts w:eastAsiaTheme="majorEastAsia" w:cs="Calibri Light"/>
          <w:b/>
          <w:color w:val="FFFFFF"/>
          <w:szCs w:val="22"/>
        </w:rPr>
      </w:pPr>
      <w:r w:rsidRPr="00524100">
        <w:rPr>
          <w:rFonts w:eastAsiaTheme="majorEastAsia" w:cs="Calibri Light"/>
          <w:b/>
          <w:color w:val="FFFFFF"/>
          <w:szCs w:val="22"/>
        </w:rPr>
        <w:t xml:space="preserve">Thanks &amp; Closure:  </w:t>
      </w:r>
    </w:p>
    <w:p w14:paraId="41745FA8" w14:textId="77777777" w:rsidR="00524100" w:rsidRPr="00524100" w:rsidRDefault="00524100" w:rsidP="00524100">
      <w:pPr>
        <w:spacing w:before="120"/>
        <w:rPr>
          <w:rFonts w:cs="Calibri Light"/>
          <w:i/>
          <w:szCs w:val="22"/>
        </w:rPr>
      </w:pPr>
      <w:r w:rsidRPr="00524100">
        <w:rPr>
          <w:rFonts w:cs="Calibri Light"/>
          <w:b/>
          <w:color w:val="00B050"/>
          <w:szCs w:val="22"/>
        </w:rPr>
        <w:t xml:space="preserve">[SLIDE 16] </w:t>
      </w:r>
      <w:r w:rsidRPr="00524100">
        <w:rPr>
          <w:rFonts w:cs="Calibri Light"/>
          <w:i/>
          <w:szCs w:val="22"/>
        </w:rPr>
        <w:t xml:space="preserve">That’s all my questions; thank you for taking part in our discussion. </w:t>
      </w:r>
    </w:p>
    <w:p w14:paraId="1467DB90" w14:textId="77777777" w:rsidR="00524100" w:rsidRPr="00524100" w:rsidRDefault="00524100" w:rsidP="00524100"/>
    <w:p w14:paraId="0DB24CB6" w14:textId="262103AB" w:rsidR="00524100" w:rsidRPr="001760F7" w:rsidRDefault="00524100" w:rsidP="000C39D9">
      <w:pPr>
        <w:spacing w:line="360" w:lineRule="auto"/>
        <w:rPr>
          <w:b/>
          <w:bCs/>
          <w:sz w:val="28"/>
          <w:szCs w:val="28"/>
        </w:rPr>
      </w:pPr>
      <w:r w:rsidRPr="001760F7">
        <w:rPr>
          <w:b/>
          <w:bCs/>
          <w:sz w:val="28"/>
          <w:szCs w:val="28"/>
        </w:rPr>
        <w:t>Appendix C:</w:t>
      </w:r>
      <w:r w:rsidR="000C39D9" w:rsidRPr="001760F7">
        <w:rPr>
          <w:b/>
          <w:bCs/>
          <w:sz w:val="28"/>
          <w:szCs w:val="28"/>
        </w:rPr>
        <w:t xml:space="preserve"> </w:t>
      </w:r>
      <w:r w:rsidRPr="001760F7">
        <w:rPr>
          <w:b/>
          <w:bCs/>
          <w:sz w:val="28"/>
          <w:szCs w:val="28"/>
        </w:rPr>
        <w:t>Materials Tested</w:t>
      </w:r>
    </w:p>
    <w:p w14:paraId="485D6C5A" w14:textId="77777777" w:rsidR="00524100" w:rsidRPr="00524100" w:rsidRDefault="00524100" w:rsidP="001760F7">
      <w:pPr>
        <w:spacing w:line="240" w:lineRule="auto"/>
        <w:rPr>
          <w:rFonts w:asciiTheme="minorHAnsi" w:eastAsiaTheme="minorEastAsia" w:hAnsiTheme="minorHAnsi"/>
          <w:szCs w:val="22"/>
          <w:lang w:val="en-CA" w:eastAsia="zh-CN"/>
        </w:rPr>
      </w:pPr>
      <w:r w:rsidRPr="00524100">
        <w:rPr>
          <w:rFonts w:asciiTheme="minorHAnsi" w:eastAsiaTheme="minorEastAsia" w:hAnsiTheme="minorHAnsi"/>
          <w:noProof/>
          <w:szCs w:val="22"/>
          <w:lang w:val="fr-CA" w:eastAsia="fr-CA"/>
        </w:rPr>
        <w:drawing>
          <wp:inline distT="0" distB="0" distL="0" distR="0" wp14:anchorId="43129D1A" wp14:editId="53F50C3D">
            <wp:extent cx="8591550" cy="4838700"/>
            <wp:effectExtent l="0" t="0" r="0" b="0"/>
            <wp:docPr id="1" name="Picture 1" descr="Your Community Concept Video - Screen Sh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ur Community Concept Video - Screen Sho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1550" cy="4838700"/>
                    </a:xfrm>
                    <a:prstGeom prst="rect">
                      <a:avLst/>
                    </a:prstGeom>
                    <a:noFill/>
                    <a:ln>
                      <a:noFill/>
                    </a:ln>
                  </pic:spPr>
                </pic:pic>
              </a:graphicData>
            </a:graphic>
          </wp:inline>
        </w:drawing>
      </w:r>
      <w:r w:rsidRPr="00524100">
        <w:rPr>
          <w:rFonts w:asciiTheme="minorHAnsi" w:eastAsiaTheme="minorEastAsia" w:hAnsiTheme="minorHAnsi"/>
          <w:noProof/>
          <w:szCs w:val="22"/>
          <w:lang w:val="fr-CA" w:eastAsia="fr-CA"/>
        </w:rPr>
        <w:drawing>
          <wp:inline distT="0" distB="0" distL="0" distR="0" wp14:anchorId="770A8A51" wp14:editId="2E8041C5">
            <wp:extent cx="8591550" cy="4838700"/>
            <wp:effectExtent l="0" t="0" r="0" b="0"/>
            <wp:docPr id="3" name="Picture 3" descr="Floating Dots Concept Video - Screen Sh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ating Dots Concept Video - Screen Sho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0" cy="4838700"/>
                    </a:xfrm>
                    <a:prstGeom prst="rect">
                      <a:avLst/>
                    </a:prstGeom>
                    <a:noFill/>
                    <a:ln>
                      <a:noFill/>
                    </a:ln>
                  </pic:spPr>
                </pic:pic>
              </a:graphicData>
            </a:graphic>
          </wp:inline>
        </w:drawing>
      </w:r>
      <w:r w:rsidRPr="00524100">
        <w:rPr>
          <w:rFonts w:asciiTheme="minorHAnsi" w:eastAsiaTheme="minorEastAsia" w:hAnsiTheme="minorHAnsi"/>
          <w:noProof/>
          <w:szCs w:val="22"/>
          <w:lang w:val="fr-CA" w:eastAsia="fr-CA"/>
        </w:rPr>
        <w:drawing>
          <wp:inline distT="0" distB="0" distL="0" distR="0" wp14:anchorId="642DDCD2" wp14:editId="59D42D28">
            <wp:extent cx="8591550" cy="4838700"/>
            <wp:effectExtent l="0" t="0" r="0" b="0"/>
            <wp:docPr id="5" name="Picture 5" descr="Platforms Concept Video - Screen Sh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tforms Concept Video - Screen Sho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1550" cy="4838700"/>
                    </a:xfrm>
                    <a:prstGeom prst="rect">
                      <a:avLst/>
                    </a:prstGeom>
                    <a:noFill/>
                    <a:ln>
                      <a:noFill/>
                    </a:ln>
                  </pic:spPr>
                </pic:pic>
              </a:graphicData>
            </a:graphic>
          </wp:inline>
        </w:drawing>
      </w:r>
    </w:p>
    <w:p w14:paraId="7B5FBF42" w14:textId="77777777" w:rsidR="000E747F" w:rsidRPr="00607F45" w:rsidRDefault="000E747F" w:rsidP="000E747F">
      <w:pPr>
        <w:spacing w:line="360" w:lineRule="auto"/>
        <w:jc w:val="center"/>
        <w:rPr>
          <w:sz w:val="60"/>
          <w:szCs w:val="60"/>
          <w:lang w:val="en-CA"/>
        </w:rPr>
      </w:pPr>
    </w:p>
    <w:sectPr w:rsidR="000E747F" w:rsidRPr="00607F45" w:rsidSect="00524100">
      <w:footerReference w:type="default" r:id="rId14"/>
      <w:pgSz w:w="15840" w:h="12240" w:orient="landscape"/>
      <w:pgMar w:top="1440" w:right="1440" w:bottom="1440"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A1D03" w14:textId="77777777" w:rsidR="00140781" w:rsidRDefault="00140781" w:rsidP="009F69E5">
      <w:r>
        <w:separator/>
      </w:r>
    </w:p>
    <w:p w14:paraId="7847C5BE" w14:textId="77777777" w:rsidR="00140781" w:rsidRDefault="00140781"/>
    <w:p w14:paraId="7479F910" w14:textId="77777777" w:rsidR="00140781" w:rsidRDefault="00140781" w:rsidP="00494017"/>
    <w:p w14:paraId="0654E283" w14:textId="77777777" w:rsidR="00140781" w:rsidRDefault="00140781" w:rsidP="00494017"/>
  </w:endnote>
  <w:endnote w:type="continuationSeparator" w:id="0">
    <w:p w14:paraId="03A6B3F5" w14:textId="77777777" w:rsidR="00140781" w:rsidRDefault="00140781" w:rsidP="009F69E5">
      <w:r>
        <w:continuationSeparator/>
      </w:r>
    </w:p>
    <w:p w14:paraId="2D5260D9" w14:textId="77777777" w:rsidR="00140781" w:rsidRDefault="00140781"/>
    <w:p w14:paraId="4C5A3590" w14:textId="77777777" w:rsidR="00140781" w:rsidRDefault="00140781" w:rsidP="00494017"/>
    <w:p w14:paraId="3BC5AFDD" w14:textId="77777777" w:rsidR="00140781" w:rsidRDefault="00140781" w:rsidP="0049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boto Condensed Light">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7FC8" w14:textId="6EFD8704" w:rsidR="000C39D9" w:rsidRDefault="000C3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EDE63" w14:textId="77777777" w:rsidR="00140781" w:rsidRDefault="00140781" w:rsidP="009F69E5">
      <w:r>
        <w:separator/>
      </w:r>
    </w:p>
    <w:p w14:paraId="1E667E31" w14:textId="77777777" w:rsidR="00140781" w:rsidRDefault="00140781"/>
    <w:p w14:paraId="5D03EBF3" w14:textId="77777777" w:rsidR="00140781" w:rsidRDefault="00140781" w:rsidP="00494017"/>
    <w:p w14:paraId="7A7FB46C" w14:textId="77777777" w:rsidR="00140781" w:rsidRDefault="00140781" w:rsidP="00494017"/>
  </w:footnote>
  <w:footnote w:type="continuationSeparator" w:id="0">
    <w:p w14:paraId="0A645240" w14:textId="77777777" w:rsidR="00140781" w:rsidRDefault="00140781" w:rsidP="009F69E5">
      <w:r>
        <w:continuationSeparator/>
      </w:r>
    </w:p>
    <w:p w14:paraId="45B419E5" w14:textId="77777777" w:rsidR="00140781" w:rsidRDefault="00140781"/>
    <w:p w14:paraId="29524C52" w14:textId="77777777" w:rsidR="00140781" w:rsidRDefault="00140781" w:rsidP="00494017"/>
    <w:p w14:paraId="5546AF5E" w14:textId="77777777" w:rsidR="00140781" w:rsidRDefault="00140781" w:rsidP="004940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9E7"/>
    <w:multiLevelType w:val="hybridMultilevel"/>
    <w:tmpl w:val="411A0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705172"/>
    <w:multiLevelType w:val="hybridMultilevel"/>
    <w:tmpl w:val="E170088A"/>
    <w:lvl w:ilvl="0" w:tplc="1714A3A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164347B"/>
    <w:multiLevelType w:val="hybridMultilevel"/>
    <w:tmpl w:val="FF2A940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1F55F93"/>
    <w:multiLevelType w:val="singleLevel"/>
    <w:tmpl w:val="76484602"/>
    <w:lvl w:ilvl="0">
      <w:start w:val="1"/>
      <w:numFmt w:val="decimal"/>
      <w:pStyle w:val="Number1MKC"/>
      <w:lvlText w:val="%1."/>
      <w:lvlJc w:val="left"/>
      <w:pPr>
        <w:tabs>
          <w:tab w:val="num" w:pos="360"/>
        </w:tabs>
        <w:ind w:left="360" w:hanging="360"/>
      </w:pPr>
      <w:rPr>
        <w:rFonts w:ascii="Times New Roman" w:hAnsi="Times New Roman" w:hint="default"/>
      </w:rPr>
    </w:lvl>
  </w:abstractNum>
  <w:abstractNum w:abstractNumId="4" w15:restartNumberingAfterBreak="0">
    <w:nsid w:val="397F0568"/>
    <w:multiLevelType w:val="hybridMultilevel"/>
    <w:tmpl w:val="35789EC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2B24B8"/>
    <w:multiLevelType w:val="hybridMultilevel"/>
    <w:tmpl w:val="23502C4C"/>
    <w:lvl w:ilvl="0" w:tplc="E0D02AFE">
      <w:start w:val="1"/>
      <w:numFmt w:val="bullet"/>
      <w:pStyle w:val="ListParagraph"/>
      <w:lvlText w:val=""/>
      <w:lvlJc w:val="left"/>
      <w:pPr>
        <w:ind w:left="720" w:hanging="360"/>
      </w:pPr>
      <w:rPr>
        <w:rFonts w:ascii="Symbol" w:hAnsi="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F31BFE"/>
    <w:multiLevelType w:val="hybridMultilevel"/>
    <w:tmpl w:val="63AAF712"/>
    <w:lvl w:ilvl="0" w:tplc="267E02AC">
      <w:numFmt w:val="bullet"/>
      <w:pStyle w:val="Conclusionbullet"/>
      <w:lvlText w:val="•"/>
      <w:lvlJc w:val="left"/>
      <w:pPr>
        <w:ind w:left="720" w:hanging="720"/>
      </w:pPr>
      <w:rPr>
        <w:rFonts w:ascii="Calibri Light" w:eastAsia="MS Mincho" w:hAnsi="Calibri Light" w:cs="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70B398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C71A3A"/>
    <w:multiLevelType w:val="hybridMultilevel"/>
    <w:tmpl w:val="AABCA2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90604B5"/>
    <w:multiLevelType w:val="hybridMultilevel"/>
    <w:tmpl w:val="D188EACE"/>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BB030FD"/>
    <w:multiLevelType w:val="hybridMultilevel"/>
    <w:tmpl w:val="2D42C09E"/>
    <w:lvl w:ilvl="0" w:tplc="73BA295E">
      <w:start w:val="1"/>
      <w:numFmt w:val="bullet"/>
      <w:pStyle w:val="List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4D3699"/>
    <w:multiLevelType w:val="hybridMultilevel"/>
    <w:tmpl w:val="95123AD0"/>
    <w:lvl w:ilvl="0" w:tplc="D8F267C8">
      <w:start w:val="1"/>
      <w:numFmt w:val="bullet"/>
      <w:lvlText w:val="o"/>
      <w:lvlJc w:val="left"/>
      <w:pPr>
        <w:ind w:left="720" w:hanging="360"/>
      </w:pPr>
      <w:rPr>
        <w:rFonts w:ascii="Courier New" w:hAnsi="Courier New" w:cs="Courier New"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6E7422"/>
    <w:multiLevelType w:val="hybridMultilevel"/>
    <w:tmpl w:val="0A1EA5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DC04F1"/>
    <w:multiLevelType w:val="hybridMultilevel"/>
    <w:tmpl w:val="92624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E53032"/>
    <w:multiLevelType w:val="hybridMultilevel"/>
    <w:tmpl w:val="76F886A6"/>
    <w:lvl w:ilvl="0" w:tplc="2FB0F23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8"/>
  </w:num>
  <w:num w:numId="5">
    <w:abstractNumId w:val="3"/>
  </w:num>
  <w:num w:numId="6">
    <w:abstractNumId w:val="6"/>
  </w:num>
  <w:num w:numId="7">
    <w:abstractNumId w:val="5"/>
  </w:num>
  <w:num w:numId="8">
    <w:abstractNumId w:val="5"/>
  </w:num>
  <w:num w:numId="9">
    <w:abstractNumId w:val="1"/>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7"/>
  </w:num>
  <w:num w:numId="19">
    <w:abstractNumId w:val="13"/>
  </w:num>
  <w:num w:numId="20">
    <w:abstractNumId w:val="12"/>
  </w:num>
  <w:num w:numId="21">
    <w:abstractNumId w:val="2"/>
  </w:num>
  <w:num w:numId="22">
    <w:abstractNumId w:val="14"/>
  </w:num>
  <w:num w:numId="23">
    <w:abstractNumId w:val="0"/>
  </w:num>
  <w:num w:numId="24">
    <w:abstractNumId w:val="15"/>
  </w:num>
  <w:num w:numId="25">
    <w:abstractNumId w:val="1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doNotTrackFormatting/>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0341"/>
    <w:rsid w:val="00002E24"/>
    <w:rsid w:val="00004268"/>
    <w:rsid w:val="00004357"/>
    <w:rsid w:val="00010994"/>
    <w:rsid w:val="00012923"/>
    <w:rsid w:val="00014A8C"/>
    <w:rsid w:val="00014F93"/>
    <w:rsid w:val="00014FD4"/>
    <w:rsid w:val="00015110"/>
    <w:rsid w:val="00016359"/>
    <w:rsid w:val="00017A46"/>
    <w:rsid w:val="00017C3F"/>
    <w:rsid w:val="00030092"/>
    <w:rsid w:val="00031F30"/>
    <w:rsid w:val="000337BF"/>
    <w:rsid w:val="00036EFE"/>
    <w:rsid w:val="00037788"/>
    <w:rsid w:val="00043525"/>
    <w:rsid w:val="000506A6"/>
    <w:rsid w:val="00051B4E"/>
    <w:rsid w:val="0005322E"/>
    <w:rsid w:val="0005331D"/>
    <w:rsid w:val="000558C4"/>
    <w:rsid w:val="00055C3E"/>
    <w:rsid w:val="00055F51"/>
    <w:rsid w:val="0006020B"/>
    <w:rsid w:val="00061E9F"/>
    <w:rsid w:val="00063A92"/>
    <w:rsid w:val="00064D88"/>
    <w:rsid w:val="000666CF"/>
    <w:rsid w:val="00070024"/>
    <w:rsid w:val="00070A2D"/>
    <w:rsid w:val="0007156B"/>
    <w:rsid w:val="000734ED"/>
    <w:rsid w:val="00073D50"/>
    <w:rsid w:val="00074D1D"/>
    <w:rsid w:val="000762EC"/>
    <w:rsid w:val="00076D80"/>
    <w:rsid w:val="00076F58"/>
    <w:rsid w:val="0007787F"/>
    <w:rsid w:val="000800B2"/>
    <w:rsid w:val="00080944"/>
    <w:rsid w:val="00081397"/>
    <w:rsid w:val="0008508E"/>
    <w:rsid w:val="000853D2"/>
    <w:rsid w:val="00086D8E"/>
    <w:rsid w:val="00086FDF"/>
    <w:rsid w:val="00087C12"/>
    <w:rsid w:val="00087DD6"/>
    <w:rsid w:val="000921C6"/>
    <w:rsid w:val="00092FA1"/>
    <w:rsid w:val="000934CC"/>
    <w:rsid w:val="00094DBB"/>
    <w:rsid w:val="00096331"/>
    <w:rsid w:val="00097AA4"/>
    <w:rsid w:val="000A0BD3"/>
    <w:rsid w:val="000A0FB3"/>
    <w:rsid w:val="000A2C93"/>
    <w:rsid w:val="000A2F28"/>
    <w:rsid w:val="000A32E5"/>
    <w:rsid w:val="000A5E53"/>
    <w:rsid w:val="000B0B23"/>
    <w:rsid w:val="000B2C5C"/>
    <w:rsid w:val="000B39B3"/>
    <w:rsid w:val="000B4F4C"/>
    <w:rsid w:val="000B552D"/>
    <w:rsid w:val="000B6CF8"/>
    <w:rsid w:val="000C1B96"/>
    <w:rsid w:val="000C39D9"/>
    <w:rsid w:val="000C3AD9"/>
    <w:rsid w:val="000C4FD0"/>
    <w:rsid w:val="000C73BA"/>
    <w:rsid w:val="000C7CF3"/>
    <w:rsid w:val="000D1387"/>
    <w:rsid w:val="000D149B"/>
    <w:rsid w:val="000D1F13"/>
    <w:rsid w:val="000D39BB"/>
    <w:rsid w:val="000D3FCC"/>
    <w:rsid w:val="000D5CB4"/>
    <w:rsid w:val="000E009E"/>
    <w:rsid w:val="000E0790"/>
    <w:rsid w:val="000E4906"/>
    <w:rsid w:val="000E5DF1"/>
    <w:rsid w:val="000E747F"/>
    <w:rsid w:val="000E7B4C"/>
    <w:rsid w:val="000F1FD1"/>
    <w:rsid w:val="000F2D8C"/>
    <w:rsid w:val="000F31AF"/>
    <w:rsid w:val="000F3A1F"/>
    <w:rsid w:val="000F3AE0"/>
    <w:rsid w:val="000F40D5"/>
    <w:rsid w:val="000F4407"/>
    <w:rsid w:val="000F4C42"/>
    <w:rsid w:val="000F5AE6"/>
    <w:rsid w:val="000F62C2"/>
    <w:rsid w:val="000F6A54"/>
    <w:rsid w:val="001000EF"/>
    <w:rsid w:val="001005F3"/>
    <w:rsid w:val="00102B4D"/>
    <w:rsid w:val="00105878"/>
    <w:rsid w:val="00105ACB"/>
    <w:rsid w:val="0011085C"/>
    <w:rsid w:val="00111633"/>
    <w:rsid w:val="001133A2"/>
    <w:rsid w:val="00113CF7"/>
    <w:rsid w:val="001140F0"/>
    <w:rsid w:val="0011568D"/>
    <w:rsid w:val="00115D4C"/>
    <w:rsid w:val="001175F9"/>
    <w:rsid w:val="001206AB"/>
    <w:rsid w:val="00120DB2"/>
    <w:rsid w:val="00120FD5"/>
    <w:rsid w:val="00121CE6"/>
    <w:rsid w:val="00123DAE"/>
    <w:rsid w:val="00123FE4"/>
    <w:rsid w:val="00124F95"/>
    <w:rsid w:val="0012576F"/>
    <w:rsid w:val="00130482"/>
    <w:rsid w:val="00131DA7"/>
    <w:rsid w:val="00132B7D"/>
    <w:rsid w:val="00132EE1"/>
    <w:rsid w:val="00134A50"/>
    <w:rsid w:val="00134AC6"/>
    <w:rsid w:val="00135D90"/>
    <w:rsid w:val="00137413"/>
    <w:rsid w:val="001374FB"/>
    <w:rsid w:val="00140781"/>
    <w:rsid w:val="00142DF0"/>
    <w:rsid w:val="001437DA"/>
    <w:rsid w:val="00145D10"/>
    <w:rsid w:val="00152182"/>
    <w:rsid w:val="00153818"/>
    <w:rsid w:val="001542FF"/>
    <w:rsid w:val="00154994"/>
    <w:rsid w:val="00155B24"/>
    <w:rsid w:val="00156605"/>
    <w:rsid w:val="00156C3A"/>
    <w:rsid w:val="0015735E"/>
    <w:rsid w:val="00157D54"/>
    <w:rsid w:val="0016011B"/>
    <w:rsid w:val="0016036A"/>
    <w:rsid w:val="00160957"/>
    <w:rsid w:val="001610D6"/>
    <w:rsid w:val="0016232E"/>
    <w:rsid w:val="00162A1A"/>
    <w:rsid w:val="00162DD3"/>
    <w:rsid w:val="001660DE"/>
    <w:rsid w:val="0016678A"/>
    <w:rsid w:val="001718FE"/>
    <w:rsid w:val="001724A8"/>
    <w:rsid w:val="00173255"/>
    <w:rsid w:val="001760F7"/>
    <w:rsid w:val="0018112F"/>
    <w:rsid w:val="001820AD"/>
    <w:rsid w:val="00183FF5"/>
    <w:rsid w:val="001847DD"/>
    <w:rsid w:val="0018586D"/>
    <w:rsid w:val="00187F4E"/>
    <w:rsid w:val="0019621D"/>
    <w:rsid w:val="001A12B8"/>
    <w:rsid w:val="001B2644"/>
    <w:rsid w:val="001B2D11"/>
    <w:rsid w:val="001B3731"/>
    <w:rsid w:val="001B3BF9"/>
    <w:rsid w:val="001B64ED"/>
    <w:rsid w:val="001B6596"/>
    <w:rsid w:val="001B7163"/>
    <w:rsid w:val="001C08E8"/>
    <w:rsid w:val="001D0273"/>
    <w:rsid w:val="001D2FA1"/>
    <w:rsid w:val="001D4362"/>
    <w:rsid w:val="001D629C"/>
    <w:rsid w:val="001D7D7A"/>
    <w:rsid w:val="001E0C49"/>
    <w:rsid w:val="001E1471"/>
    <w:rsid w:val="001E32C4"/>
    <w:rsid w:val="001E617A"/>
    <w:rsid w:val="001E73D0"/>
    <w:rsid w:val="001F0FCE"/>
    <w:rsid w:val="001F0FD2"/>
    <w:rsid w:val="001F280C"/>
    <w:rsid w:val="001F2D04"/>
    <w:rsid w:val="001F4CC0"/>
    <w:rsid w:val="001F55FE"/>
    <w:rsid w:val="001F590C"/>
    <w:rsid w:val="001F5C88"/>
    <w:rsid w:val="001F70D6"/>
    <w:rsid w:val="0020247D"/>
    <w:rsid w:val="00203A45"/>
    <w:rsid w:val="00203F05"/>
    <w:rsid w:val="00205FCC"/>
    <w:rsid w:val="0020604B"/>
    <w:rsid w:val="00206AF6"/>
    <w:rsid w:val="0021039F"/>
    <w:rsid w:val="002120E8"/>
    <w:rsid w:val="002158A8"/>
    <w:rsid w:val="00220C9D"/>
    <w:rsid w:val="00223B5E"/>
    <w:rsid w:val="00224967"/>
    <w:rsid w:val="0022627D"/>
    <w:rsid w:val="00227862"/>
    <w:rsid w:val="00227F5B"/>
    <w:rsid w:val="00230B5D"/>
    <w:rsid w:val="00230D5F"/>
    <w:rsid w:val="00230EE2"/>
    <w:rsid w:val="00233524"/>
    <w:rsid w:val="00233B72"/>
    <w:rsid w:val="00234749"/>
    <w:rsid w:val="00234E3A"/>
    <w:rsid w:val="002369BF"/>
    <w:rsid w:val="00243FB8"/>
    <w:rsid w:val="00244A7F"/>
    <w:rsid w:val="00244C87"/>
    <w:rsid w:val="002519CC"/>
    <w:rsid w:val="00252197"/>
    <w:rsid w:val="00253B61"/>
    <w:rsid w:val="002555C1"/>
    <w:rsid w:val="002566D1"/>
    <w:rsid w:val="0025786A"/>
    <w:rsid w:val="00257C9F"/>
    <w:rsid w:val="00260EBF"/>
    <w:rsid w:val="0026257B"/>
    <w:rsid w:val="002633D5"/>
    <w:rsid w:val="002662A9"/>
    <w:rsid w:val="0026632C"/>
    <w:rsid w:val="00267564"/>
    <w:rsid w:val="00270B89"/>
    <w:rsid w:val="002747AC"/>
    <w:rsid w:val="00275B34"/>
    <w:rsid w:val="0027671A"/>
    <w:rsid w:val="00276E67"/>
    <w:rsid w:val="00277C3C"/>
    <w:rsid w:val="00277FC4"/>
    <w:rsid w:val="00280A99"/>
    <w:rsid w:val="00282BD3"/>
    <w:rsid w:val="00282DB4"/>
    <w:rsid w:val="00282FA6"/>
    <w:rsid w:val="002830B1"/>
    <w:rsid w:val="002839D3"/>
    <w:rsid w:val="00283FCB"/>
    <w:rsid w:val="002904F5"/>
    <w:rsid w:val="002922D3"/>
    <w:rsid w:val="00292F57"/>
    <w:rsid w:val="00293AD1"/>
    <w:rsid w:val="002A3CDC"/>
    <w:rsid w:val="002A3D4C"/>
    <w:rsid w:val="002A5C6B"/>
    <w:rsid w:val="002A6F7F"/>
    <w:rsid w:val="002A6FA5"/>
    <w:rsid w:val="002B056D"/>
    <w:rsid w:val="002B17A4"/>
    <w:rsid w:val="002B3386"/>
    <w:rsid w:val="002B6A9A"/>
    <w:rsid w:val="002C1CAE"/>
    <w:rsid w:val="002C67BE"/>
    <w:rsid w:val="002C79BD"/>
    <w:rsid w:val="002C7AC2"/>
    <w:rsid w:val="002D122F"/>
    <w:rsid w:val="002D19AF"/>
    <w:rsid w:val="002D2C75"/>
    <w:rsid w:val="002D6F2C"/>
    <w:rsid w:val="002D6F39"/>
    <w:rsid w:val="002D714B"/>
    <w:rsid w:val="002E24EC"/>
    <w:rsid w:val="002E2ED2"/>
    <w:rsid w:val="002E44ED"/>
    <w:rsid w:val="002E5AEF"/>
    <w:rsid w:val="002E6DC0"/>
    <w:rsid w:val="002E7CFA"/>
    <w:rsid w:val="002F037C"/>
    <w:rsid w:val="002F0854"/>
    <w:rsid w:val="002F2B19"/>
    <w:rsid w:val="002F2B97"/>
    <w:rsid w:val="002F5C92"/>
    <w:rsid w:val="00303644"/>
    <w:rsid w:val="0030486A"/>
    <w:rsid w:val="003054A8"/>
    <w:rsid w:val="00306805"/>
    <w:rsid w:val="00307061"/>
    <w:rsid w:val="003077F9"/>
    <w:rsid w:val="00310572"/>
    <w:rsid w:val="003115BD"/>
    <w:rsid w:val="00311D66"/>
    <w:rsid w:val="003120E5"/>
    <w:rsid w:val="003138DC"/>
    <w:rsid w:val="00314253"/>
    <w:rsid w:val="00315C99"/>
    <w:rsid w:val="00321492"/>
    <w:rsid w:val="003304BE"/>
    <w:rsid w:val="00334862"/>
    <w:rsid w:val="003349F6"/>
    <w:rsid w:val="0033504D"/>
    <w:rsid w:val="003350D6"/>
    <w:rsid w:val="0033732B"/>
    <w:rsid w:val="00341122"/>
    <w:rsid w:val="0034647C"/>
    <w:rsid w:val="00346ACD"/>
    <w:rsid w:val="003508A4"/>
    <w:rsid w:val="00352343"/>
    <w:rsid w:val="00353039"/>
    <w:rsid w:val="00355B9E"/>
    <w:rsid w:val="00361F8B"/>
    <w:rsid w:val="00363BC4"/>
    <w:rsid w:val="003647F4"/>
    <w:rsid w:val="00364C62"/>
    <w:rsid w:val="00366264"/>
    <w:rsid w:val="00371067"/>
    <w:rsid w:val="00372FC4"/>
    <w:rsid w:val="00374065"/>
    <w:rsid w:val="00375CD6"/>
    <w:rsid w:val="003772A4"/>
    <w:rsid w:val="00377FD8"/>
    <w:rsid w:val="003808D1"/>
    <w:rsid w:val="0038596D"/>
    <w:rsid w:val="00386E5E"/>
    <w:rsid w:val="00387EE4"/>
    <w:rsid w:val="003901E1"/>
    <w:rsid w:val="00390AB1"/>
    <w:rsid w:val="003922B1"/>
    <w:rsid w:val="0039233B"/>
    <w:rsid w:val="003929E3"/>
    <w:rsid w:val="0039650F"/>
    <w:rsid w:val="003A17C8"/>
    <w:rsid w:val="003A1D14"/>
    <w:rsid w:val="003A24FA"/>
    <w:rsid w:val="003A6D56"/>
    <w:rsid w:val="003B1D26"/>
    <w:rsid w:val="003B7086"/>
    <w:rsid w:val="003C062F"/>
    <w:rsid w:val="003C2B90"/>
    <w:rsid w:val="003C3925"/>
    <w:rsid w:val="003C47AA"/>
    <w:rsid w:val="003C48BC"/>
    <w:rsid w:val="003D03B1"/>
    <w:rsid w:val="003D0DAB"/>
    <w:rsid w:val="003D2956"/>
    <w:rsid w:val="003D2BF5"/>
    <w:rsid w:val="003D4D20"/>
    <w:rsid w:val="003D5B0C"/>
    <w:rsid w:val="003D5D64"/>
    <w:rsid w:val="003D6313"/>
    <w:rsid w:val="003E0DB9"/>
    <w:rsid w:val="003E193E"/>
    <w:rsid w:val="003E4000"/>
    <w:rsid w:val="003E4825"/>
    <w:rsid w:val="003F28AD"/>
    <w:rsid w:val="003F3F87"/>
    <w:rsid w:val="003F6E1A"/>
    <w:rsid w:val="003F759C"/>
    <w:rsid w:val="00400412"/>
    <w:rsid w:val="00400588"/>
    <w:rsid w:val="00401D97"/>
    <w:rsid w:val="0040378C"/>
    <w:rsid w:val="00404087"/>
    <w:rsid w:val="004053B0"/>
    <w:rsid w:val="00405C67"/>
    <w:rsid w:val="00410C1A"/>
    <w:rsid w:val="0042234E"/>
    <w:rsid w:val="0042321B"/>
    <w:rsid w:val="00423DFD"/>
    <w:rsid w:val="004304EF"/>
    <w:rsid w:val="00433D0E"/>
    <w:rsid w:val="0043421B"/>
    <w:rsid w:val="0043554B"/>
    <w:rsid w:val="00436FB2"/>
    <w:rsid w:val="0044113A"/>
    <w:rsid w:val="00442196"/>
    <w:rsid w:val="00443ED3"/>
    <w:rsid w:val="00446573"/>
    <w:rsid w:val="004465CD"/>
    <w:rsid w:val="004473D6"/>
    <w:rsid w:val="00450CB9"/>
    <w:rsid w:val="00453492"/>
    <w:rsid w:val="004536A8"/>
    <w:rsid w:val="00454527"/>
    <w:rsid w:val="00454F62"/>
    <w:rsid w:val="004554DF"/>
    <w:rsid w:val="00461355"/>
    <w:rsid w:val="00461717"/>
    <w:rsid w:val="00461822"/>
    <w:rsid w:val="00461F96"/>
    <w:rsid w:val="00461FBE"/>
    <w:rsid w:val="004648A7"/>
    <w:rsid w:val="00464922"/>
    <w:rsid w:val="00466456"/>
    <w:rsid w:val="00466ED0"/>
    <w:rsid w:val="004724E9"/>
    <w:rsid w:val="004743CD"/>
    <w:rsid w:val="00474471"/>
    <w:rsid w:val="004758C6"/>
    <w:rsid w:val="004769F4"/>
    <w:rsid w:val="00477D5F"/>
    <w:rsid w:val="00480728"/>
    <w:rsid w:val="00481295"/>
    <w:rsid w:val="0048146B"/>
    <w:rsid w:val="00482956"/>
    <w:rsid w:val="0048527C"/>
    <w:rsid w:val="004866F8"/>
    <w:rsid w:val="00490BAC"/>
    <w:rsid w:val="00491712"/>
    <w:rsid w:val="004924F9"/>
    <w:rsid w:val="00492EF9"/>
    <w:rsid w:val="00494017"/>
    <w:rsid w:val="00495342"/>
    <w:rsid w:val="00495692"/>
    <w:rsid w:val="004A159D"/>
    <w:rsid w:val="004A4787"/>
    <w:rsid w:val="004A4FE6"/>
    <w:rsid w:val="004A5A48"/>
    <w:rsid w:val="004A6547"/>
    <w:rsid w:val="004A7D81"/>
    <w:rsid w:val="004B1708"/>
    <w:rsid w:val="004B1C26"/>
    <w:rsid w:val="004B236B"/>
    <w:rsid w:val="004B2BB8"/>
    <w:rsid w:val="004B4F79"/>
    <w:rsid w:val="004B6E74"/>
    <w:rsid w:val="004B736D"/>
    <w:rsid w:val="004B77A5"/>
    <w:rsid w:val="004C1D51"/>
    <w:rsid w:val="004C2AF3"/>
    <w:rsid w:val="004D4BA6"/>
    <w:rsid w:val="004E3A24"/>
    <w:rsid w:val="004E446B"/>
    <w:rsid w:val="004E47A4"/>
    <w:rsid w:val="004E6390"/>
    <w:rsid w:val="004E6F14"/>
    <w:rsid w:val="004E7A21"/>
    <w:rsid w:val="004F2A92"/>
    <w:rsid w:val="004F493F"/>
    <w:rsid w:val="004F5E0C"/>
    <w:rsid w:val="004F6F9E"/>
    <w:rsid w:val="00500412"/>
    <w:rsid w:val="00500FCC"/>
    <w:rsid w:val="005015DE"/>
    <w:rsid w:val="00507D98"/>
    <w:rsid w:val="005108A9"/>
    <w:rsid w:val="00511F26"/>
    <w:rsid w:val="00511F78"/>
    <w:rsid w:val="005134C1"/>
    <w:rsid w:val="00513B10"/>
    <w:rsid w:val="0051790F"/>
    <w:rsid w:val="005217C6"/>
    <w:rsid w:val="00522567"/>
    <w:rsid w:val="005227C7"/>
    <w:rsid w:val="00523C7C"/>
    <w:rsid w:val="00524100"/>
    <w:rsid w:val="00525BE1"/>
    <w:rsid w:val="00525BEC"/>
    <w:rsid w:val="0052636E"/>
    <w:rsid w:val="00527762"/>
    <w:rsid w:val="00530BD2"/>
    <w:rsid w:val="00531518"/>
    <w:rsid w:val="005315AD"/>
    <w:rsid w:val="005336C7"/>
    <w:rsid w:val="00533E49"/>
    <w:rsid w:val="00536F82"/>
    <w:rsid w:val="00545B9B"/>
    <w:rsid w:val="00546629"/>
    <w:rsid w:val="00554541"/>
    <w:rsid w:val="005550FF"/>
    <w:rsid w:val="00555A0F"/>
    <w:rsid w:val="00561CC2"/>
    <w:rsid w:val="00561F7E"/>
    <w:rsid w:val="00562B64"/>
    <w:rsid w:val="0056496C"/>
    <w:rsid w:val="00564ADA"/>
    <w:rsid w:val="00565214"/>
    <w:rsid w:val="005654FB"/>
    <w:rsid w:val="00565F23"/>
    <w:rsid w:val="0057053D"/>
    <w:rsid w:val="00570B5E"/>
    <w:rsid w:val="005713BB"/>
    <w:rsid w:val="00574E3D"/>
    <w:rsid w:val="00576E6B"/>
    <w:rsid w:val="0057724A"/>
    <w:rsid w:val="00577627"/>
    <w:rsid w:val="0058062A"/>
    <w:rsid w:val="00580A92"/>
    <w:rsid w:val="00582BA2"/>
    <w:rsid w:val="0058718F"/>
    <w:rsid w:val="0059235D"/>
    <w:rsid w:val="00594860"/>
    <w:rsid w:val="00595A25"/>
    <w:rsid w:val="00595CB3"/>
    <w:rsid w:val="005A0EF2"/>
    <w:rsid w:val="005A1CC2"/>
    <w:rsid w:val="005A2807"/>
    <w:rsid w:val="005A2EBB"/>
    <w:rsid w:val="005A4FAF"/>
    <w:rsid w:val="005A5747"/>
    <w:rsid w:val="005A59E7"/>
    <w:rsid w:val="005A6449"/>
    <w:rsid w:val="005A6FEC"/>
    <w:rsid w:val="005A7732"/>
    <w:rsid w:val="005A7C26"/>
    <w:rsid w:val="005B0BBD"/>
    <w:rsid w:val="005B66DE"/>
    <w:rsid w:val="005C3AD5"/>
    <w:rsid w:val="005C4332"/>
    <w:rsid w:val="005C4466"/>
    <w:rsid w:val="005C67DE"/>
    <w:rsid w:val="005D021F"/>
    <w:rsid w:val="005D0B48"/>
    <w:rsid w:val="005D13BC"/>
    <w:rsid w:val="005D3489"/>
    <w:rsid w:val="005E0866"/>
    <w:rsid w:val="005E1B70"/>
    <w:rsid w:val="005E2A18"/>
    <w:rsid w:val="005E363E"/>
    <w:rsid w:val="005E5BA4"/>
    <w:rsid w:val="005E65A2"/>
    <w:rsid w:val="005E6FCB"/>
    <w:rsid w:val="005E7C65"/>
    <w:rsid w:val="005E7D4C"/>
    <w:rsid w:val="005F415F"/>
    <w:rsid w:val="005F5F1D"/>
    <w:rsid w:val="00601FE0"/>
    <w:rsid w:val="006034F5"/>
    <w:rsid w:val="006048D0"/>
    <w:rsid w:val="00605C57"/>
    <w:rsid w:val="00607F45"/>
    <w:rsid w:val="00612E4A"/>
    <w:rsid w:val="00617521"/>
    <w:rsid w:val="00621567"/>
    <w:rsid w:val="00622209"/>
    <w:rsid w:val="00623726"/>
    <w:rsid w:val="0062379E"/>
    <w:rsid w:val="00624608"/>
    <w:rsid w:val="00630257"/>
    <w:rsid w:val="00632BD5"/>
    <w:rsid w:val="00633090"/>
    <w:rsid w:val="0063317A"/>
    <w:rsid w:val="00634247"/>
    <w:rsid w:val="0063537A"/>
    <w:rsid w:val="00636415"/>
    <w:rsid w:val="006368A5"/>
    <w:rsid w:val="00637262"/>
    <w:rsid w:val="00637CF8"/>
    <w:rsid w:val="0064006D"/>
    <w:rsid w:val="00640840"/>
    <w:rsid w:val="006413FF"/>
    <w:rsid w:val="00642EEF"/>
    <w:rsid w:val="006430D9"/>
    <w:rsid w:val="00644DB6"/>
    <w:rsid w:val="00646356"/>
    <w:rsid w:val="00647661"/>
    <w:rsid w:val="006526F7"/>
    <w:rsid w:val="00653E9D"/>
    <w:rsid w:val="00654265"/>
    <w:rsid w:val="00655BB0"/>
    <w:rsid w:val="0066022C"/>
    <w:rsid w:val="00660589"/>
    <w:rsid w:val="00660DFA"/>
    <w:rsid w:val="00660FB2"/>
    <w:rsid w:val="006620D5"/>
    <w:rsid w:val="00663949"/>
    <w:rsid w:val="00663CBB"/>
    <w:rsid w:val="006641D3"/>
    <w:rsid w:val="00664F36"/>
    <w:rsid w:val="00667958"/>
    <w:rsid w:val="00671E16"/>
    <w:rsid w:val="0067294C"/>
    <w:rsid w:val="00674E7A"/>
    <w:rsid w:val="00677512"/>
    <w:rsid w:val="006841A9"/>
    <w:rsid w:val="006852D6"/>
    <w:rsid w:val="006908A1"/>
    <w:rsid w:val="00690D09"/>
    <w:rsid w:val="0069100A"/>
    <w:rsid w:val="00694CA9"/>
    <w:rsid w:val="00694E0C"/>
    <w:rsid w:val="00695845"/>
    <w:rsid w:val="006A006B"/>
    <w:rsid w:val="006A03CF"/>
    <w:rsid w:val="006A19CF"/>
    <w:rsid w:val="006A2023"/>
    <w:rsid w:val="006A25C1"/>
    <w:rsid w:val="006A2F79"/>
    <w:rsid w:val="006A3DDA"/>
    <w:rsid w:val="006A482B"/>
    <w:rsid w:val="006A4A51"/>
    <w:rsid w:val="006A7D2A"/>
    <w:rsid w:val="006B0DAB"/>
    <w:rsid w:val="006B4CC5"/>
    <w:rsid w:val="006B4D17"/>
    <w:rsid w:val="006B4D8A"/>
    <w:rsid w:val="006B5040"/>
    <w:rsid w:val="006B677D"/>
    <w:rsid w:val="006B731D"/>
    <w:rsid w:val="006C1F05"/>
    <w:rsid w:val="006C2F2B"/>
    <w:rsid w:val="006C314D"/>
    <w:rsid w:val="006C3215"/>
    <w:rsid w:val="006C328F"/>
    <w:rsid w:val="006C4A48"/>
    <w:rsid w:val="006C4CE5"/>
    <w:rsid w:val="006C53EA"/>
    <w:rsid w:val="006C6D64"/>
    <w:rsid w:val="006C74D8"/>
    <w:rsid w:val="006C7D38"/>
    <w:rsid w:val="006D025F"/>
    <w:rsid w:val="006D1756"/>
    <w:rsid w:val="006D1F10"/>
    <w:rsid w:val="006D33D9"/>
    <w:rsid w:val="006D553B"/>
    <w:rsid w:val="006D7C52"/>
    <w:rsid w:val="006E1134"/>
    <w:rsid w:val="006E15E9"/>
    <w:rsid w:val="006E1AF1"/>
    <w:rsid w:val="006E233C"/>
    <w:rsid w:val="006E2610"/>
    <w:rsid w:val="006F1259"/>
    <w:rsid w:val="006F13CC"/>
    <w:rsid w:val="006F1CF2"/>
    <w:rsid w:val="006F35A7"/>
    <w:rsid w:val="006F4098"/>
    <w:rsid w:val="006F4423"/>
    <w:rsid w:val="006F6C27"/>
    <w:rsid w:val="006F7C27"/>
    <w:rsid w:val="007018E0"/>
    <w:rsid w:val="0070342E"/>
    <w:rsid w:val="00703945"/>
    <w:rsid w:val="00703A95"/>
    <w:rsid w:val="00703EA6"/>
    <w:rsid w:val="00704F85"/>
    <w:rsid w:val="00707552"/>
    <w:rsid w:val="00710A8D"/>
    <w:rsid w:val="00711FA6"/>
    <w:rsid w:val="00712557"/>
    <w:rsid w:val="00714DA5"/>
    <w:rsid w:val="00715CA0"/>
    <w:rsid w:val="00716894"/>
    <w:rsid w:val="0071734A"/>
    <w:rsid w:val="00720DF3"/>
    <w:rsid w:val="007227B5"/>
    <w:rsid w:val="00723ED9"/>
    <w:rsid w:val="00724010"/>
    <w:rsid w:val="007267D2"/>
    <w:rsid w:val="007268E2"/>
    <w:rsid w:val="007271A6"/>
    <w:rsid w:val="00730195"/>
    <w:rsid w:val="00731E05"/>
    <w:rsid w:val="00732099"/>
    <w:rsid w:val="00732266"/>
    <w:rsid w:val="007347B3"/>
    <w:rsid w:val="00734F4A"/>
    <w:rsid w:val="00735156"/>
    <w:rsid w:val="007424F2"/>
    <w:rsid w:val="00744F80"/>
    <w:rsid w:val="00745F58"/>
    <w:rsid w:val="0074671C"/>
    <w:rsid w:val="0074714F"/>
    <w:rsid w:val="00750B3F"/>
    <w:rsid w:val="00750BB7"/>
    <w:rsid w:val="0075118C"/>
    <w:rsid w:val="00753968"/>
    <w:rsid w:val="007550FA"/>
    <w:rsid w:val="00756653"/>
    <w:rsid w:val="007569D8"/>
    <w:rsid w:val="0076204B"/>
    <w:rsid w:val="00763A60"/>
    <w:rsid w:val="007647C2"/>
    <w:rsid w:val="00764C88"/>
    <w:rsid w:val="007655E0"/>
    <w:rsid w:val="00765A9F"/>
    <w:rsid w:val="00766294"/>
    <w:rsid w:val="007678C3"/>
    <w:rsid w:val="00771D57"/>
    <w:rsid w:val="00771F0D"/>
    <w:rsid w:val="0077413B"/>
    <w:rsid w:val="0077584E"/>
    <w:rsid w:val="00780C3B"/>
    <w:rsid w:val="00784BEA"/>
    <w:rsid w:val="007853F2"/>
    <w:rsid w:val="00786977"/>
    <w:rsid w:val="007876EA"/>
    <w:rsid w:val="00792368"/>
    <w:rsid w:val="00792697"/>
    <w:rsid w:val="007935D9"/>
    <w:rsid w:val="007951A4"/>
    <w:rsid w:val="00795735"/>
    <w:rsid w:val="007978EA"/>
    <w:rsid w:val="007A0BBE"/>
    <w:rsid w:val="007A1530"/>
    <w:rsid w:val="007A3821"/>
    <w:rsid w:val="007A4A2F"/>
    <w:rsid w:val="007A4A6D"/>
    <w:rsid w:val="007A5C23"/>
    <w:rsid w:val="007A70F8"/>
    <w:rsid w:val="007B1769"/>
    <w:rsid w:val="007B2578"/>
    <w:rsid w:val="007B2FA5"/>
    <w:rsid w:val="007B535E"/>
    <w:rsid w:val="007B6A98"/>
    <w:rsid w:val="007B78E7"/>
    <w:rsid w:val="007C349E"/>
    <w:rsid w:val="007C3B42"/>
    <w:rsid w:val="007C4C52"/>
    <w:rsid w:val="007C597A"/>
    <w:rsid w:val="007C6584"/>
    <w:rsid w:val="007C6597"/>
    <w:rsid w:val="007D0898"/>
    <w:rsid w:val="007D1101"/>
    <w:rsid w:val="007D1166"/>
    <w:rsid w:val="007D1500"/>
    <w:rsid w:val="007D1E2D"/>
    <w:rsid w:val="007D1EEE"/>
    <w:rsid w:val="007D3CEC"/>
    <w:rsid w:val="007E1CBE"/>
    <w:rsid w:val="007E43FE"/>
    <w:rsid w:val="007E60F3"/>
    <w:rsid w:val="007E6356"/>
    <w:rsid w:val="007E74B6"/>
    <w:rsid w:val="007F1FE1"/>
    <w:rsid w:val="007F3A2B"/>
    <w:rsid w:val="007F5130"/>
    <w:rsid w:val="007F562C"/>
    <w:rsid w:val="0080050A"/>
    <w:rsid w:val="008021DE"/>
    <w:rsid w:val="0080236C"/>
    <w:rsid w:val="008045BF"/>
    <w:rsid w:val="00811998"/>
    <w:rsid w:val="00815A51"/>
    <w:rsid w:val="0082063A"/>
    <w:rsid w:val="008228BA"/>
    <w:rsid w:val="00823A9C"/>
    <w:rsid w:val="00827932"/>
    <w:rsid w:val="008311EC"/>
    <w:rsid w:val="00832271"/>
    <w:rsid w:val="00832716"/>
    <w:rsid w:val="008328C9"/>
    <w:rsid w:val="00832CF7"/>
    <w:rsid w:val="00832EAD"/>
    <w:rsid w:val="0083502A"/>
    <w:rsid w:val="00835770"/>
    <w:rsid w:val="0083769F"/>
    <w:rsid w:val="00837D07"/>
    <w:rsid w:val="0084221B"/>
    <w:rsid w:val="0084293B"/>
    <w:rsid w:val="00844696"/>
    <w:rsid w:val="00845729"/>
    <w:rsid w:val="00845D17"/>
    <w:rsid w:val="00846D8B"/>
    <w:rsid w:val="00851D0C"/>
    <w:rsid w:val="008542FC"/>
    <w:rsid w:val="008556C5"/>
    <w:rsid w:val="00856323"/>
    <w:rsid w:val="0085768F"/>
    <w:rsid w:val="008576AE"/>
    <w:rsid w:val="00857932"/>
    <w:rsid w:val="00865647"/>
    <w:rsid w:val="00870832"/>
    <w:rsid w:val="0087382F"/>
    <w:rsid w:val="00876D6F"/>
    <w:rsid w:val="00876E80"/>
    <w:rsid w:val="008807B0"/>
    <w:rsid w:val="00881984"/>
    <w:rsid w:val="0088239B"/>
    <w:rsid w:val="00884470"/>
    <w:rsid w:val="00884B08"/>
    <w:rsid w:val="0088605A"/>
    <w:rsid w:val="0088629A"/>
    <w:rsid w:val="0088638A"/>
    <w:rsid w:val="00890475"/>
    <w:rsid w:val="00890D0B"/>
    <w:rsid w:val="0089230A"/>
    <w:rsid w:val="008935AF"/>
    <w:rsid w:val="00894259"/>
    <w:rsid w:val="008A15E6"/>
    <w:rsid w:val="008A1878"/>
    <w:rsid w:val="008A2319"/>
    <w:rsid w:val="008A2735"/>
    <w:rsid w:val="008A434B"/>
    <w:rsid w:val="008A5200"/>
    <w:rsid w:val="008A53CF"/>
    <w:rsid w:val="008A5EF1"/>
    <w:rsid w:val="008B0B32"/>
    <w:rsid w:val="008B3B9B"/>
    <w:rsid w:val="008B5024"/>
    <w:rsid w:val="008B5A3C"/>
    <w:rsid w:val="008C1386"/>
    <w:rsid w:val="008C16A8"/>
    <w:rsid w:val="008C3D44"/>
    <w:rsid w:val="008D11B3"/>
    <w:rsid w:val="008D137F"/>
    <w:rsid w:val="008D46B4"/>
    <w:rsid w:val="008D46FB"/>
    <w:rsid w:val="008D5028"/>
    <w:rsid w:val="008D55B8"/>
    <w:rsid w:val="008D653A"/>
    <w:rsid w:val="008D753C"/>
    <w:rsid w:val="008E0BE1"/>
    <w:rsid w:val="008E13DB"/>
    <w:rsid w:val="008E2AE0"/>
    <w:rsid w:val="008E3413"/>
    <w:rsid w:val="008E346E"/>
    <w:rsid w:val="008E359D"/>
    <w:rsid w:val="008E3FA3"/>
    <w:rsid w:val="008E62B4"/>
    <w:rsid w:val="008E7FE4"/>
    <w:rsid w:val="008F2230"/>
    <w:rsid w:val="008F7552"/>
    <w:rsid w:val="00902389"/>
    <w:rsid w:val="00903A01"/>
    <w:rsid w:val="0090416B"/>
    <w:rsid w:val="00904529"/>
    <w:rsid w:val="00904969"/>
    <w:rsid w:val="00913BE5"/>
    <w:rsid w:val="00914279"/>
    <w:rsid w:val="00917D57"/>
    <w:rsid w:val="009230D3"/>
    <w:rsid w:val="00924F8F"/>
    <w:rsid w:val="00927B8B"/>
    <w:rsid w:val="00930000"/>
    <w:rsid w:val="009301EF"/>
    <w:rsid w:val="00930390"/>
    <w:rsid w:val="00931C75"/>
    <w:rsid w:val="00931F2F"/>
    <w:rsid w:val="0093296E"/>
    <w:rsid w:val="00934182"/>
    <w:rsid w:val="00936456"/>
    <w:rsid w:val="009370A5"/>
    <w:rsid w:val="0094350B"/>
    <w:rsid w:val="00943FA1"/>
    <w:rsid w:val="0094432A"/>
    <w:rsid w:val="00947E22"/>
    <w:rsid w:val="009500F6"/>
    <w:rsid w:val="00950533"/>
    <w:rsid w:val="00952359"/>
    <w:rsid w:val="00953563"/>
    <w:rsid w:val="0095377B"/>
    <w:rsid w:val="00955027"/>
    <w:rsid w:val="00955087"/>
    <w:rsid w:val="009551B8"/>
    <w:rsid w:val="00956A9E"/>
    <w:rsid w:val="00957925"/>
    <w:rsid w:val="00957BFC"/>
    <w:rsid w:val="0096311A"/>
    <w:rsid w:val="00963C6C"/>
    <w:rsid w:val="0096424E"/>
    <w:rsid w:val="00966D6A"/>
    <w:rsid w:val="009703F2"/>
    <w:rsid w:val="0097271A"/>
    <w:rsid w:val="00972EAD"/>
    <w:rsid w:val="00973EFA"/>
    <w:rsid w:val="0097521C"/>
    <w:rsid w:val="00982702"/>
    <w:rsid w:val="0098376A"/>
    <w:rsid w:val="00985ECE"/>
    <w:rsid w:val="009872B4"/>
    <w:rsid w:val="00990919"/>
    <w:rsid w:val="009919D6"/>
    <w:rsid w:val="00992B64"/>
    <w:rsid w:val="00994DFC"/>
    <w:rsid w:val="0099536D"/>
    <w:rsid w:val="00995C93"/>
    <w:rsid w:val="00996797"/>
    <w:rsid w:val="0099773C"/>
    <w:rsid w:val="009A0051"/>
    <w:rsid w:val="009A1820"/>
    <w:rsid w:val="009A63B2"/>
    <w:rsid w:val="009A6718"/>
    <w:rsid w:val="009B1DB8"/>
    <w:rsid w:val="009B3846"/>
    <w:rsid w:val="009B5165"/>
    <w:rsid w:val="009B5721"/>
    <w:rsid w:val="009B741E"/>
    <w:rsid w:val="009C15DB"/>
    <w:rsid w:val="009C1C56"/>
    <w:rsid w:val="009C3807"/>
    <w:rsid w:val="009C4C3D"/>
    <w:rsid w:val="009D0FE1"/>
    <w:rsid w:val="009D179A"/>
    <w:rsid w:val="009D2208"/>
    <w:rsid w:val="009D4F1D"/>
    <w:rsid w:val="009D4FFF"/>
    <w:rsid w:val="009E09AD"/>
    <w:rsid w:val="009E0E1B"/>
    <w:rsid w:val="009E1F1D"/>
    <w:rsid w:val="009F2B01"/>
    <w:rsid w:val="009F3AD0"/>
    <w:rsid w:val="009F69E5"/>
    <w:rsid w:val="009F7726"/>
    <w:rsid w:val="009F7783"/>
    <w:rsid w:val="009F78C5"/>
    <w:rsid w:val="00A00247"/>
    <w:rsid w:val="00A00AD6"/>
    <w:rsid w:val="00A03E9E"/>
    <w:rsid w:val="00A04417"/>
    <w:rsid w:val="00A049B0"/>
    <w:rsid w:val="00A05297"/>
    <w:rsid w:val="00A10AA7"/>
    <w:rsid w:val="00A11017"/>
    <w:rsid w:val="00A12920"/>
    <w:rsid w:val="00A15366"/>
    <w:rsid w:val="00A15DFC"/>
    <w:rsid w:val="00A221A7"/>
    <w:rsid w:val="00A2309D"/>
    <w:rsid w:val="00A23FC2"/>
    <w:rsid w:val="00A252E2"/>
    <w:rsid w:val="00A25BD7"/>
    <w:rsid w:val="00A25E4E"/>
    <w:rsid w:val="00A324FE"/>
    <w:rsid w:val="00A3560B"/>
    <w:rsid w:val="00A379B6"/>
    <w:rsid w:val="00A40EAC"/>
    <w:rsid w:val="00A417BA"/>
    <w:rsid w:val="00A4272D"/>
    <w:rsid w:val="00A43E30"/>
    <w:rsid w:val="00A445B5"/>
    <w:rsid w:val="00A45742"/>
    <w:rsid w:val="00A45918"/>
    <w:rsid w:val="00A46298"/>
    <w:rsid w:val="00A50CEC"/>
    <w:rsid w:val="00A51C5B"/>
    <w:rsid w:val="00A51F68"/>
    <w:rsid w:val="00A547A0"/>
    <w:rsid w:val="00A5510E"/>
    <w:rsid w:val="00A552CD"/>
    <w:rsid w:val="00A55490"/>
    <w:rsid w:val="00A562B8"/>
    <w:rsid w:val="00A579D5"/>
    <w:rsid w:val="00A63B83"/>
    <w:rsid w:val="00A657DB"/>
    <w:rsid w:val="00A65F06"/>
    <w:rsid w:val="00A65FE9"/>
    <w:rsid w:val="00A67ACE"/>
    <w:rsid w:val="00A67E0A"/>
    <w:rsid w:val="00A67F0F"/>
    <w:rsid w:val="00A73455"/>
    <w:rsid w:val="00A7401C"/>
    <w:rsid w:val="00A742FE"/>
    <w:rsid w:val="00A74AA3"/>
    <w:rsid w:val="00A7540C"/>
    <w:rsid w:val="00A75D1E"/>
    <w:rsid w:val="00A82118"/>
    <w:rsid w:val="00A841EC"/>
    <w:rsid w:val="00A855A4"/>
    <w:rsid w:val="00A911E6"/>
    <w:rsid w:val="00A92AA7"/>
    <w:rsid w:val="00A93355"/>
    <w:rsid w:val="00A93F7F"/>
    <w:rsid w:val="00A963DB"/>
    <w:rsid w:val="00A96B08"/>
    <w:rsid w:val="00A96FE8"/>
    <w:rsid w:val="00AA018B"/>
    <w:rsid w:val="00AA05D4"/>
    <w:rsid w:val="00AA2453"/>
    <w:rsid w:val="00AA371D"/>
    <w:rsid w:val="00AA5881"/>
    <w:rsid w:val="00AA61A7"/>
    <w:rsid w:val="00AA7AFC"/>
    <w:rsid w:val="00AB1241"/>
    <w:rsid w:val="00AB133D"/>
    <w:rsid w:val="00AB187A"/>
    <w:rsid w:val="00AB1F71"/>
    <w:rsid w:val="00AB3374"/>
    <w:rsid w:val="00AB65EA"/>
    <w:rsid w:val="00AC0249"/>
    <w:rsid w:val="00AC2207"/>
    <w:rsid w:val="00AC2E4A"/>
    <w:rsid w:val="00AC43BD"/>
    <w:rsid w:val="00AC5A59"/>
    <w:rsid w:val="00AC7128"/>
    <w:rsid w:val="00AD0DF4"/>
    <w:rsid w:val="00AD1933"/>
    <w:rsid w:val="00AD401C"/>
    <w:rsid w:val="00AD77D5"/>
    <w:rsid w:val="00AE3851"/>
    <w:rsid w:val="00AE4A5E"/>
    <w:rsid w:val="00AE628C"/>
    <w:rsid w:val="00AE6E67"/>
    <w:rsid w:val="00AF25BF"/>
    <w:rsid w:val="00AF2C28"/>
    <w:rsid w:val="00AF426D"/>
    <w:rsid w:val="00B00843"/>
    <w:rsid w:val="00B04953"/>
    <w:rsid w:val="00B115C9"/>
    <w:rsid w:val="00B14087"/>
    <w:rsid w:val="00B148CE"/>
    <w:rsid w:val="00B2044B"/>
    <w:rsid w:val="00B21015"/>
    <w:rsid w:val="00B216C9"/>
    <w:rsid w:val="00B229C9"/>
    <w:rsid w:val="00B257A1"/>
    <w:rsid w:val="00B279FE"/>
    <w:rsid w:val="00B31A10"/>
    <w:rsid w:val="00B32A73"/>
    <w:rsid w:val="00B33105"/>
    <w:rsid w:val="00B33964"/>
    <w:rsid w:val="00B344D2"/>
    <w:rsid w:val="00B348A4"/>
    <w:rsid w:val="00B35828"/>
    <w:rsid w:val="00B35C55"/>
    <w:rsid w:val="00B37390"/>
    <w:rsid w:val="00B37417"/>
    <w:rsid w:val="00B41043"/>
    <w:rsid w:val="00B41CC0"/>
    <w:rsid w:val="00B44180"/>
    <w:rsid w:val="00B457A3"/>
    <w:rsid w:val="00B47DF7"/>
    <w:rsid w:val="00B505D9"/>
    <w:rsid w:val="00B51FBA"/>
    <w:rsid w:val="00B53B9B"/>
    <w:rsid w:val="00B53CDF"/>
    <w:rsid w:val="00B57D30"/>
    <w:rsid w:val="00B60266"/>
    <w:rsid w:val="00B62BE0"/>
    <w:rsid w:val="00B6736D"/>
    <w:rsid w:val="00B70C7D"/>
    <w:rsid w:val="00B70ECF"/>
    <w:rsid w:val="00B72DBE"/>
    <w:rsid w:val="00B76AEB"/>
    <w:rsid w:val="00B777A6"/>
    <w:rsid w:val="00B77F89"/>
    <w:rsid w:val="00B806F1"/>
    <w:rsid w:val="00B81138"/>
    <w:rsid w:val="00B81AF6"/>
    <w:rsid w:val="00B82E7E"/>
    <w:rsid w:val="00B840EB"/>
    <w:rsid w:val="00B864B7"/>
    <w:rsid w:val="00B86DE8"/>
    <w:rsid w:val="00B91005"/>
    <w:rsid w:val="00B91F8E"/>
    <w:rsid w:val="00B9207A"/>
    <w:rsid w:val="00B92CE5"/>
    <w:rsid w:val="00B92E4C"/>
    <w:rsid w:val="00B9440B"/>
    <w:rsid w:val="00B95EC1"/>
    <w:rsid w:val="00B963A6"/>
    <w:rsid w:val="00B97506"/>
    <w:rsid w:val="00B97DB4"/>
    <w:rsid w:val="00BA11E1"/>
    <w:rsid w:val="00BA3DE8"/>
    <w:rsid w:val="00BA4CE7"/>
    <w:rsid w:val="00BA7CA9"/>
    <w:rsid w:val="00BB08FC"/>
    <w:rsid w:val="00BB1CEE"/>
    <w:rsid w:val="00BB20B4"/>
    <w:rsid w:val="00BB23A8"/>
    <w:rsid w:val="00BB26A8"/>
    <w:rsid w:val="00BB3629"/>
    <w:rsid w:val="00BB3E5B"/>
    <w:rsid w:val="00BB45DE"/>
    <w:rsid w:val="00BB46AD"/>
    <w:rsid w:val="00BB7C8E"/>
    <w:rsid w:val="00BC252F"/>
    <w:rsid w:val="00BC368C"/>
    <w:rsid w:val="00BC756A"/>
    <w:rsid w:val="00BC7863"/>
    <w:rsid w:val="00BD0BD6"/>
    <w:rsid w:val="00BD1CA4"/>
    <w:rsid w:val="00BD3475"/>
    <w:rsid w:val="00BD4539"/>
    <w:rsid w:val="00BD7933"/>
    <w:rsid w:val="00BE00D0"/>
    <w:rsid w:val="00BE6B3D"/>
    <w:rsid w:val="00BE71B1"/>
    <w:rsid w:val="00BF0179"/>
    <w:rsid w:val="00BF145D"/>
    <w:rsid w:val="00BF513C"/>
    <w:rsid w:val="00BF6998"/>
    <w:rsid w:val="00BF6C8F"/>
    <w:rsid w:val="00BF78F3"/>
    <w:rsid w:val="00C00203"/>
    <w:rsid w:val="00C012C9"/>
    <w:rsid w:val="00C02644"/>
    <w:rsid w:val="00C02B81"/>
    <w:rsid w:val="00C100EB"/>
    <w:rsid w:val="00C10C9F"/>
    <w:rsid w:val="00C10E93"/>
    <w:rsid w:val="00C11B5B"/>
    <w:rsid w:val="00C13C0A"/>
    <w:rsid w:val="00C13FFD"/>
    <w:rsid w:val="00C14364"/>
    <w:rsid w:val="00C16276"/>
    <w:rsid w:val="00C16F2C"/>
    <w:rsid w:val="00C20022"/>
    <w:rsid w:val="00C22084"/>
    <w:rsid w:val="00C22381"/>
    <w:rsid w:val="00C224DD"/>
    <w:rsid w:val="00C25D42"/>
    <w:rsid w:val="00C262F7"/>
    <w:rsid w:val="00C27345"/>
    <w:rsid w:val="00C30A25"/>
    <w:rsid w:val="00C34583"/>
    <w:rsid w:val="00C3542D"/>
    <w:rsid w:val="00C40682"/>
    <w:rsid w:val="00C457DB"/>
    <w:rsid w:val="00C46DF5"/>
    <w:rsid w:val="00C47FF7"/>
    <w:rsid w:val="00C605F1"/>
    <w:rsid w:val="00C61F53"/>
    <w:rsid w:val="00C648FE"/>
    <w:rsid w:val="00C6537F"/>
    <w:rsid w:val="00C653BC"/>
    <w:rsid w:val="00C67C49"/>
    <w:rsid w:val="00C67DA3"/>
    <w:rsid w:val="00C7033F"/>
    <w:rsid w:val="00C718F5"/>
    <w:rsid w:val="00C72F88"/>
    <w:rsid w:val="00C741FE"/>
    <w:rsid w:val="00C7593E"/>
    <w:rsid w:val="00C76D21"/>
    <w:rsid w:val="00C77AFF"/>
    <w:rsid w:val="00C77DCA"/>
    <w:rsid w:val="00C823FB"/>
    <w:rsid w:val="00C8588C"/>
    <w:rsid w:val="00C85C46"/>
    <w:rsid w:val="00C86E78"/>
    <w:rsid w:val="00C870B6"/>
    <w:rsid w:val="00C903FA"/>
    <w:rsid w:val="00C91578"/>
    <w:rsid w:val="00C9369D"/>
    <w:rsid w:val="00C93F85"/>
    <w:rsid w:val="00C96C0D"/>
    <w:rsid w:val="00CA035E"/>
    <w:rsid w:val="00CA0ED6"/>
    <w:rsid w:val="00CA1C2C"/>
    <w:rsid w:val="00CA2250"/>
    <w:rsid w:val="00CA25C8"/>
    <w:rsid w:val="00CA4BF0"/>
    <w:rsid w:val="00CB29F9"/>
    <w:rsid w:val="00CB754A"/>
    <w:rsid w:val="00CB7D65"/>
    <w:rsid w:val="00CC0912"/>
    <w:rsid w:val="00CC1449"/>
    <w:rsid w:val="00CC1939"/>
    <w:rsid w:val="00CC1D3B"/>
    <w:rsid w:val="00CC3C18"/>
    <w:rsid w:val="00CC3FE4"/>
    <w:rsid w:val="00CC4DFF"/>
    <w:rsid w:val="00CC50D0"/>
    <w:rsid w:val="00CC5270"/>
    <w:rsid w:val="00CC773F"/>
    <w:rsid w:val="00CC7F98"/>
    <w:rsid w:val="00CD024F"/>
    <w:rsid w:val="00CD274D"/>
    <w:rsid w:val="00CD28EB"/>
    <w:rsid w:val="00CD2FBA"/>
    <w:rsid w:val="00CD397D"/>
    <w:rsid w:val="00CD449E"/>
    <w:rsid w:val="00CD49A7"/>
    <w:rsid w:val="00CD56C9"/>
    <w:rsid w:val="00CD6199"/>
    <w:rsid w:val="00CD6878"/>
    <w:rsid w:val="00CD6E52"/>
    <w:rsid w:val="00CD751B"/>
    <w:rsid w:val="00CD7BB8"/>
    <w:rsid w:val="00CD7E75"/>
    <w:rsid w:val="00CE1992"/>
    <w:rsid w:val="00CE230D"/>
    <w:rsid w:val="00CE2F97"/>
    <w:rsid w:val="00CE30BC"/>
    <w:rsid w:val="00CE4F84"/>
    <w:rsid w:val="00CF1533"/>
    <w:rsid w:val="00CF1AF1"/>
    <w:rsid w:val="00CF454D"/>
    <w:rsid w:val="00CF54F2"/>
    <w:rsid w:val="00CF68B4"/>
    <w:rsid w:val="00CF77BF"/>
    <w:rsid w:val="00D022B1"/>
    <w:rsid w:val="00D04998"/>
    <w:rsid w:val="00D05F89"/>
    <w:rsid w:val="00D06369"/>
    <w:rsid w:val="00D139AD"/>
    <w:rsid w:val="00D1485D"/>
    <w:rsid w:val="00D20304"/>
    <w:rsid w:val="00D2072F"/>
    <w:rsid w:val="00D2287E"/>
    <w:rsid w:val="00D23727"/>
    <w:rsid w:val="00D23D15"/>
    <w:rsid w:val="00D2583B"/>
    <w:rsid w:val="00D263CA"/>
    <w:rsid w:val="00D330D1"/>
    <w:rsid w:val="00D33D6B"/>
    <w:rsid w:val="00D34B5D"/>
    <w:rsid w:val="00D34C9B"/>
    <w:rsid w:val="00D3544E"/>
    <w:rsid w:val="00D3616C"/>
    <w:rsid w:val="00D36774"/>
    <w:rsid w:val="00D36DEF"/>
    <w:rsid w:val="00D4088C"/>
    <w:rsid w:val="00D419F9"/>
    <w:rsid w:val="00D42634"/>
    <w:rsid w:val="00D43876"/>
    <w:rsid w:val="00D43E86"/>
    <w:rsid w:val="00D51301"/>
    <w:rsid w:val="00D529EE"/>
    <w:rsid w:val="00D55838"/>
    <w:rsid w:val="00D6246D"/>
    <w:rsid w:val="00D62962"/>
    <w:rsid w:val="00D64506"/>
    <w:rsid w:val="00D651E3"/>
    <w:rsid w:val="00D70E13"/>
    <w:rsid w:val="00D7164B"/>
    <w:rsid w:val="00D740F0"/>
    <w:rsid w:val="00D74BFF"/>
    <w:rsid w:val="00D77F84"/>
    <w:rsid w:val="00D805E0"/>
    <w:rsid w:val="00D805EA"/>
    <w:rsid w:val="00D80679"/>
    <w:rsid w:val="00D83A5B"/>
    <w:rsid w:val="00D84A73"/>
    <w:rsid w:val="00D858C7"/>
    <w:rsid w:val="00D877BB"/>
    <w:rsid w:val="00D87DB2"/>
    <w:rsid w:val="00D90D73"/>
    <w:rsid w:val="00D910FD"/>
    <w:rsid w:val="00D93230"/>
    <w:rsid w:val="00D94F6D"/>
    <w:rsid w:val="00D95A52"/>
    <w:rsid w:val="00D961B1"/>
    <w:rsid w:val="00D972CD"/>
    <w:rsid w:val="00DA0AE4"/>
    <w:rsid w:val="00DA561B"/>
    <w:rsid w:val="00DB0265"/>
    <w:rsid w:val="00DB12A7"/>
    <w:rsid w:val="00DB1E09"/>
    <w:rsid w:val="00DB4339"/>
    <w:rsid w:val="00DB6DAD"/>
    <w:rsid w:val="00DC23CF"/>
    <w:rsid w:val="00DC3762"/>
    <w:rsid w:val="00DC4618"/>
    <w:rsid w:val="00DC5056"/>
    <w:rsid w:val="00DC6D53"/>
    <w:rsid w:val="00DC7214"/>
    <w:rsid w:val="00DD06B4"/>
    <w:rsid w:val="00DD12C8"/>
    <w:rsid w:val="00DD1D8D"/>
    <w:rsid w:val="00DD2920"/>
    <w:rsid w:val="00DD48F5"/>
    <w:rsid w:val="00DD6DFA"/>
    <w:rsid w:val="00DD7556"/>
    <w:rsid w:val="00DE094D"/>
    <w:rsid w:val="00DE1E23"/>
    <w:rsid w:val="00DE3939"/>
    <w:rsid w:val="00DE420D"/>
    <w:rsid w:val="00DE570D"/>
    <w:rsid w:val="00DE650D"/>
    <w:rsid w:val="00DF0288"/>
    <w:rsid w:val="00DF0FE8"/>
    <w:rsid w:val="00DF1806"/>
    <w:rsid w:val="00DF1E77"/>
    <w:rsid w:val="00DF1EBB"/>
    <w:rsid w:val="00E006B1"/>
    <w:rsid w:val="00E01BDB"/>
    <w:rsid w:val="00E04257"/>
    <w:rsid w:val="00E05464"/>
    <w:rsid w:val="00E05A9C"/>
    <w:rsid w:val="00E07B43"/>
    <w:rsid w:val="00E11C30"/>
    <w:rsid w:val="00E126B6"/>
    <w:rsid w:val="00E1271C"/>
    <w:rsid w:val="00E12D6A"/>
    <w:rsid w:val="00E14042"/>
    <w:rsid w:val="00E154E8"/>
    <w:rsid w:val="00E15AC9"/>
    <w:rsid w:val="00E20D24"/>
    <w:rsid w:val="00E21BE7"/>
    <w:rsid w:val="00E235C3"/>
    <w:rsid w:val="00E23E1F"/>
    <w:rsid w:val="00E24280"/>
    <w:rsid w:val="00E24D17"/>
    <w:rsid w:val="00E250DB"/>
    <w:rsid w:val="00E2526C"/>
    <w:rsid w:val="00E2642B"/>
    <w:rsid w:val="00E304F0"/>
    <w:rsid w:val="00E30ACF"/>
    <w:rsid w:val="00E31B10"/>
    <w:rsid w:val="00E3232B"/>
    <w:rsid w:val="00E33CF5"/>
    <w:rsid w:val="00E346CE"/>
    <w:rsid w:val="00E40C4F"/>
    <w:rsid w:val="00E420E1"/>
    <w:rsid w:val="00E5214F"/>
    <w:rsid w:val="00E5263C"/>
    <w:rsid w:val="00E528F0"/>
    <w:rsid w:val="00E52CE5"/>
    <w:rsid w:val="00E556BA"/>
    <w:rsid w:val="00E57D32"/>
    <w:rsid w:val="00E57FB6"/>
    <w:rsid w:val="00E62965"/>
    <w:rsid w:val="00E62D54"/>
    <w:rsid w:val="00E6426A"/>
    <w:rsid w:val="00E666E5"/>
    <w:rsid w:val="00E66BB9"/>
    <w:rsid w:val="00E70DFA"/>
    <w:rsid w:val="00E729F5"/>
    <w:rsid w:val="00E770C8"/>
    <w:rsid w:val="00E81AD3"/>
    <w:rsid w:val="00E85C97"/>
    <w:rsid w:val="00E85DCD"/>
    <w:rsid w:val="00E9038A"/>
    <w:rsid w:val="00E9047C"/>
    <w:rsid w:val="00E911B5"/>
    <w:rsid w:val="00E9400D"/>
    <w:rsid w:val="00EA06F6"/>
    <w:rsid w:val="00EA0DE3"/>
    <w:rsid w:val="00EA1064"/>
    <w:rsid w:val="00EA3B39"/>
    <w:rsid w:val="00EA5A12"/>
    <w:rsid w:val="00EB0573"/>
    <w:rsid w:val="00EB2386"/>
    <w:rsid w:val="00EB3B18"/>
    <w:rsid w:val="00EB468B"/>
    <w:rsid w:val="00EB4734"/>
    <w:rsid w:val="00EB50DD"/>
    <w:rsid w:val="00EB5F2D"/>
    <w:rsid w:val="00EC00EE"/>
    <w:rsid w:val="00EC1818"/>
    <w:rsid w:val="00EC27F0"/>
    <w:rsid w:val="00EC43E1"/>
    <w:rsid w:val="00EC44E2"/>
    <w:rsid w:val="00EC70FA"/>
    <w:rsid w:val="00ED05EC"/>
    <w:rsid w:val="00ED0BDD"/>
    <w:rsid w:val="00ED1736"/>
    <w:rsid w:val="00ED2C77"/>
    <w:rsid w:val="00ED2E4E"/>
    <w:rsid w:val="00ED51AB"/>
    <w:rsid w:val="00EE1FBD"/>
    <w:rsid w:val="00EE6810"/>
    <w:rsid w:val="00EE7FE5"/>
    <w:rsid w:val="00EF0D20"/>
    <w:rsid w:val="00EF3AB5"/>
    <w:rsid w:val="00EF5A39"/>
    <w:rsid w:val="00EF636C"/>
    <w:rsid w:val="00EF7881"/>
    <w:rsid w:val="00F0081D"/>
    <w:rsid w:val="00F02CAD"/>
    <w:rsid w:val="00F03635"/>
    <w:rsid w:val="00F04FCB"/>
    <w:rsid w:val="00F0671D"/>
    <w:rsid w:val="00F06ACD"/>
    <w:rsid w:val="00F07DBC"/>
    <w:rsid w:val="00F10E1D"/>
    <w:rsid w:val="00F117C7"/>
    <w:rsid w:val="00F11839"/>
    <w:rsid w:val="00F13B95"/>
    <w:rsid w:val="00F1465C"/>
    <w:rsid w:val="00F16B84"/>
    <w:rsid w:val="00F21CDE"/>
    <w:rsid w:val="00F21D5A"/>
    <w:rsid w:val="00F227BD"/>
    <w:rsid w:val="00F26146"/>
    <w:rsid w:val="00F269A6"/>
    <w:rsid w:val="00F2718E"/>
    <w:rsid w:val="00F275CD"/>
    <w:rsid w:val="00F27E6D"/>
    <w:rsid w:val="00F30FC3"/>
    <w:rsid w:val="00F312BD"/>
    <w:rsid w:val="00F32A5D"/>
    <w:rsid w:val="00F3350F"/>
    <w:rsid w:val="00F33BE2"/>
    <w:rsid w:val="00F343E0"/>
    <w:rsid w:val="00F431C3"/>
    <w:rsid w:val="00F4429F"/>
    <w:rsid w:val="00F44593"/>
    <w:rsid w:val="00F44959"/>
    <w:rsid w:val="00F5255A"/>
    <w:rsid w:val="00F54535"/>
    <w:rsid w:val="00F615F6"/>
    <w:rsid w:val="00F61FCA"/>
    <w:rsid w:val="00F62FD7"/>
    <w:rsid w:val="00F63457"/>
    <w:rsid w:val="00F63560"/>
    <w:rsid w:val="00F635D8"/>
    <w:rsid w:val="00F635DC"/>
    <w:rsid w:val="00F63BED"/>
    <w:rsid w:val="00F64876"/>
    <w:rsid w:val="00F65512"/>
    <w:rsid w:val="00F65F3B"/>
    <w:rsid w:val="00F7177A"/>
    <w:rsid w:val="00F72B00"/>
    <w:rsid w:val="00F732A1"/>
    <w:rsid w:val="00F74127"/>
    <w:rsid w:val="00F75167"/>
    <w:rsid w:val="00F77554"/>
    <w:rsid w:val="00F77703"/>
    <w:rsid w:val="00F80CE4"/>
    <w:rsid w:val="00F829E5"/>
    <w:rsid w:val="00F8528C"/>
    <w:rsid w:val="00F861A6"/>
    <w:rsid w:val="00F87381"/>
    <w:rsid w:val="00F90B07"/>
    <w:rsid w:val="00F9408C"/>
    <w:rsid w:val="00F95940"/>
    <w:rsid w:val="00F973AE"/>
    <w:rsid w:val="00F97812"/>
    <w:rsid w:val="00FA280D"/>
    <w:rsid w:val="00FA309C"/>
    <w:rsid w:val="00FA6031"/>
    <w:rsid w:val="00FB2B25"/>
    <w:rsid w:val="00FB4F59"/>
    <w:rsid w:val="00FB5380"/>
    <w:rsid w:val="00FB7074"/>
    <w:rsid w:val="00FC0680"/>
    <w:rsid w:val="00FC1DA1"/>
    <w:rsid w:val="00FC3C4E"/>
    <w:rsid w:val="00FC4059"/>
    <w:rsid w:val="00FC5C90"/>
    <w:rsid w:val="00FD174E"/>
    <w:rsid w:val="00FD1764"/>
    <w:rsid w:val="00FD17B2"/>
    <w:rsid w:val="00FD36C8"/>
    <w:rsid w:val="00FD4438"/>
    <w:rsid w:val="00FD4B67"/>
    <w:rsid w:val="00FD661E"/>
    <w:rsid w:val="00FE1889"/>
    <w:rsid w:val="00FE20F0"/>
    <w:rsid w:val="00FE7260"/>
    <w:rsid w:val="00FE7392"/>
    <w:rsid w:val="00FF0B4E"/>
    <w:rsid w:val="00FF192E"/>
    <w:rsid w:val="00FF1E82"/>
    <w:rsid w:val="00FF5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556656"/>
  <w15:docId w15:val="{92F47C24-B797-47EE-A3FB-95AD8266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09"/>
    <w:pPr>
      <w:spacing w:line="264" w:lineRule="auto"/>
    </w:pPr>
    <w:rPr>
      <w:rFonts w:ascii="Calibri Light" w:hAnsi="Calibri Light"/>
      <w:sz w:val="22"/>
    </w:rPr>
  </w:style>
  <w:style w:type="paragraph" w:styleId="Heading1">
    <w:name w:val="heading 1"/>
    <w:basedOn w:val="Normal"/>
    <w:next w:val="Normal"/>
    <w:link w:val="Heading1Char"/>
    <w:uiPriority w:val="9"/>
    <w:qFormat/>
    <w:rsid w:val="00527762"/>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527762"/>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uiPriority w:val="1"/>
    <w:qFormat/>
    <w:rsid w:val="002369BF"/>
    <w:pPr>
      <w:keepNext/>
      <w:keepLines/>
      <w:spacing w:after="120"/>
      <w:outlineLvl w:val="2"/>
    </w:pPr>
    <w:rPr>
      <w:rFonts w:eastAsia="Times New Roman" w:cs="Times New Roman"/>
      <w:b/>
      <w:bCs/>
      <w:color w:val="23B2BE"/>
      <w:sz w:val="24"/>
      <w:szCs w:val="22"/>
    </w:rPr>
  </w:style>
  <w:style w:type="paragraph" w:styleId="Heading4">
    <w:name w:val="heading 4"/>
    <w:basedOn w:val="Normal"/>
    <w:next w:val="Normal"/>
    <w:link w:val="Heading4Char"/>
    <w:uiPriority w:val="9"/>
    <w:unhideWhenUsed/>
    <w:qFormat/>
    <w:rsid w:val="008023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05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semiHidden/>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nhideWhenUsed/>
    <w:rsid w:val="001B3731"/>
  </w:style>
  <w:style w:type="table" w:styleId="TableGrid">
    <w:name w:val="Table Grid"/>
    <w:basedOn w:val="TableNormal"/>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98376A"/>
    <w:pPr>
      <w:numPr>
        <w:numId w:val="1"/>
      </w:numPr>
      <w:spacing w:line="276" w:lineRule="auto"/>
    </w:pPr>
    <w:rPr>
      <w:rFonts w:eastAsia="Times New Roman" w:cs="Calibri Light"/>
      <w:color w:val="000000"/>
      <w:spacing w:val="4"/>
      <w:szCs w:val="22"/>
      <w:lang w:val="en-CA"/>
    </w:rPr>
  </w:style>
  <w:style w:type="character" w:customStyle="1" w:styleId="Heading3Char">
    <w:name w:val="Heading 3 Char"/>
    <w:basedOn w:val="DefaultParagraphFont"/>
    <w:link w:val="Heading3"/>
    <w:uiPriority w:val="1"/>
    <w:rsid w:val="002369B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qFormat/>
    <w:rsid w:val="0098376A"/>
    <w:rPr>
      <w:rFonts w:ascii="Calibri Light" w:eastAsia="Times New Roman" w:hAnsi="Calibri Light" w:cs="Calibri Light"/>
      <w:color w:val="000000"/>
      <w:spacing w:val="4"/>
      <w:sz w:val="22"/>
      <w:szCs w:val="22"/>
      <w:lang w:val="en-CA"/>
    </w:rPr>
  </w:style>
  <w:style w:type="character" w:styleId="CommentReference">
    <w:name w:val="annotation reference"/>
    <w:basedOn w:val="DefaultParagraphFont"/>
    <w:uiPriority w:val="99"/>
    <w:semiHidden/>
    <w:unhideWhenUsed/>
    <w:rsid w:val="00982702"/>
    <w:rPr>
      <w:sz w:val="16"/>
      <w:szCs w:val="16"/>
    </w:rPr>
  </w:style>
  <w:style w:type="paragraph" w:styleId="CommentText">
    <w:name w:val="annotation text"/>
    <w:basedOn w:val="Normal"/>
    <w:link w:val="CommentTextChar"/>
    <w:uiPriority w:val="99"/>
    <w:unhideWhenUsed/>
    <w:rsid w:val="00982702"/>
    <w:rPr>
      <w:sz w:val="20"/>
      <w:szCs w:val="20"/>
    </w:rPr>
  </w:style>
  <w:style w:type="character" w:customStyle="1" w:styleId="CommentTextChar">
    <w:name w:val="Comment Text Char"/>
    <w:basedOn w:val="DefaultParagraphFont"/>
    <w:link w:val="CommentText"/>
    <w:uiPriority w:val="99"/>
    <w:rsid w:val="00982702"/>
    <w:rPr>
      <w:sz w:val="20"/>
      <w:szCs w:val="20"/>
    </w:rPr>
  </w:style>
  <w:style w:type="paragraph" w:styleId="CommentSubject">
    <w:name w:val="annotation subject"/>
    <w:basedOn w:val="CommentText"/>
    <w:next w:val="CommentText"/>
    <w:link w:val="CommentSubjectChar"/>
    <w:uiPriority w:val="99"/>
    <w:semiHidden/>
    <w:unhideWhenUsed/>
    <w:rsid w:val="00982702"/>
    <w:rPr>
      <w:b/>
      <w:bCs/>
    </w:rPr>
  </w:style>
  <w:style w:type="character" w:customStyle="1" w:styleId="CommentSubjectChar">
    <w:name w:val="Comment Subject Char"/>
    <w:basedOn w:val="CommentTextChar"/>
    <w:link w:val="CommentSubject"/>
    <w:uiPriority w:val="99"/>
    <w:semiHidden/>
    <w:rsid w:val="00982702"/>
    <w:rPr>
      <w:b/>
      <w:bCs/>
      <w:sz w:val="20"/>
      <w:szCs w:val="20"/>
    </w:rPr>
  </w:style>
  <w:style w:type="character" w:customStyle="1" w:styleId="Heading1Char">
    <w:name w:val="Heading 1 Char"/>
    <w:basedOn w:val="DefaultParagraphFont"/>
    <w:link w:val="Heading1"/>
    <w:uiPriority w:val="9"/>
    <w:rsid w:val="00527762"/>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527762"/>
    <w:rPr>
      <w:rFonts w:asciiTheme="majorHAnsi" w:eastAsiaTheme="majorEastAsia" w:hAnsiTheme="majorHAnsi" w:cstheme="majorBidi"/>
      <w:b/>
      <w:color w:val="23B2BE"/>
      <w:sz w:val="28"/>
      <w:szCs w:val="26"/>
    </w:rPr>
  </w:style>
  <w:style w:type="paragraph" w:styleId="NormalWeb">
    <w:name w:val="Normal (Web)"/>
    <w:basedOn w:val="Normal"/>
    <w:uiPriority w:val="99"/>
    <w:semiHidden/>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05D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AA05D4"/>
    <w:pPr>
      <w:spacing w:after="200"/>
    </w:pPr>
    <w:rPr>
      <w:rFonts w:ascii="Calibri" w:eastAsia="Calibri" w:hAnsi="Calibri" w:cs="Times New Roman"/>
      <w:i/>
      <w:iCs/>
      <w:color w:val="44546A" w:themeColor="text2"/>
      <w:sz w:val="18"/>
      <w:szCs w:val="18"/>
      <w:lang w:val="en-CA"/>
    </w:rPr>
  </w:style>
  <w:style w:type="character" w:customStyle="1" w:styleId="Heading4Char">
    <w:name w:val="Heading 4 Char"/>
    <w:basedOn w:val="DefaultParagraphFont"/>
    <w:link w:val="Heading4"/>
    <w:uiPriority w:val="9"/>
    <w:rsid w:val="0080236C"/>
    <w:rPr>
      <w:rFonts w:asciiTheme="majorHAnsi" w:eastAsiaTheme="majorEastAsia" w:hAnsiTheme="majorHAnsi" w:cstheme="majorBidi"/>
      <w:i/>
      <w:iCs/>
      <w:color w:val="2F5496" w:themeColor="accent1" w:themeShade="BF"/>
      <w:sz w:val="22"/>
    </w:rPr>
  </w:style>
  <w:style w:type="paragraph" w:customStyle="1" w:styleId="Conclusionbullet">
    <w:name w:val="Conclusion bullet"/>
    <w:basedOn w:val="ListParagraph"/>
    <w:link w:val="ConclusionbulletChar"/>
    <w:qFormat/>
    <w:rsid w:val="00123FE4"/>
    <w:pPr>
      <w:numPr>
        <w:numId w:val="6"/>
      </w:numPr>
      <w:spacing w:line="264" w:lineRule="auto"/>
      <w:ind w:left="360" w:hanging="360"/>
    </w:pPr>
    <w:rPr>
      <w:rFonts w:asciiTheme="majorHAnsi" w:hAnsiTheme="majorHAnsi" w:cstheme="majorHAnsi"/>
      <w:b/>
      <w:bCs/>
      <w:i/>
      <w:iCs/>
      <w:spacing w:val="0"/>
    </w:rPr>
  </w:style>
  <w:style w:type="character" w:customStyle="1" w:styleId="ConclusionbulletChar">
    <w:name w:val="Conclusion bullet Char"/>
    <w:basedOn w:val="DefaultParagraphFont"/>
    <w:link w:val="Conclusionbullet"/>
    <w:rsid w:val="00123FE4"/>
    <w:rPr>
      <w:rFonts w:asciiTheme="majorHAnsi" w:eastAsia="Times New Roman" w:hAnsiTheme="majorHAnsi" w:cstheme="majorHAnsi"/>
      <w:b/>
      <w:bCs/>
      <w:i/>
      <w:iCs/>
      <w:color w:val="000000"/>
      <w:sz w:val="22"/>
      <w:szCs w:val="22"/>
      <w:lang w:val="en-CA"/>
    </w:rPr>
  </w:style>
  <w:style w:type="paragraph" w:customStyle="1" w:styleId="ListBullet1">
    <w:name w:val="List Bullet1"/>
    <w:basedOn w:val="Normal"/>
    <w:uiPriority w:val="99"/>
    <w:rsid w:val="00AD401C"/>
    <w:pPr>
      <w:numPr>
        <w:numId w:val="3"/>
      </w:numPr>
    </w:pPr>
    <w:rPr>
      <w:rFonts w:ascii="Times New Roman" w:eastAsia="Times New Roman" w:hAnsi="Times New Roman" w:cs="Times New Roman"/>
      <w:sz w:val="24"/>
      <w:szCs w:val="20"/>
    </w:rPr>
  </w:style>
  <w:style w:type="paragraph" w:customStyle="1" w:styleId="QuickFormat6">
    <w:name w:val="QuickFormat6"/>
    <w:basedOn w:val="Normal"/>
    <w:rsid w:val="00CD56C9"/>
    <w:pPr>
      <w:widowControl w:val="0"/>
      <w:autoSpaceDE w:val="0"/>
      <w:autoSpaceDN w:val="0"/>
      <w:adjustRightInd w:val="0"/>
    </w:pPr>
    <w:rPr>
      <w:rFonts w:ascii="Times New Roman" w:eastAsia="Times New Roman" w:hAnsi="Times New Roman" w:cs="Times New Roman"/>
      <w:color w:val="000000"/>
      <w:sz w:val="24"/>
      <w:lang w:val="en-CA"/>
    </w:rPr>
  </w:style>
  <w:style w:type="paragraph" w:customStyle="1" w:styleId="tSt">
    <w:name w:val="tSt."/>
    <w:basedOn w:val="Normal"/>
    <w:rsid w:val="00CD56C9"/>
    <w:pPr>
      <w:pBdr>
        <w:bottom w:val="single" w:sz="18" w:space="1" w:color="auto"/>
      </w:pBdr>
      <w:tabs>
        <w:tab w:val="right" w:leader="dot" w:pos="5040"/>
      </w:tabs>
    </w:pPr>
    <w:rPr>
      <w:rFonts w:ascii="Times New Roman" w:eastAsia="Times New Roman" w:hAnsi="Times New Roman" w:cs="Times New Roman"/>
      <w:szCs w:val="20"/>
    </w:rPr>
  </w:style>
  <w:style w:type="paragraph" w:styleId="TOC4">
    <w:name w:val="toc 4"/>
    <w:basedOn w:val="Normal"/>
    <w:next w:val="Normal"/>
    <w:autoRedefine/>
    <w:uiPriority w:val="39"/>
    <w:unhideWhenUsed/>
    <w:rsid w:val="00293AD1"/>
    <w:pPr>
      <w:spacing w:after="100" w:line="259" w:lineRule="auto"/>
      <w:ind w:left="660"/>
    </w:pPr>
    <w:rPr>
      <w:rFonts w:asciiTheme="minorHAnsi" w:eastAsiaTheme="minorEastAsia" w:hAnsiTheme="minorHAnsi"/>
      <w:szCs w:val="22"/>
    </w:rPr>
  </w:style>
  <w:style w:type="paragraph" w:styleId="TOC5">
    <w:name w:val="toc 5"/>
    <w:basedOn w:val="Normal"/>
    <w:next w:val="Normal"/>
    <w:autoRedefine/>
    <w:uiPriority w:val="39"/>
    <w:unhideWhenUsed/>
    <w:rsid w:val="00293AD1"/>
    <w:pPr>
      <w:spacing w:after="100" w:line="259" w:lineRule="auto"/>
      <w:ind w:left="880"/>
    </w:pPr>
    <w:rPr>
      <w:rFonts w:asciiTheme="minorHAnsi" w:eastAsiaTheme="minorEastAsia" w:hAnsiTheme="minorHAnsi"/>
      <w:szCs w:val="22"/>
    </w:rPr>
  </w:style>
  <w:style w:type="paragraph" w:styleId="TOC6">
    <w:name w:val="toc 6"/>
    <w:basedOn w:val="Normal"/>
    <w:next w:val="Normal"/>
    <w:autoRedefine/>
    <w:uiPriority w:val="39"/>
    <w:unhideWhenUsed/>
    <w:rsid w:val="00293AD1"/>
    <w:pPr>
      <w:spacing w:after="100" w:line="259" w:lineRule="auto"/>
      <w:ind w:left="1100"/>
    </w:pPr>
    <w:rPr>
      <w:rFonts w:asciiTheme="minorHAnsi" w:eastAsiaTheme="minorEastAsia" w:hAnsiTheme="minorHAnsi"/>
      <w:szCs w:val="22"/>
    </w:rPr>
  </w:style>
  <w:style w:type="paragraph" w:styleId="TOC7">
    <w:name w:val="toc 7"/>
    <w:basedOn w:val="Normal"/>
    <w:next w:val="Normal"/>
    <w:autoRedefine/>
    <w:uiPriority w:val="39"/>
    <w:unhideWhenUsed/>
    <w:rsid w:val="00293AD1"/>
    <w:pPr>
      <w:spacing w:after="100" w:line="259" w:lineRule="auto"/>
      <w:ind w:left="1320"/>
    </w:pPr>
    <w:rPr>
      <w:rFonts w:asciiTheme="minorHAnsi" w:eastAsiaTheme="minorEastAsia" w:hAnsiTheme="minorHAnsi"/>
      <w:szCs w:val="22"/>
    </w:rPr>
  </w:style>
  <w:style w:type="paragraph" w:styleId="TOC8">
    <w:name w:val="toc 8"/>
    <w:basedOn w:val="Normal"/>
    <w:next w:val="Normal"/>
    <w:autoRedefine/>
    <w:uiPriority w:val="39"/>
    <w:unhideWhenUsed/>
    <w:rsid w:val="00293AD1"/>
    <w:pPr>
      <w:spacing w:after="100" w:line="259" w:lineRule="auto"/>
      <w:ind w:left="1540"/>
    </w:pPr>
    <w:rPr>
      <w:rFonts w:asciiTheme="minorHAnsi" w:eastAsiaTheme="minorEastAsia" w:hAnsiTheme="minorHAnsi"/>
      <w:szCs w:val="22"/>
    </w:rPr>
  </w:style>
  <w:style w:type="paragraph" w:styleId="TOC9">
    <w:name w:val="toc 9"/>
    <w:basedOn w:val="Normal"/>
    <w:next w:val="Normal"/>
    <w:autoRedefine/>
    <w:uiPriority w:val="39"/>
    <w:unhideWhenUsed/>
    <w:rsid w:val="00293AD1"/>
    <w:pPr>
      <w:spacing w:after="100" w:line="259" w:lineRule="auto"/>
      <w:ind w:left="1760"/>
    </w:pPr>
    <w:rPr>
      <w:rFonts w:asciiTheme="minorHAnsi" w:eastAsiaTheme="minorEastAsia" w:hAnsiTheme="minorHAnsi"/>
      <w:szCs w:val="22"/>
    </w:rPr>
  </w:style>
  <w:style w:type="character" w:customStyle="1" w:styleId="UnresolvedMention1">
    <w:name w:val="Unresolved Mention1"/>
    <w:basedOn w:val="DefaultParagraphFont"/>
    <w:uiPriority w:val="99"/>
    <w:semiHidden/>
    <w:unhideWhenUsed/>
    <w:rsid w:val="00293AD1"/>
    <w:rPr>
      <w:color w:val="605E5C"/>
      <w:shd w:val="clear" w:color="auto" w:fill="E1DFDD"/>
    </w:rPr>
  </w:style>
  <w:style w:type="paragraph" w:styleId="BodyText3">
    <w:name w:val="Body Text 3"/>
    <w:basedOn w:val="Normal"/>
    <w:link w:val="BodyText3Char"/>
    <w:uiPriority w:val="99"/>
    <w:semiHidden/>
    <w:unhideWhenUsed/>
    <w:rsid w:val="003F28AD"/>
    <w:pPr>
      <w:spacing w:after="120"/>
    </w:pPr>
    <w:rPr>
      <w:sz w:val="16"/>
      <w:szCs w:val="16"/>
    </w:rPr>
  </w:style>
  <w:style w:type="character" w:customStyle="1" w:styleId="BodyText3Char">
    <w:name w:val="Body Text 3 Char"/>
    <w:basedOn w:val="DefaultParagraphFont"/>
    <w:link w:val="BodyText3"/>
    <w:uiPriority w:val="99"/>
    <w:semiHidden/>
    <w:rsid w:val="003F28AD"/>
    <w:rPr>
      <w:rFonts w:ascii="Calibri Light" w:hAnsi="Calibri Light"/>
      <w:sz w:val="16"/>
      <w:szCs w:val="16"/>
    </w:rPr>
  </w:style>
  <w:style w:type="table" w:customStyle="1" w:styleId="TableGrid1">
    <w:name w:val="Table Grid1"/>
    <w:basedOn w:val="TableNormal"/>
    <w:next w:val="TableGrid"/>
    <w:uiPriority w:val="59"/>
    <w:rsid w:val="003F28AD"/>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7E22"/>
    <w:pPr>
      <w:spacing w:before="240" w:line="259" w:lineRule="auto"/>
      <w:outlineLvl w:val="9"/>
    </w:pPr>
    <w:rPr>
      <w:b w:val="0"/>
      <w:color w:val="2F5496" w:themeColor="accent1" w:themeShade="BF"/>
    </w:rPr>
  </w:style>
  <w:style w:type="paragraph" w:styleId="FootnoteText">
    <w:name w:val="footnote text"/>
    <w:basedOn w:val="Normal"/>
    <w:link w:val="FootnoteTextChar"/>
    <w:uiPriority w:val="99"/>
    <w:semiHidden/>
    <w:unhideWhenUsed/>
    <w:rsid w:val="00764C88"/>
    <w:rPr>
      <w:rFonts w:ascii="Calibri" w:eastAsia="Calibri" w:hAnsi="Calibri" w:cs="Times New Roman"/>
      <w:sz w:val="20"/>
      <w:szCs w:val="20"/>
      <w:lang w:val="en-CA"/>
    </w:rPr>
  </w:style>
  <w:style w:type="character" w:customStyle="1" w:styleId="FootnoteTextChar">
    <w:name w:val="Footnote Text Char"/>
    <w:basedOn w:val="DefaultParagraphFont"/>
    <w:link w:val="FootnoteText"/>
    <w:uiPriority w:val="99"/>
    <w:semiHidden/>
    <w:rsid w:val="00764C88"/>
    <w:rPr>
      <w:rFonts w:ascii="Calibri" w:eastAsia="Calibri" w:hAnsi="Calibri" w:cs="Times New Roman"/>
      <w:sz w:val="20"/>
      <w:szCs w:val="20"/>
      <w:lang w:val="en-CA"/>
    </w:rPr>
  </w:style>
  <w:style w:type="character" w:styleId="FootnoteReference">
    <w:name w:val="footnote reference"/>
    <w:basedOn w:val="DefaultParagraphFont"/>
    <w:uiPriority w:val="99"/>
    <w:semiHidden/>
    <w:unhideWhenUsed/>
    <w:rsid w:val="00764C88"/>
    <w:rPr>
      <w:vertAlign w:val="superscript"/>
    </w:rPr>
  </w:style>
  <w:style w:type="paragraph" w:styleId="Revision">
    <w:name w:val="Revision"/>
    <w:hidden/>
    <w:uiPriority w:val="99"/>
    <w:semiHidden/>
    <w:rsid w:val="00EB50DD"/>
    <w:rPr>
      <w:rFonts w:ascii="Calibri Light" w:hAnsi="Calibri Light"/>
      <w:sz w:val="22"/>
    </w:rPr>
  </w:style>
  <w:style w:type="paragraph" w:customStyle="1" w:styleId="Number1MKC">
    <w:name w:val="Number 1 MKC"/>
    <w:basedOn w:val="Normal"/>
    <w:rsid w:val="00B41CC0"/>
    <w:pPr>
      <w:numPr>
        <w:numId w:val="5"/>
      </w:numPr>
      <w:spacing w:before="60" w:after="120"/>
      <w:jc w:val="both"/>
    </w:pPr>
    <w:rPr>
      <w:rFonts w:ascii="Times New Roman" w:eastAsia="Times" w:hAnsi="Times New Roman" w:cs="Times New Roman"/>
      <w:color w:val="000000"/>
      <w:sz w:val="24"/>
      <w:szCs w:val="20"/>
      <w:lang w:val="en-CA" w:eastAsia="fr-FR"/>
    </w:rPr>
  </w:style>
  <w:style w:type="paragraph" w:styleId="BodyText">
    <w:name w:val="Body Text"/>
    <w:basedOn w:val="Normal"/>
    <w:link w:val="BodyTextChar"/>
    <w:unhideWhenUsed/>
    <w:rsid w:val="004743CD"/>
    <w:pPr>
      <w:spacing w:after="120"/>
    </w:pPr>
  </w:style>
  <w:style w:type="character" w:customStyle="1" w:styleId="BodyTextChar">
    <w:name w:val="Body Text Char"/>
    <w:basedOn w:val="DefaultParagraphFont"/>
    <w:link w:val="BodyText"/>
    <w:rsid w:val="004743CD"/>
    <w:rPr>
      <w:rFonts w:ascii="Calibri Light" w:hAnsi="Calibri Light"/>
      <w:sz w:val="22"/>
    </w:rPr>
  </w:style>
  <w:style w:type="paragraph" w:styleId="Quote">
    <w:name w:val="Quote"/>
    <w:basedOn w:val="Normal"/>
    <w:next w:val="Normal"/>
    <w:link w:val="QuoteChar"/>
    <w:uiPriority w:val="29"/>
    <w:qFormat/>
    <w:rsid w:val="0096424E"/>
    <w:pPr>
      <w:ind w:left="720" w:right="864"/>
    </w:pPr>
    <w:rPr>
      <w:rFonts w:asciiTheme="majorHAnsi" w:hAnsiTheme="majorHAnsi" w:cstheme="majorHAnsi"/>
      <w:i/>
      <w:iCs/>
      <w:color w:val="1A868E"/>
      <w:lang w:val="en-CA"/>
    </w:rPr>
  </w:style>
  <w:style w:type="character" w:customStyle="1" w:styleId="QuoteChar">
    <w:name w:val="Quote Char"/>
    <w:basedOn w:val="DefaultParagraphFont"/>
    <w:link w:val="Quote"/>
    <w:uiPriority w:val="29"/>
    <w:rsid w:val="0096424E"/>
    <w:rPr>
      <w:rFonts w:asciiTheme="majorHAnsi" w:hAnsiTheme="majorHAnsi" w:cstheme="majorHAnsi"/>
      <w:i/>
      <w:iCs/>
      <w:color w:val="1A868E"/>
      <w:sz w:val="22"/>
      <w:lang w:val="en-CA"/>
    </w:rPr>
  </w:style>
  <w:style w:type="paragraph" w:styleId="IntenseQuote">
    <w:name w:val="Intense Quote"/>
    <w:basedOn w:val="Normal"/>
    <w:next w:val="Normal"/>
    <w:link w:val="IntenseQuoteChar"/>
    <w:uiPriority w:val="30"/>
    <w:qFormat/>
    <w:rsid w:val="009049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4969"/>
    <w:rPr>
      <w:rFonts w:ascii="Calibri Light" w:hAnsi="Calibri Light"/>
      <w:i/>
      <w:iCs/>
      <w:color w:val="4472C4" w:themeColor="accent1"/>
      <w:sz w:val="22"/>
    </w:rPr>
  </w:style>
  <w:style w:type="paragraph" w:styleId="BodyText2">
    <w:name w:val="Body Text 2"/>
    <w:basedOn w:val="Normal"/>
    <w:link w:val="BodyText2Char"/>
    <w:uiPriority w:val="99"/>
    <w:semiHidden/>
    <w:unhideWhenUsed/>
    <w:rsid w:val="00461355"/>
    <w:pPr>
      <w:spacing w:after="120" w:line="480" w:lineRule="auto"/>
    </w:pPr>
  </w:style>
  <w:style w:type="character" w:customStyle="1" w:styleId="BodyText2Char">
    <w:name w:val="Body Text 2 Char"/>
    <w:basedOn w:val="DefaultParagraphFont"/>
    <w:link w:val="BodyText2"/>
    <w:uiPriority w:val="99"/>
    <w:semiHidden/>
    <w:rsid w:val="00461355"/>
    <w:rPr>
      <w:rFonts w:ascii="Calibri Light" w:hAnsi="Calibri Light"/>
      <w:sz w:val="22"/>
    </w:rPr>
  </w:style>
  <w:style w:type="paragraph" w:customStyle="1" w:styleId="NumberedQuestion">
    <w:name w:val="Numbered Question"/>
    <w:basedOn w:val="Normal"/>
    <w:next w:val="Normal"/>
    <w:link w:val="NumberedQuestionChar"/>
    <w:uiPriority w:val="99"/>
    <w:qFormat/>
    <w:rsid w:val="00461355"/>
    <w:pPr>
      <w:tabs>
        <w:tab w:val="left" w:pos="720"/>
        <w:tab w:val="left" w:pos="922"/>
        <w:tab w:val="left" w:pos="8280"/>
      </w:tabs>
      <w:suppressAutoHyphens/>
      <w:ind w:left="720" w:right="-274" w:hanging="720"/>
      <w:jc w:val="both"/>
    </w:pPr>
    <w:rPr>
      <w:rFonts w:ascii="Arial" w:eastAsia="Times New Roman" w:hAnsi="Arial" w:cs="Times New Roman"/>
      <w:spacing w:val="-2"/>
      <w:sz w:val="20"/>
      <w:szCs w:val="20"/>
      <w:lang w:val="en-GB"/>
    </w:rPr>
  </w:style>
  <w:style w:type="character" w:customStyle="1" w:styleId="NumberedQuestionChar">
    <w:name w:val="Numbered Question Char"/>
    <w:link w:val="NumberedQuestion"/>
    <w:uiPriority w:val="99"/>
    <w:locked/>
    <w:rsid w:val="00461355"/>
    <w:rPr>
      <w:rFonts w:ascii="Arial" w:eastAsia="Times New Roman" w:hAnsi="Arial" w:cs="Times New Roman"/>
      <w:spacing w:val="-2"/>
      <w:sz w:val="20"/>
      <w:szCs w:val="20"/>
      <w:lang w:val="en-GB"/>
    </w:rPr>
  </w:style>
  <w:style w:type="paragraph" w:customStyle="1" w:styleId="T12">
    <w:name w:val="T12"/>
    <w:basedOn w:val="Normal"/>
    <w:rsid w:val="00461355"/>
    <w:pPr>
      <w:spacing w:line="240" w:lineRule="auto"/>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6011B"/>
    <w:rPr>
      <w:color w:val="954F72" w:themeColor="followedHyperlink"/>
      <w:u w:val="single"/>
    </w:rPr>
  </w:style>
  <w:style w:type="character" w:styleId="UnresolvedMention">
    <w:name w:val="Unresolved Mention"/>
    <w:basedOn w:val="DefaultParagraphFont"/>
    <w:uiPriority w:val="99"/>
    <w:semiHidden/>
    <w:unhideWhenUsed/>
    <w:rsid w:val="009D2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3228">
      <w:bodyDiv w:val="1"/>
      <w:marLeft w:val="0"/>
      <w:marRight w:val="0"/>
      <w:marTop w:val="0"/>
      <w:marBottom w:val="0"/>
      <w:divBdr>
        <w:top w:val="none" w:sz="0" w:space="0" w:color="auto"/>
        <w:left w:val="none" w:sz="0" w:space="0" w:color="auto"/>
        <w:bottom w:val="none" w:sz="0" w:space="0" w:color="auto"/>
        <w:right w:val="none" w:sz="0" w:space="0" w:color="auto"/>
      </w:divBdr>
    </w:div>
    <w:div w:id="168834524">
      <w:bodyDiv w:val="1"/>
      <w:marLeft w:val="0"/>
      <w:marRight w:val="0"/>
      <w:marTop w:val="0"/>
      <w:marBottom w:val="0"/>
      <w:divBdr>
        <w:top w:val="none" w:sz="0" w:space="0" w:color="auto"/>
        <w:left w:val="none" w:sz="0" w:space="0" w:color="auto"/>
        <w:bottom w:val="none" w:sz="0" w:space="0" w:color="auto"/>
        <w:right w:val="none" w:sz="0" w:space="0" w:color="auto"/>
      </w:divBdr>
    </w:div>
    <w:div w:id="228731269">
      <w:bodyDiv w:val="1"/>
      <w:marLeft w:val="0"/>
      <w:marRight w:val="0"/>
      <w:marTop w:val="0"/>
      <w:marBottom w:val="0"/>
      <w:divBdr>
        <w:top w:val="none" w:sz="0" w:space="0" w:color="auto"/>
        <w:left w:val="none" w:sz="0" w:space="0" w:color="auto"/>
        <w:bottom w:val="none" w:sz="0" w:space="0" w:color="auto"/>
        <w:right w:val="none" w:sz="0" w:space="0" w:color="auto"/>
      </w:divBdr>
    </w:div>
    <w:div w:id="238711389">
      <w:bodyDiv w:val="1"/>
      <w:marLeft w:val="0"/>
      <w:marRight w:val="0"/>
      <w:marTop w:val="0"/>
      <w:marBottom w:val="0"/>
      <w:divBdr>
        <w:top w:val="none" w:sz="0" w:space="0" w:color="auto"/>
        <w:left w:val="none" w:sz="0" w:space="0" w:color="auto"/>
        <w:bottom w:val="none" w:sz="0" w:space="0" w:color="auto"/>
        <w:right w:val="none" w:sz="0" w:space="0" w:color="auto"/>
      </w:divBdr>
    </w:div>
    <w:div w:id="270552814">
      <w:bodyDiv w:val="1"/>
      <w:marLeft w:val="0"/>
      <w:marRight w:val="0"/>
      <w:marTop w:val="0"/>
      <w:marBottom w:val="0"/>
      <w:divBdr>
        <w:top w:val="none" w:sz="0" w:space="0" w:color="auto"/>
        <w:left w:val="none" w:sz="0" w:space="0" w:color="auto"/>
        <w:bottom w:val="none" w:sz="0" w:space="0" w:color="auto"/>
        <w:right w:val="none" w:sz="0" w:space="0" w:color="auto"/>
      </w:divBdr>
    </w:div>
    <w:div w:id="406269523">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546838323">
      <w:bodyDiv w:val="1"/>
      <w:marLeft w:val="0"/>
      <w:marRight w:val="0"/>
      <w:marTop w:val="0"/>
      <w:marBottom w:val="0"/>
      <w:divBdr>
        <w:top w:val="none" w:sz="0" w:space="0" w:color="auto"/>
        <w:left w:val="none" w:sz="0" w:space="0" w:color="auto"/>
        <w:bottom w:val="none" w:sz="0" w:space="0" w:color="auto"/>
        <w:right w:val="none" w:sz="0" w:space="0" w:color="auto"/>
      </w:divBdr>
    </w:div>
    <w:div w:id="609899567">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972098684">
      <w:bodyDiv w:val="1"/>
      <w:marLeft w:val="0"/>
      <w:marRight w:val="0"/>
      <w:marTop w:val="0"/>
      <w:marBottom w:val="0"/>
      <w:divBdr>
        <w:top w:val="none" w:sz="0" w:space="0" w:color="auto"/>
        <w:left w:val="none" w:sz="0" w:space="0" w:color="auto"/>
        <w:bottom w:val="none" w:sz="0" w:space="0" w:color="auto"/>
        <w:right w:val="none" w:sz="0" w:space="0" w:color="auto"/>
      </w:divBdr>
    </w:div>
    <w:div w:id="1137844788">
      <w:bodyDiv w:val="1"/>
      <w:marLeft w:val="0"/>
      <w:marRight w:val="0"/>
      <w:marTop w:val="0"/>
      <w:marBottom w:val="0"/>
      <w:divBdr>
        <w:top w:val="none" w:sz="0" w:space="0" w:color="auto"/>
        <w:left w:val="none" w:sz="0" w:space="0" w:color="auto"/>
        <w:bottom w:val="none" w:sz="0" w:space="0" w:color="auto"/>
        <w:right w:val="none" w:sz="0" w:space="0" w:color="auto"/>
      </w:divBdr>
    </w:div>
    <w:div w:id="1207521156">
      <w:bodyDiv w:val="1"/>
      <w:marLeft w:val="0"/>
      <w:marRight w:val="0"/>
      <w:marTop w:val="0"/>
      <w:marBottom w:val="0"/>
      <w:divBdr>
        <w:top w:val="none" w:sz="0" w:space="0" w:color="auto"/>
        <w:left w:val="none" w:sz="0" w:space="0" w:color="auto"/>
        <w:bottom w:val="none" w:sz="0" w:space="0" w:color="auto"/>
        <w:right w:val="none" w:sz="0" w:space="0" w:color="auto"/>
      </w:divBdr>
    </w:div>
    <w:div w:id="1305351782">
      <w:bodyDiv w:val="1"/>
      <w:marLeft w:val="0"/>
      <w:marRight w:val="0"/>
      <w:marTop w:val="0"/>
      <w:marBottom w:val="0"/>
      <w:divBdr>
        <w:top w:val="none" w:sz="0" w:space="0" w:color="auto"/>
        <w:left w:val="none" w:sz="0" w:space="0" w:color="auto"/>
        <w:bottom w:val="none" w:sz="0" w:space="0" w:color="auto"/>
        <w:right w:val="none" w:sz="0" w:space="0" w:color="auto"/>
      </w:divBdr>
    </w:div>
    <w:div w:id="1668286994">
      <w:bodyDiv w:val="1"/>
      <w:marLeft w:val="0"/>
      <w:marRight w:val="0"/>
      <w:marTop w:val="0"/>
      <w:marBottom w:val="0"/>
      <w:divBdr>
        <w:top w:val="none" w:sz="0" w:space="0" w:color="auto"/>
        <w:left w:val="none" w:sz="0" w:space="0" w:color="auto"/>
        <w:bottom w:val="none" w:sz="0" w:space="0" w:color="auto"/>
        <w:right w:val="none" w:sz="0" w:space="0" w:color="auto"/>
      </w:divBdr>
    </w:div>
    <w:div w:id="1898590479">
      <w:bodyDiv w:val="1"/>
      <w:marLeft w:val="0"/>
      <w:marRight w:val="0"/>
      <w:marTop w:val="0"/>
      <w:marBottom w:val="0"/>
      <w:divBdr>
        <w:top w:val="none" w:sz="0" w:space="0" w:color="auto"/>
        <w:left w:val="none" w:sz="0" w:space="0" w:color="auto"/>
        <w:bottom w:val="none" w:sz="0" w:space="0" w:color="auto"/>
        <w:right w:val="none" w:sz="0" w:space="0" w:color="auto"/>
      </w:divBdr>
    </w:div>
    <w:div w:id="1921451189">
      <w:bodyDiv w:val="1"/>
      <w:marLeft w:val="0"/>
      <w:marRight w:val="0"/>
      <w:marTop w:val="0"/>
      <w:marBottom w:val="0"/>
      <w:divBdr>
        <w:top w:val="none" w:sz="0" w:space="0" w:color="auto"/>
        <w:left w:val="none" w:sz="0" w:space="0" w:color="auto"/>
        <w:bottom w:val="none" w:sz="0" w:space="0" w:color="auto"/>
        <w:right w:val="none" w:sz="0" w:space="0" w:color="auto"/>
      </w:divBdr>
    </w:div>
    <w:div w:id="20045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tatcan.censuscommunications-communicationsdurecensement.statcan@canada.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A1F3-1E7E-4063-BCBB-E3F8B4D8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15692</Words>
  <Characters>89448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104931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Narrative Research</dc:creator>
  <cp:lastModifiedBy>Carla Pass</cp:lastModifiedBy>
  <cp:revision>5</cp:revision>
  <cp:lastPrinted>2019-08-14T12:05:00Z</cp:lastPrinted>
  <dcterms:created xsi:type="dcterms:W3CDTF">2020-11-16T17:41:00Z</dcterms:created>
  <dcterms:modified xsi:type="dcterms:W3CDTF">2020-11-17T16:30:00Z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643615745</vt:i4>
  </property>
  <property fmtid="{D5CDD505-2E9C-101B-9397-08002B2CF9AE}" pid="3" name="_NewReviewCycle">
    <vt:lpwstr/>
  </property>
  <property fmtid="{D5CDD505-2E9C-101B-9397-08002B2CF9AE}" pid="4" name="_EmailSubject">
    <vt:lpwstr>2021 Census Advertisement Pre-Test - Focus group research report</vt:lpwstr>
  </property>
  <property fmtid="{D5CDD505-2E9C-101B-9397-08002B2CF9AE}" pid="5" name="_AuthorEmail">
    <vt:lpwstr>charles-etienne.maltais@canada.ca</vt:lpwstr>
  </property>
  <property fmtid="{D5CDD505-2E9C-101B-9397-08002B2CF9AE}" pid="6" name="_AuthorEmailDisplayName">
    <vt:lpwstr>Maltais, Charles-Étienne (STATCAN)</vt:lpwstr>
  </property>
  <property fmtid="{D5CDD505-2E9C-101B-9397-08002B2CF9AE}" pid="7" name="_PreviousAdHocReviewCycleID">
    <vt:i4>643615745</vt:i4>
  </property>
  <property fmtid="{D5CDD505-2E9C-101B-9397-08002B2CF9AE}" pid="8" name="_ReviewingToolsShownOnce">
    <vt:lpwstr/>
  </property>
</Properties>
</file>