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BF7D2" w14:textId="715AA973" w:rsidR="00521B09" w:rsidRPr="00447EAB" w:rsidRDefault="00212B9B" w:rsidP="00212B9B">
      <w:pPr>
        <w:autoSpaceDE w:val="0"/>
        <w:autoSpaceDN w:val="0"/>
        <w:adjustRightInd w:val="0"/>
        <w:spacing w:before="0"/>
        <w:jc w:val="left"/>
        <w:textAlignment w:val="center"/>
        <w:rPr>
          <w:rFonts w:ascii="Calibri" w:eastAsia="Calibri" w:hAnsi="Calibri" w:cs="Calibri"/>
          <w:color w:val="EE3B33"/>
          <w:sz w:val="46"/>
          <w:szCs w:val="46"/>
          <w:lang w:eastAsia="fr-CA"/>
        </w:rPr>
      </w:pPr>
      <w:bookmarkStart w:id="0" w:name="_Toc29979532"/>
      <w:bookmarkStart w:id="1" w:name="_Hlk478714085"/>
      <w:r w:rsidRPr="00447EAB">
        <w:rPr>
          <w:rFonts w:ascii="Calibri" w:eastAsia="Calibri" w:hAnsi="Calibri" w:cs="Calibri"/>
          <w:noProof/>
          <w:color w:val="EE3B33"/>
          <w:sz w:val="46"/>
          <w:szCs w:val="46"/>
          <w:lang w:val="en-US"/>
        </w:rPr>
        <w:drawing>
          <wp:inline distT="0" distB="0" distL="0" distR="0" wp14:anchorId="4AE8CEF7" wp14:editId="3EA99A6C">
            <wp:extent cx="2914650" cy="310909"/>
            <wp:effectExtent l="0" t="0" r="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0684" cy="317953"/>
                    </a:xfrm>
                    <a:prstGeom prst="rect">
                      <a:avLst/>
                    </a:prstGeom>
                    <a:noFill/>
                    <a:ln>
                      <a:noFill/>
                    </a:ln>
                  </pic:spPr>
                </pic:pic>
              </a:graphicData>
            </a:graphic>
          </wp:inline>
        </w:drawing>
      </w:r>
    </w:p>
    <w:p w14:paraId="59CF0BB4" w14:textId="3E1374CE" w:rsidR="00521B09" w:rsidRPr="006242F7" w:rsidRDefault="00AC37CD" w:rsidP="00506BF3">
      <w:pPr>
        <w:spacing w:before="1200"/>
        <w:jc w:val="left"/>
        <w:outlineLvl w:val="0"/>
        <w:rPr>
          <w:rFonts w:cstheme="minorHAnsi"/>
          <w:b/>
          <w:bCs/>
          <w:sz w:val="36"/>
          <w:szCs w:val="32"/>
          <w:lang w:bidi="en-US"/>
        </w:rPr>
      </w:pPr>
      <w:bookmarkStart w:id="2" w:name="_Toc77255082"/>
      <w:bookmarkStart w:id="3" w:name="_Toc77255197"/>
      <w:r w:rsidRPr="006242F7">
        <w:rPr>
          <w:rFonts w:cstheme="minorHAnsi"/>
          <w:b/>
          <w:bCs/>
          <w:sz w:val="36"/>
          <w:szCs w:val="32"/>
          <w:lang w:bidi="en-US"/>
        </w:rPr>
        <w:t>Whales Initiative</w:t>
      </w:r>
      <w:r w:rsidR="00521B09" w:rsidRPr="006242F7">
        <w:rPr>
          <w:rFonts w:cstheme="minorHAnsi"/>
          <w:b/>
          <w:bCs/>
          <w:sz w:val="36"/>
          <w:szCs w:val="32"/>
          <w:lang w:bidi="en-US"/>
        </w:rPr>
        <w:t xml:space="preserve">: </w:t>
      </w:r>
      <w:r w:rsidR="00521B09" w:rsidRPr="006242F7">
        <w:rPr>
          <w:rFonts w:cstheme="minorHAnsi"/>
          <w:b/>
          <w:bCs/>
          <w:sz w:val="36"/>
          <w:szCs w:val="32"/>
          <w:lang w:bidi="en-US"/>
        </w:rPr>
        <w:br/>
      </w:r>
      <w:r w:rsidR="00B50B7B" w:rsidRPr="006242F7">
        <w:rPr>
          <w:rFonts w:cstheme="minorHAnsi"/>
          <w:b/>
          <w:bCs/>
          <w:sz w:val="36"/>
          <w:szCs w:val="32"/>
          <w:lang w:bidi="en-US"/>
        </w:rPr>
        <w:t>Canadians’ Awareness and Understanding of Southern Resident killer whales and Boating Safety</w:t>
      </w:r>
      <w:bookmarkEnd w:id="2"/>
      <w:bookmarkEnd w:id="3"/>
    </w:p>
    <w:p w14:paraId="7700DF1D" w14:textId="1E19648B" w:rsidR="00521B09" w:rsidRPr="006242F7" w:rsidRDefault="005A6E8A" w:rsidP="00506BF3">
      <w:pPr>
        <w:spacing w:before="480"/>
        <w:jc w:val="left"/>
        <w:outlineLvl w:val="0"/>
        <w:rPr>
          <w:rFonts w:cstheme="minorHAnsi"/>
          <w:b/>
          <w:bCs/>
          <w:sz w:val="36"/>
          <w:szCs w:val="32"/>
          <w:lang w:bidi="en-US"/>
        </w:rPr>
      </w:pPr>
      <w:r>
        <w:rPr>
          <w:rFonts w:cstheme="minorHAnsi"/>
          <w:b/>
          <w:bCs/>
          <w:sz w:val="36"/>
          <w:szCs w:val="32"/>
          <w:lang w:bidi="en-US"/>
        </w:rPr>
        <w:t>Executive Summary</w:t>
      </w:r>
    </w:p>
    <w:p w14:paraId="777C5CDC" w14:textId="77777777" w:rsidR="00521B09" w:rsidRPr="006242F7" w:rsidRDefault="00521B09" w:rsidP="00521B09">
      <w:pPr>
        <w:spacing w:before="1200" w:after="1200" w:line="276" w:lineRule="auto"/>
        <w:jc w:val="left"/>
        <w:rPr>
          <w:b/>
          <w:bCs/>
          <w:iCs/>
          <w:spacing w:val="10"/>
          <w:szCs w:val="22"/>
          <w:lang w:val="en-US" w:bidi="en-US"/>
        </w:rPr>
      </w:pPr>
      <w:r w:rsidRPr="006242F7">
        <w:rPr>
          <w:b/>
          <w:bCs/>
          <w:iCs/>
          <w:spacing w:val="10"/>
          <w:sz w:val="32"/>
          <w:szCs w:val="22"/>
          <w:lang w:val="en-US" w:bidi="en-US"/>
        </w:rPr>
        <w:t>Prepared for Transport Canada</w:t>
      </w:r>
    </w:p>
    <w:p w14:paraId="7903518A" w14:textId="77777777" w:rsidR="00521B09" w:rsidRPr="006242F7" w:rsidRDefault="00521B09" w:rsidP="00521B09">
      <w:pPr>
        <w:spacing w:line="276" w:lineRule="auto"/>
        <w:contextualSpacing/>
        <w:jc w:val="left"/>
        <w:rPr>
          <w:iCs/>
          <w:sz w:val="24"/>
          <w:lang w:val="en-US" w:bidi="en-US"/>
        </w:rPr>
      </w:pPr>
      <w:r w:rsidRPr="006242F7">
        <w:rPr>
          <w:b/>
          <w:bCs/>
          <w:iCs/>
          <w:sz w:val="24"/>
          <w:lang w:val="en-US" w:bidi="en-US"/>
        </w:rPr>
        <w:t xml:space="preserve">Supplier: </w:t>
      </w:r>
      <w:r w:rsidR="002C10D5" w:rsidRPr="006242F7">
        <w:rPr>
          <w:iCs/>
          <w:sz w:val="24"/>
          <w:lang w:val="en-US" w:bidi="en-US"/>
        </w:rPr>
        <w:t xml:space="preserve">Phoenix </w:t>
      </w:r>
      <w:r w:rsidR="00506BF3" w:rsidRPr="006242F7">
        <w:rPr>
          <w:iCs/>
          <w:sz w:val="24"/>
          <w:lang w:val="en-US" w:bidi="en-US"/>
        </w:rPr>
        <w:t>Strategic Perspectives Inc. (Phoenix SPI)</w:t>
      </w:r>
    </w:p>
    <w:p w14:paraId="0F5C1173" w14:textId="4096BF80" w:rsidR="00521B09" w:rsidRPr="006242F7" w:rsidRDefault="00521B09" w:rsidP="00521B09">
      <w:pPr>
        <w:spacing w:line="276" w:lineRule="auto"/>
        <w:contextualSpacing/>
        <w:jc w:val="left"/>
        <w:rPr>
          <w:sz w:val="24"/>
          <w:lang w:val="en-US" w:bidi="en-US"/>
        </w:rPr>
      </w:pPr>
      <w:r w:rsidRPr="006242F7">
        <w:rPr>
          <w:b/>
          <w:bCs/>
          <w:iCs/>
          <w:sz w:val="24"/>
          <w:lang w:val="en-US" w:bidi="en-US"/>
        </w:rPr>
        <w:t xml:space="preserve">Contract Number: </w:t>
      </w:r>
      <w:r w:rsidR="00AC37CD" w:rsidRPr="006242F7">
        <w:rPr>
          <w:iCs/>
          <w:sz w:val="24"/>
          <w:lang w:val="en-US" w:bidi="en-US"/>
        </w:rPr>
        <w:t>T8053-210135</w:t>
      </w:r>
    </w:p>
    <w:p w14:paraId="5A16150F" w14:textId="6618CE3F" w:rsidR="00521B09" w:rsidRPr="006242F7" w:rsidRDefault="00521B09" w:rsidP="00521B09">
      <w:pPr>
        <w:spacing w:line="276" w:lineRule="auto"/>
        <w:contextualSpacing/>
        <w:jc w:val="left"/>
        <w:rPr>
          <w:sz w:val="24"/>
          <w:lang w:val="en-US" w:bidi="en-US"/>
        </w:rPr>
      </w:pPr>
      <w:bookmarkStart w:id="4" w:name="OLE_LINK5"/>
      <w:bookmarkStart w:id="5" w:name="OLE_LINK6"/>
      <w:r w:rsidRPr="006242F7">
        <w:rPr>
          <w:b/>
          <w:bCs/>
          <w:iCs/>
          <w:sz w:val="24"/>
          <w:lang w:val="en-US" w:bidi="en-US"/>
        </w:rPr>
        <w:t xml:space="preserve">Contract Value: </w:t>
      </w:r>
      <w:r w:rsidR="00AC37CD" w:rsidRPr="006242F7">
        <w:rPr>
          <w:iCs/>
          <w:sz w:val="24"/>
          <w:lang w:val="en-US" w:bidi="en-US"/>
        </w:rPr>
        <w:t>$84,709.25 (including HST)</w:t>
      </w:r>
    </w:p>
    <w:bookmarkEnd w:id="4"/>
    <w:bookmarkEnd w:id="5"/>
    <w:p w14:paraId="1C32C7B4" w14:textId="736A2B6F" w:rsidR="00521B09" w:rsidRPr="006242F7" w:rsidRDefault="00521B09" w:rsidP="00521B09">
      <w:pPr>
        <w:spacing w:line="276" w:lineRule="auto"/>
        <w:contextualSpacing/>
        <w:jc w:val="left"/>
        <w:rPr>
          <w:sz w:val="24"/>
          <w:lang w:val="en-US" w:bidi="en-US"/>
        </w:rPr>
      </w:pPr>
      <w:r w:rsidRPr="006242F7">
        <w:rPr>
          <w:b/>
          <w:bCs/>
          <w:iCs/>
          <w:sz w:val="24"/>
          <w:lang w:val="en-US" w:bidi="en-US"/>
        </w:rPr>
        <w:t xml:space="preserve">Award Date: </w:t>
      </w:r>
      <w:r w:rsidR="00AC37CD" w:rsidRPr="006242F7">
        <w:rPr>
          <w:iCs/>
          <w:sz w:val="24"/>
          <w:lang w:val="en-US" w:bidi="en-US"/>
        </w:rPr>
        <w:t>2021-11-26</w:t>
      </w:r>
    </w:p>
    <w:p w14:paraId="22C9A045" w14:textId="77777777" w:rsidR="00AC37CD" w:rsidRPr="006242F7" w:rsidRDefault="00521B09" w:rsidP="00AC37CD">
      <w:pPr>
        <w:spacing w:line="276" w:lineRule="auto"/>
        <w:contextualSpacing/>
        <w:jc w:val="left"/>
        <w:rPr>
          <w:sz w:val="24"/>
          <w:lang w:val="en-US" w:bidi="en-US"/>
        </w:rPr>
      </w:pPr>
      <w:r w:rsidRPr="006242F7">
        <w:rPr>
          <w:b/>
          <w:bCs/>
          <w:iCs/>
          <w:sz w:val="24"/>
          <w:lang w:val="en-US" w:bidi="en-US"/>
        </w:rPr>
        <w:t xml:space="preserve">Delivery Date: </w:t>
      </w:r>
      <w:r w:rsidR="00AC37CD" w:rsidRPr="006242F7">
        <w:rPr>
          <w:iCs/>
          <w:sz w:val="24"/>
          <w:lang w:val="en-US" w:bidi="en-US"/>
        </w:rPr>
        <w:t>2022-03-31</w:t>
      </w:r>
    </w:p>
    <w:p w14:paraId="69B2C4EF" w14:textId="77777777" w:rsidR="00AC37CD" w:rsidRPr="006242F7" w:rsidRDefault="00AC37CD" w:rsidP="00AC37CD">
      <w:pPr>
        <w:spacing w:line="276" w:lineRule="auto"/>
        <w:contextualSpacing/>
        <w:jc w:val="left"/>
        <w:rPr>
          <w:sz w:val="24"/>
          <w:lang w:val="en-US" w:bidi="en-US"/>
        </w:rPr>
      </w:pPr>
    </w:p>
    <w:p w14:paraId="77A37D67" w14:textId="0A39EA48" w:rsidR="00521B09" w:rsidRPr="006242F7" w:rsidRDefault="00521B09" w:rsidP="00AC37CD">
      <w:pPr>
        <w:spacing w:line="276" w:lineRule="auto"/>
        <w:contextualSpacing/>
        <w:jc w:val="left"/>
        <w:rPr>
          <w:b/>
          <w:bCs/>
          <w:iCs/>
          <w:sz w:val="24"/>
          <w:szCs w:val="22"/>
          <w:lang w:val="en-US" w:bidi="en-US"/>
        </w:rPr>
      </w:pPr>
      <w:r w:rsidRPr="006242F7">
        <w:rPr>
          <w:b/>
          <w:bCs/>
          <w:iCs/>
          <w:sz w:val="24"/>
          <w:szCs w:val="22"/>
          <w:lang w:val="en-US" w:bidi="en-US"/>
        </w:rPr>
        <w:t xml:space="preserve">Registration Number: </w:t>
      </w:r>
      <w:r w:rsidR="00AC37CD" w:rsidRPr="006242F7">
        <w:rPr>
          <w:b/>
          <w:bCs/>
          <w:iCs/>
          <w:sz w:val="24"/>
          <w:szCs w:val="22"/>
          <w:lang w:val="en-US" w:bidi="en-US"/>
        </w:rPr>
        <w:t>POR 050-21</w:t>
      </w:r>
    </w:p>
    <w:p w14:paraId="6ADD7D62" w14:textId="4E1FFF67" w:rsidR="00AC37CD" w:rsidRPr="006242F7" w:rsidRDefault="00AC37CD" w:rsidP="00AC37CD">
      <w:pPr>
        <w:spacing w:line="276" w:lineRule="auto"/>
        <w:contextualSpacing/>
        <w:jc w:val="left"/>
        <w:rPr>
          <w:b/>
          <w:bCs/>
          <w:iCs/>
          <w:spacing w:val="10"/>
          <w:sz w:val="24"/>
          <w:szCs w:val="22"/>
          <w:lang w:val="en-US" w:bidi="en-US"/>
        </w:rPr>
      </w:pPr>
    </w:p>
    <w:p w14:paraId="3C95F45A" w14:textId="77777777" w:rsidR="00AC37CD" w:rsidRPr="006242F7" w:rsidRDefault="00AC37CD" w:rsidP="00AC37CD">
      <w:pPr>
        <w:spacing w:line="276" w:lineRule="auto"/>
        <w:contextualSpacing/>
        <w:jc w:val="left"/>
        <w:rPr>
          <w:sz w:val="24"/>
          <w:lang w:val="en-US" w:bidi="en-US"/>
        </w:rPr>
      </w:pPr>
    </w:p>
    <w:p w14:paraId="560EC357" w14:textId="77777777" w:rsidR="00521B09" w:rsidRPr="006242F7" w:rsidRDefault="00521B09" w:rsidP="00521B09">
      <w:pPr>
        <w:spacing w:line="276" w:lineRule="auto"/>
        <w:contextualSpacing/>
        <w:jc w:val="left"/>
        <w:rPr>
          <w:sz w:val="24"/>
          <w:szCs w:val="22"/>
          <w:lang w:val="en-US" w:bidi="en-US"/>
        </w:rPr>
      </w:pPr>
      <w:r w:rsidRPr="006242F7">
        <w:rPr>
          <w:sz w:val="24"/>
          <w:szCs w:val="22"/>
          <w:lang w:val="en-US" w:bidi="en-US"/>
        </w:rPr>
        <w:t xml:space="preserve">For more information on this report, please contact Transport Canada at </w:t>
      </w:r>
      <w:r w:rsidRPr="006242F7">
        <w:rPr>
          <w:color w:val="0000FF"/>
          <w:sz w:val="24"/>
          <w:szCs w:val="22"/>
          <w:u w:val="single"/>
          <w:lang w:val="en-US" w:bidi="en-US"/>
        </w:rPr>
        <w:t>TC.Publicopinion-Opinionpublique.TC@tc.gc.ca</w:t>
      </w:r>
      <w:r w:rsidR="00211B04" w:rsidRPr="006242F7">
        <w:rPr>
          <w:color w:val="0000FF"/>
          <w:sz w:val="24"/>
          <w:szCs w:val="22"/>
          <w:u w:val="single"/>
          <w:lang w:val="en-US" w:bidi="en-US"/>
        </w:rPr>
        <w:t>.</w:t>
      </w:r>
    </w:p>
    <w:p w14:paraId="0F68C23E" w14:textId="77777777" w:rsidR="00521B09" w:rsidRPr="006242F7" w:rsidRDefault="00521B09" w:rsidP="006242F7">
      <w:pPr>
        <w:spacing w:before="1200" w:line="276" w:lineRule="auto"/>
        <w:rPr>
          <w:b/>
          <w:bCs/>
          <w:iCs/>
          <w:sz w:val="24"/>
          <w:szCs w:val="22"/>
          <w:lang w:val="fr-CA" w:bidi="en-US"/>
        </w:rPr>
      </w:pPr>
      <w:r w:rsidRPr="006242F7">
        <w:rPr>
          <w:b/>
          <w:bCs/>
          <w:iCs/>
          <w:sz w:val="24"/>
          <w:szCs w:val="22"/>
          <w:lang w:val="fr-CA" w:bidi="en-US"/>
        </w:rPr>
        <w:t>Ce rapport est aussi disponible en français</w:t>
      </w:r>
      <w:r w:rsidR="00211B04" w:rsidRPr="006242F7">
        <w:rPr>
          <w:b/>
          <w:bCs/>
          <w:iCs/>
          <w:sz w:val="24"/>
          <w:szCs w:val="22"/>
          <w:lang w:val="fr-CA" w:bidi="en-US"/>
        </w:rPr>
        <w:t>.</w:t>
      </w:r>
    </w:p>
    <w:p w14:paraId="40F06BA3" w14:textId="77777777" w:rsidR="0045557C" w:rsidRPr="00447EAB" w:rsidRDefault="00521B09" w:rsidP="00521B09">
      <w:pPr>
        <w:spacing w:line="276" w:lineRule="auto"/>
        <w:jc w:val="left"/>
        <w:rPr>
          <w:rFonts w:ascii="Cambria" w:hAnsi="Cambria"/>
          <w:b/>
          <w:bCs/>
          <w:sz w:val="36"/>
          <w:szCs w:val="32"/>
          <w:lang w:val="fr-FR" w:bidi="en-US"/>
        </w:rPr>
      </w:pPr>
      <w:r w:rsidRPr="00447EAB">
        <w:rPr>
          <w:rFonts w:ascii="Calibri" w:hAnsi="Calibri"/>
          <w:szCs w:val="22"/>
          <w:lang w:val="fr-FR" w:bidi="en-US"/>
        </w:rPr>
        <w:br w:type="page"/>
      </w:r>
      <w:bookmarkEnd w:id="0"/>
    </w:p>
    <w:p w14:paraId="1F5C3256" w14:textId="448CFB45" w:rsidR="00AC37CD" w:rsidRPr="00AC37CD" w:rsidRDefault="00AC37CD" w:rsidP="00AC37CD">
      <w:pPr>
        <w:jc w:val="left"/>
        <w:rPr>
          <w:b/>
          <w:bCs/>
          <w:lang w:bidi="en-US"/>
        </w:rPr>
      </w:pPr>
      <w:bookmarkStart w:id="6" w:name="_Hlk77067427"/>
      <w:r w:rsidRPr="00AC37CD">
        <w:rPr>
          <w:b/>
          <w:bCs/>
          <w:lang w:bidi="en-US"/>
        </w:rPr>
        <w:lastRenderedPageBreak/>
        <w:t>Whales Initiative: Canadians’ Awareness and Understanding of Southern Resident killer whales and Boating Safety</w:t>
      </w:r>
    </w:p>
    <w:p w14:paraId="78F5E338" w14:textId="31D748B5" w:rsidR="00AC37CD" w:rsidRDefault="005A6E8A" w:rsidP="00AC37CD">
      <w:pPr>
        <w:jc w:val="left"/>
        <w:rPr>
          <w:b/>
          <w:bCs/>
          <w:lang w:bidi="en-US"/>
        </w:rPr>
      </w:pPr>
      <w:r>
        <w:rPr>
          <w:b/>
          <w:bCs/>
          <w:lang w:bidi="en-US"/>
        </w:rPr>
        <w:t>Executive Summary</w:t>
      </w:r>
    </w:p>
    <w:p w14:paraId="625E1F02" w14:textId="6E1D26D2" w:rsidR="00521B09" w:rsidRPr="00447EAB" w:rsidRDefault="00521B09" w:rsidP="000336F2">
      <w:pPr>
        <w:rPr>
          <w:rFonts w:ascii="Calibri" w:hAnsi="Calibri"/>
          <w:szCs w:val="22"/>
          <w:lang w:val="en-US" w:bidi="en-US"/>
        </w:rPr>
      </w:pPr>
      <w:r w:rsidRPr="006242F7">
        <w:rPr>
          <w:rFonts w:ascii="Calibri" w:hAnsi="Calibri"/>
          <w:szCs w:val="22"/>
          <w:lang w:val="en-US" w:bidi="en-US"/>
        </w:rPr>
        <w:t xml:space="preserve">This public opinion research report presents the results of an online survey conducted by </w:t>
      </w:r>
      <w:r w:rsidR="003B52A3" w:rsidRPr="006242F7">
        <w:rPr>
          <w:rFonts w:ascii="Calibri" w:hAnsi="Calibri"/>
          <w:szCs w:val="22"/>
          <w:lang w:val="en-US" w:bidi="en-US"/>
        </w:rPr>
        <w:t>Phoenix SPI</w:t>
      </w:r>
      <w:r w:rsidRPr="006242F7">
        <w:rPr>
          <w:rFonts w:ascii="Calibri" w:hAnsi="Calibri"/>
          <w:b/>
          <w:szCs w:val="22"/>
          <w:lang w:val="en-US" w:bidi="en-US"/>
        </w:rPr>
        <w:t xml:space="preserve"> </w:t>
      </w:r>
      <w:r w:rsidRPr="006242F7">
        <w:rPr>
          <w:rFonts w:ascii="Calibri" w:hAnsi="Calibri"/>
          <w:szCs w:val="22"/>
          <w:lang w:val="en-US" w:bidi="en-US"/>
        </w:rPr>
        <w:t xml:space="preserve">on behalf of Transport Canada. The research study was conducted with </w:t>
      </w:r>
      <w:r w:rsidR="00B33B42" w:rsidRPr="006242F7">
        <w:rPr>
          <w:rFonts w:ascii="Calibri" w:hAnsi="Calibri"/>
          <w:szCs w:val="22"/>
          <w:lang w:val="en-US" w:bidi="en-US"/>
        </w:rPr>
        <w:t>1,003</w:t>
      </w:r>
      <w:r w:rsidRPr="006242F7">
        <w:rPr>
          <w:rFonts w:ascii="Calibri" w:hAnsi="Calibri"/>
          <w:szCs w:val="22"/>
          <w:lang w:val="en-US" w:bidi="en-US"/>
        </w:rPr>
        <w:t> Canadians between</w:t>
      </w:r>
      <w:r w:rsidR="006242F7" w:rsidRPr="006242F7">
        <w:rPr>
          <w:rFonts w:ascii="Calibri" w:hAnsi="Calibri"/>
          <w:szCs w:val="22"/>
          <w:lang w:val="en-US" w:bidi="en-US"/>
        </w:rPr>
        <w:t xml:space="preserve"> January 26 and March 20, 2022</w:t>
      </w:r>
      <w:r w:rsidRPr="006242F7">
        <w:rPr>
          <w:rFonts w:ascii="Calibri" w:hAnsi="Calibri"/>
          <w:szCs w:val="22"/>
          <w:lang w:val="en-US" w:bidi="en-US"/>
        </w:rPr>
        <w:t>.</w:t>
      </w:r>
      <w:r w:rsidRPr="00447EAB">
        <w:rPr>
          <w:rFonts w:ascii="Calibri" w:hAnsi="Calibri"/>
          <w:szCs w:val="22"/>
          <w:lang w:val="en-US" w:bidi="en-US"/>
        </w:rPr>
        <w:t xml:space="preserve"> </w:t>
      </w:r>
    </w:p>
    <w:p w14:paraId="4FD884EA" w14:textId="10D13002" w:rsidR="00521B09" w:rsidRPr="00447EAB" w:rsidRDefault="00521B09" w:rsidP="00521B09">
      <w:pPr>
        <w:spacing w:line="276" w:lineRule="auto"/>
        <w:jc w:val="left"/>
        <w:rPr>
          <w:rFonts w:ascii="Calibri" w:hAnsi="Calibri"/>
          <w:szCs w:val="22"/>
          <w:lang w:val="fr-FR" w:bidi="en-US"/>
        </w:rPr>
      </w:pPr>
      <w:r w:rsidRPr="00447EAB">
        <w:rPr>
          <w:rFonts w:ascii="Calibri" w:hAnsi="Calibri"/>
          <w:szCs w:val="22"/>
          <w:lang w:val="fr-FR" w:bidi="en-US"/>
        </w:rPr>
        <w:t>Cette publication est aussi disponible en français sous le titre </w:t>
      </w:r>
      <w:r w:rsidR="00D6499C" w:rsidRPr="00447EAB">
        <w:rPr>
          <w:rStyle w:val="titlefrench0"/>
          <w:lang w:val="fr-CA"/>
        </w:rPr>
        <w:t>Recherche sur l'opinion publique : connaissances et compréhension de la population canadienne concernant les épaulards résidents du sud et la sécurité nautique</w:t>
      </w:r>
      <w:r w:rsidRPr="00447EAB">
        <w:rPr>
          <w:rFonts w:ascii="Calibri" w:hAnsi="Calibri"/>
          <w:szCs w:val="22"/>
          <w:lang w:val="fr-FR" w:bidi="en-US"/>
        </w:rPr>
        <w:t>.</w:t>
      </w:r>
    </w:p>
    <w:p w14:paraId="406FE225" w14:textId="77777777" w:rsidR="00521B09" w:rsidRPr="00447EAB" w:rsidRDefault="00521B09" w:rsidP="000336F2">
      <w:pPr>
        <w:rPr>
          <w:rFonts w:ascii="Calibri" w:hAnsi="Calibri"/>
          <w:szCs w:val="22"/>
          <w:lang w:val="en-US" w:bidi="en-US"/>
        </w:rPr>
      </w:pPr>
      <w:r w:rsidRPr="00447EAB">
        <w:rPr>
          <w:rFonts w:ascii="Calibri" w:hAnsi="Calibri"/>
          <w:szCs w:val="22"/>
          <w:lang w:val="en-US" w:bidi="en-US"/>
        </w:rPr>
        <w:t xml:space="preserve">This publication may be reproduced for non-commercial purposes only. Prior written permission must be obtained from Transport Canada. For more information on this report, please contact Transport Canada at: </w:t>
      </w:r>
      <w:r w:rsidRPr="00447EAB">
        <w:rPr>
          <w:rFonts w:ascii="Calibri" w:hAnsi="Calibri"/>
          <w:color w:val="0000FF"/>
          <w:szCs w:val="22"/>
          <w:u w:val="single"/>
          <w:lang w:val="en-US" w:bidi="en-US"/>
        </w:rPr>
        <w:t>TC.Publicopinion-Opinionpublique.TC@tc.gc.ca</w:t>
      </w:r>
      <w:r w:rsidRPr="00447EAB">
        <w:rPr>
          <w:rFonts w:ascii="Calibri" w:hAnsi="Calibri"/>
          <w:szCs w:val="22"/>
          <w:lang w:val="en-US" w:bidi="en-US"/>
        </w:rPr>
        <w:t>.</w:t>
      </w:r>
    </w:p>
    <w:p w14:paraId="1F4376D1" w14:textId="77777777" w:rsidR="000336F2" w:rsidRPr="006242F7" w:rsidRDefault="00521B09" w:rsidP="000336F2">
      <w:pPr>
        <w:spacing w:after="0"/>
        <w:jc w:val="left"/>
        <w:rPr>
          <w:rFonts w:ascii="Calibri" w:hAnsi="Calibri"/>
          <w:szCs w:val="22"/>
          <w:lang w:val="en-US" w:bidi="en-US"/>
        </w:rPr>
      </w:pPr>
      <w:r w:rsidRPr="006242F7">
        <w:rPr>
          <w:rFonts w:ascii="Calibri" w:hAnsi="Calibri"/>
          <w:b/>
          <w:bCs/>
          <w:iCs/>
          <w:szCs w:val="22"/>
          <w:lang w:val="en-US" w:bidi="en-US"/>
        </w:rPr>
        <w:t>Transport Canada</w:t>
      </w:r>
      <w:r w:rsidRPr="006242F7">
        <w:rPr>
          <w:rFonts w:ascii="Calibri" w:hAnsi="Calibri"/>
          <w:szCs w:val="22"/>
          <w:lang w:val="en-US" w:bidi="en-US"/>
        </w:rPr>
        <w:br/>
        <w:t>330 Sparks Street</w:t>
      </w:r>
      <w:r w:rsidRPr="006242F7">
        <w:rPr>
          <w:rFonts w:ascii="Calibri" w:hAnsi="Calibri"/>
          <w:szCs w:val="22"/>
          <w:lang w:val="en-US" w:bidi="en-US"/>
        </w:rPr>
        <w:br/>
        <w:t xml:space="preserve">Ottawa, ON  </w:t>
      </w:r>
    </w:p>
    <w:p w14:paraId="7A31ED70" w14:textId="11F69308" w:rsidR="00521B09" w:rsidRPr="006242F7" w:rsidRDefault="00521B09" w:rsidP="000336F2">
      <w:pPr>
        <w:spacing w:before="0" w:after="0"/>
        <w:jc w:val="left"/>
        <w:rPr>
          <w:rFonts w:ascii="Calibri" w:hAnsi="Calibri"/>
          <w:szCs w:val="22"/>
          <w:lang w:val="en-US" w:bidi="en-US"/>
        </w:rPr>
      </w:pPr>
      <w:r w:rsidRPr="006242F7">
        <w:rPr>
          <w:rFonts w:ascii="Calibri" w:hAnsi="Calibri"/>
          <w:szCs w:val="22"/>
          <w:lang w:val="en-US" w:bidi="en-US"/>
        </w:rPr>
        <w:t>K1A 0N5</w:t>
      </w:r>
    </w:p>
    <w:p w14:paraId="3B734A03" w14:textId="77777777" w:rsidR="00D6499C" w:rsidRPr="006242F7" w:rsidRDefault="00D6499C" w:rsidP="000336F2">
      <w:pPr>
        <w:spacing w:before="0" w:after="0"/>
        <w:jc w:val="left"/>
        <w:rPr>
          <w:rFonts w:ascii="Calibri" w:hAnsi="Calibri"/>
          <w:szCs w:val="22"/>
          <w:lang w:val="en-US" w:bidi="en-US"/>
        </w:rPr>
      </w:pPr>
    </w:p>
    <w:p w14:paraId="7A6553D3" w14:textId="60C2EE7C" w:rsidR="00D6499C" w:rsidRPr="00447EAB" w:rsidRDefault="00521B09" w:rsidP="00521B09">
      <w:pPr>
        <w:spacing w:line="276" w:lineRule="auto"/>
        <w:jc w:val="left"/>
        <w:rPr>
          <w:rFonts w:ascii="Calibri" w:hAnsi="Calibri"/>
          <w:b/>
          <w:bCs/>
          <w:iCs/>
          <w:spacing w:val="10"/>
          <w:szCs w:val="22"/>
          <w:lang w:val="en-US" w:bidi="en-US"/>
        </w:rPr>
      </w:pPr>
      <w:r w:rsidRPr="006242F7">
        <w:rPr>
          <w:rFonts w:ascii="Calibri" w:hAnsi="Calibri"/>
          <w:b/>
          <w:bCs/>
          <w:iCs/>
          <w:szCs w:val="22"/>
          <w:lang w:bidi="en-US"/>
        </w:rPr>
        <w:t>Catalogue Number:</w:t>
      </w:r>
      <w:r w:rsidR="00D6499C" w:rsidRPr="006242F7">
        <w:rPr>
          <w:rFonts w:ascii="Calibri" w:hAnsi="Calibri"/>
          <w:b/>
          <w:bCs/>
          <w:iCs/>
          <w:szCs w:val="22"/>
          <w:lang w:bidi="en-US"/>
        </w:rPr>
        <w:t xml:space="preserve"> </w:t>
      </w:r>
      <w:r w:rsidR="00D60ADD">
        <w:rPr>
          <w:rFonts w:ascii="CIDFont+F5" w:hAnsi="CIDFont+F5" w:cs="CIDFont+F5"/>
          <w:szCs w:val="22"/>
          <w:lang w:eastAsia="en-CA"/>
        </w:rPr>
        <w:t>T22-251/1-2022E-PDF</w:t>
      </w:r>
      <w:r w:rsidRPr="006242F7">
        <w:rPr>
          <w:rFonts w:ascii="Calibri" w:hAnsi="Calibri"/>
          <w:szCs w:val="22"/>
          <w:lang w:bidi="en-US"/>
        </w:rPr>
        <w:br/>
      </w:r>
      <w:r w:rsidRPr="006242F7">
        <w:rPr>
          <w:rFonts w:ascii="Calibri" w:hAnsi="Calibri"/>
          <w:b/>
          <w:bCs/>
          <w:iCs/>
          <w:szCs w:val="22"/>
          <w:lang w:val="en-US" w:bidi="en-US"/>
        </w:rPr>
        <w:t>International Standard Book Number (ISBN):</w:t>
      </w:r>
      <w:r w:rsidRPr="00447EAB">
        <w:rPr>
          <w:rFonts w:ascii="Calibri" w:hAnsi="Calibri"/>
          <w:b/>
          <w:bCs/>
          <w:iCs/>
          <w:spacing w:val="10"/>
          <w:szCs w:val="22"/>
          <w:lang w:val="en-US" w:bidi="en-US"/>
        </w:rPr>
        <w:t xml:space="preserve"> </w:t>
      </w:r>
      <w:r w:rsidR="00D60ADD">
        <w:rPr>
          <w:rFonts w:ascii="CIDFont+F5" w:hAnsi="CIDFont+F5" w:cs="CIDFont+F5"/>
          <w:szCs w:val="22"/>
          <w:lang w:eastAsia="en-CA"/>
        </w:rPr>
        <w:t>978-0-660-43894-8</w:t>
      </w:r>
      <w:r w:rsidRPr="00447EAB">
        <w:rPr>
          <w:rFonts w:ascii="Calibri" w:hAnsi="Calibri"/>
          <w:szCs w:val="22"/>
          <w:lang w:val="en-US" w:bidi="en-US"/>
        </w:rPr>
        <w:br/>
      </w:r>
    </w:p>
    <w:p w14:paraId="01979119" w14:textId="0CAC3A7F" w:rsidR="00521B09" w:rsidRPr="006242F7" w:rsidRDefault="00521B09" w:rsidP="00521B09">
      <w:pPr>
        <w:spacing w:line="276" w:lineRule="auto"/>
        <w:jc w:val="left"/>
        <w:rPr>
          <w:rFonts w:ascii="Calibri" w:hAnsi="Calibri"/>
          <w:szCs w:val="22"/>
          <w:lang w:val="en-US" w:bidi="en-US"/>
        </w:rPr>
      </w:pPr>
      <w:r w:rsidRPr="006242F7">
        <w:rPr>
          <w:rFonts w:ascii="Calibri" w:hAnsi="Calibri"/>
          <w:b/>
          <w:bCs/>
          <w:iCs/>
          <w:szCs w:val="22"/>
          <w:lang w:val="en-US" w:bidi="en-US"/>
        </w:rPr>
        <w:t>Related publications (registration number:</w:t>
      </w:r>
      <w:r w:rsidR="00D60ADD">
        <w:rPr>
          <w:rFonts w:ascii="Calibri" w:hAnsi="Calibri"/>
          <w:b/>
          <w:bCs/>
          <w:iCs/>
          <w:szCs w:val="22"/>
          <w:lang w:val="en-US" w:bidi="en-US"/>
        </w:rPr>
        <w:t xml:space="preserve"> </w:t>
      </w:r>
      <w:r w:rsidR="00D60ADD" w:rsidRPr="00D60ADD">
        <w:rPr>
          <w:rFonts w:ascii="Calibri" w:hAnsi="Calibri"/>
          <w:b/>
          <w:bCs/>
          <w:iCs/>
          <w:szCs w:val="22"/>
          <w:lang w:val="en-US" w:bidi="en-US"/>
        </w:rPr>
        <w:t>POR 050-21</w:t>
      </w:r>
      <w:r w:rsidRPr="006242F7">
        <w:rPr>
          <w:rFonts w:ascii="Calibri" w:hAnsi="Calibri"/>
          <w:b/>
          <w:bCs/>
          <w:iCs/>
          <w:szCs w:val="22"/>
          <w:lang w:val="en-US" w:bidi="en-US"/>
        </w:rPr>
        <w:t>):</w:t>
      </w:r>
    </w:p>
    <w:p w14:paraId="2EA61FC9" w14:textId="5941486F" w:rsidR="00521B09" w:rsidRPr="00447EAB" w:rsidRDefault="00521B09" w:rsidP="00AE68B8">
      <w:pPr>
        <w:numPr>
          <w:ilvl w:val="0"/>
          <w:numId w:val="17"/>
        </w:numPr>
        <w:spacing w:line="276" w:lineRule="auto"/>
        <w:contextualSpacing/>
        <w:jc w:val="left"/>
        <w:rPr>
          <w:rFonts w:ascii="Calibri" w:hAnsi="Calibri"/>
          <w:szCs w:val="22"/>
          <w:lang w:val="en-US" w:bidi="en-US"/>
        </w:rPr>
      </w:pPr>
      <w:r w:rsidRPr="00447EAB">
        <w:rPr>
          <w:rFonts w:ascii="Calibri" w:hAnsi="Calibri"/>
          <w:szCs w:val="22"/>
          <w:lang w:val="en-US" w:bidi="en-US"/>
        </w:rPr>
        <w:t>Catalogue Number</w:t>
      </w:r>
      <w:r w:rsidR="00D60ADD">
        <w:rPr>
          <w:rFonts w:ascii="Calibri" w:hAnsi="Calibri"/>
          <w:szCs w:val="22"/>
          <w:lang w:val="en-US" w:bidi="en-US"/>
        </w:rPr>
        <w:t xml:space="preserve">: </w:t>
      </w:r>
      <w:r w:rsidR="00D60ADD">
        <w:rPr>
          <w:rFonts w:ascii="CIDFont+F5" w:hAnsi="CIDFont+F5" w:cs="CIDFont+F5"/>
          <w:szCs w:val="22"/>
          <w:lang w:eastAsia="en-CA"/>
        </w:rPr>
        <w:t>T22-251/1-2022F-PDF</w:t>
      </w:r>
      <w:r w:rsidRPr="00447EAB">
        <w:rPr>
          <w:rFonts w:ascii="Calibri" w:hAnsi="Calibri"/>
          <w:szCs w:val="22"/>
          <w:lang w:val="en-US" w:bidi="en-US"/>
        </w:rPr>
        <w:t> (Final Report, French)</w:t>
      </w:r>
    </w:p>
    <w:p w14:paraId="361E223C" w14:textId="7B7478C3" w:rsidR="00521B09" w:rsidRPr="00447EAB" w:rsidRDefault="00521B09" w:rsidP="00AE68B8">
      <w:pPr>
        <w:numPr>
          <w:ilvl w:val="0"/>
          <w:numId w:val="17"/>
        </w:numPr>
        <w:spacing w:line="276" w:lineRule="auto"/>
        <w:contextualSpacing/>
        <w:jc w:val="left"/>
        <w:rPr>
          <w:rFonts w:ascii="Calibri" w:hAnsi="Calibri"/>
          <w:szCs w:val="22"/>
          <w:lang w:val="en-US" w:bidi="en-US"/>
        </w:rPr>
      </w:pPr>
      <w:r w:rsidRPr="00447EAB">
        <w:rPr>
          <w:rFonts w:ascii="Calibri" w:hAnsi="Calibri"/>
          <w:szCs w:val="22"/>
          <w:lang w:val="en-US" w:bidi="en-US"/>
        </w:rPr>
        <w:t>ISBN</w:t>
      </w:r>
      <w:r w:rsidR="00D60ADD">
        <w:rPr>
          <w:rFonts w:ascii="Calibri" w:hAnsi="Calibri"/>
          <w:szCs w:val="22"/>
          <w:lang w:val="en-US" w:bidi="en-US"/>
        </w:rPr>
        <w:t xml:space="preserve">: </w:t>
      </w:r>
      <w:r w:rsidR="00D60ADD" w:rsidRPr="00D60ADD">
        <w:rPr>
          <w:rFonts w:ascii="Calibri" w:hAnsi="Calibri"/>
          <w:szCs w:val="22"/>
          <w:lang w:val="en-US" w:bidi="en-US"/>
        </w:rPr>
        <w:t>978-0-660-43896-2</w:t>
      </w:r>
    </w:p>
    <w:p w14:paraId="3D143053" w14:textId="77777777" w:rsidR="00844669" w:rsidRPr="00447EAB" w:rsidRDefault="00844669" w:rsidP="00844669">
      <w:pPr>
        <w:spacing w:line="276" w:lineRule="auto"/>
        <w:ind w:left="720"/>
        <w:contextualSpacing/>
        <w:jc w:val="left"/>
        <w:rPr>
          <w:rFonts w:ascii="Calibri" w:hAnsi="Calibri"/>
          <w:szCs w:val="22"/>
          <w:lang w:val="en-US" w:bidi="en-US"/>
        </w:rPr>
      </w:pPr>
    </w:p>
    <w:p w14:paraId="2AB10D02" w14:textId="77777777" w:rsidR="000336F2" w:rsidRPr="00447EAB" w:rsidRDefault="000336F2" w:rsidP="00F77F6D">
      <w:pPr>
        <w:spacing w:line="276" w:lineRule="auto"/>
        <w:contextualSpacing/>
        <w:jc w:val="left"/>
        <w:rPr>
          <w:rFonts w:ascii="Calibri" w:hAnsi="Calibri"/>
          <w:szCs w:val="22"/>
          <w:lang w:val="en-US" w:bidi="en-US"/>
        </w:rPr>
      </w:pPr>
    </w:p>
    <w:p w14:paraId="654CDA8B" w14:textId="77777777" w:rsidR="000336F2" w:rsidRPr="00447EAB" w:rsidRDefault="000336F2" w:rsidP="00844669">
      <w:pPr>
        <w:spacing w:line="276" w:lineRule="auto"/>
        <w:ind w:left="720"/>
        <w:contextualSpacing/>
        <w:jc w:val="left"/>
        <w:rPr>
          <w:rFonts w:ascii="Calibri" w:hAnsi="Calibri"/>
          <w:szCs w:val="22"/>
          <w:lang w:val="en-US" w:bidi="en-US"/>
        </w:rPr>
      </w:pPr>
    </w:p>
    <w:p w14:paraId="5068F803" w14:textId="77777777" w:rsidR="000336F2" w:rsidRPr="00447EAB" w:rsidRDefault="000336F2" w:rsidP="00844669">
      <w:pPr>
        <w:spacing w:line="276" w:lineRule="auto"/>
        <w:ind w:left="720"/>
        <w:contextualSpacing/>
        <w:jc w:val="left"/>
        <w:rPr>
          <w:rFonts w:ascii="Calibri" w:hAnsi="Calibri"/>
          <w:szCs w:val="22"/>
          <w:lang w:val="en-US" w:bidi="en-US"/>
        </w:rPr>
      </w:pPr>
    </w:p>
    <w:p w14:paraId="65FF6C0C" w14:textId="77777777" w:rsidR="000336F2" w:rsidRPr="00447EAB" w:rsidRDefault="000336F2" w:rsidP="00844669">
      <w:pPr>
        <w:spacing w:line="276" w:lineRule="auto"/>
        <w:ind w:left="720"/>
        <w:contextualSpacing/>
        <w:jc w:val="left"/>
        <w:rPr>
          <w:rFonts w:ascii="Calibri" w:hAnsi="Calibri"/>
          <w:szCs w:val="22"/>
          <w:lang w:val="en-US" w:bidi="en-US"/>
        </w:rPr>
      </w:pPr>
    </w:p>
    <w:p w14:paraId="12E0E3DA" w14:textId="77777777" w:rsidR="000336F2" w:rsidRPr="00447EAB" w:rsidRDefault="000336F2" w:rsidP="00844669">
      <w:pPr>
        <w:spacing w:line="276" w:lineRule="auto"/>
        <w:ind w:left="720"/>
        <w:contextualSpacing/>
        <w:jc w:val="left"/>
        <w:rPr>
          <w:rFonts w:ascii="Calibri" w:hAnsi="Calibri"/>
          <w:szCs w:val="22"/>
          <w:lang w:val="en-US" w:bidi="en-US"/>
        </w:rPr>
      </w:pPr>
    </w:p>
    <w:p w14:paraId="5891CD5A" w14:textId="77777777" w:rsidR="000336F2" w:rsidRPr="00447EAB" w:rsidRDefault="000336F2" w:rsidP="00844669">
      <w:pPr>
        <w:spacing w:line="276" w:lineRule="auto"/>
        <w:ind w:left="720"/>
        <w:contextualSpacing/>
        <w:jc w:val="left"/>
        <w:rPr>
          <w:rFonts w:ascii="Calibri" w:hAnsi="Calibri"/>
          <w:szCs w:val="22"/>
          <w:lang w:val="en-US" w:bidi="en-US"/>
        </w:rPr>
      </w:pPr>
    </w:p>
    <w:p w14:paraId="6C7FE782" w14:textId="77777777" w:rsidR="000336F2" w:rsidRPr="00447EAB" w:rsidRDefault="000336F2" w:rsidP="00844669">
      <w:pPr>
        <w:spacing w:line="276" w:lineRule="auto"/>
        <w:ind w:left="720"/>
        <w:contextualSpacing/>
        <w:jc w:val="left"/>
        <w:rPr>
          <w:rFonts w:ascii="Calibri" w:hAnsi="Calibri"/>
          <w:szCs w:val="22"/>
          <w:lang w:val="en-US" w:bidi="en-US"/>
        </w:rPr>
      </w:pPr>
    </w:p>
    <w:p w14:paraId="01E16310" w14:textId="77777777" w:rsidR="000336F2" w:rsidRPr="00447EAB" w:rsidRDefault="000336F2" w:rsidP="00844669">
      <w:pPr>
        <w:spacing w:line="276" w:lineRule="auto"/>
        <w:ind w:left="720"/>
        <w:contextualSpacing/>
        <w:jc w:val="left"/>
        <w:rPr>
          <w:rFonts w:ascii="Calibri" w:hAnsi="Calibri"/>
          <w:szCs w:val="22"/>
          <w:lang w:val="en-US" w:bidi="en-US"/>
        </w:rPr>
      </w:pPr>
    </w:p>
    <w:p w14:paraId="3EA2019A" w14:textId="77777777" w:rsidR="000336F2" w:rsidRPr="00447EAB" w:rsidRDefault="000336F2" w:rsidP="00844669">
      <w:pPr>
        <w:spacing w:line="276" w:lineRule="auto"/>
        <w:ind w:left="720"/>
        <w:contextualSpacing/>
        <w:jc w:val="left"/>
        <w:rPr>
          <w:rFonts w:ascii="Calibri" w:hAnsi="Calibri"/>
          <w:szCs w:val="22"/>
          <w:lang w:val="en-US" w:bidi="en-US"/>
        </w:rPr>
      </w:pPr>
    </w:p>
    <w:p w14:paraId="682451E7" w14:textId="77777777" w:rsidR="000336F2" w:rsidRPr="00447EAB" w:rsidRDefault="000336F2" w:rsidP="00844669">
      <w:pPr>
        <w:spacing w:line="276" w:lineRule="auto"/>
        <w:ind w:left="720"/>
        <w:contextualSpacing/>
        <w:jc w:val="left"/>
        <w:rPr>
          <w:rFonts w:ascii="Calibri" w:hAnsi="Calibri"/>
          <w:szCs w:val="22"/>
          <w:lang w:val="en-US" w:bidi="en-US"/>
        </w:rPr>
      </w:pPr>
    </w:p>
    <w:p w14:paraId="5466FD68" w14:textId="1E71DE7A" w:rsidR="00962C2F" w:rsidRPr="00447EAB" w:rsidRDefault="00521B09" w:rsidP="003B6847">
      <w:pPr>
        <w:rPr>
          <w:rFonts w:ascii="Calibri" w:hAnsi="Calibri"/>
          <w:szCs w:val="22"/>
          <w:lang w:val="en-US" w:bidi="en-US"/>
        </w:rPr>
      </w:pPr>
      <w:r w:rsidRPr="00447EAB">
        <w:rPr>
          <w:rFonts w:ascii="Calibri" w:hAnsi="Calibri"/>
          <w:szCs w:val="22"/>
          <w:lang w:val="en-US" w:bidi="en-US"/>
        </w:rPr>
        <w:t>© Her Majesty the Queen in Right of Canada, as represented by the Minister of Public Works and Government Services, 202</w:t>
      </w:r>
      <w:bookmarkEnd w:id="6"/>
      <w:r w:rsidR="00F77F6D">
        <w:rPr>
          <w:rFonts w:ascii="Calibri" w:hAnsi="Calibri"/>
          <w:szCs w:val="22"/>
          <w:lang w:val="en-US" w:bidi="en-US"/>
        </w:rPr>
        <w:t>2</w:t>
      </w:r>
      <w:r w:rsidR="00844669" w:rsidRPr="00447EAB">
        <w:rPr>
          <w:rFonts w:ascii="Calibri" w:hAnsi="Calibri"/>
          <w:szCs w:val="22"/>
          <w:lang w:val="en-US" w:bidi="en-US"/>
        </w:rPr>
        <w:t>.</w:t>
      </w:r>
    </w:p>
    <w:p w14:paraId="0E146D9B" w14:textId="77777777" w:rsidR="00844669" w:rsidRPr="00447EAB" w:rsidRDefault="00844669" w:rsidP="003B6847">
      <w:pPr>
        <w:rPr>
          <w:rFonts w:cs="Arial"/>
        </w:rPr>
        <w:sectPr w:rsidR="00844669" w:rsidRPr="00447EAB" w:rsidSect="00962C2F">
          <w:headerReference w:type="default" r:id="rId14"/>
          <w:footerReference w:type="default" r:id="rId15"/>
          <w:headerReference w:type="first" r:id="rId16"/>
          <w:type w:val="oddPage"/>
          <w:pgSz w:w="12240" w:h="15840" w:code="1"/>
          <w:pgMar w:top="1440" w:right="1728" w:bottom="1440" w:left="1728" w:header="720" w:footer="720" w:gutter="0"/>
          <w:cols w:space="720"/>
          <w:docGrid w:linePitch="360"/>
        </w:sectPr>
      </w:pPr>
    </w:p>
    <w:p w14:paraId="79B9CCA3" w14:textId="77777777" w:rsidR="000A71AE" w:rsidRPr="00447EAB" w:rsidRDefault="00D94A27" w:rsidP="00004597">
      <w:pPr>
        <w:pStyle w:val="Heading2"/>
        <w:rPr>
          <w:b w:val="0"/>
          <w:bCs w:val="0"/>
        </w:rPr>
      </w:pPr>
      <w:bookmarkStart w:id="7" w:name="_Toc502887952"/>
      <w:bookmarkStart w:id="8" w:name="_Toc99626923"/>
      <w:bookmarkStart w:id="9" w:name="_Toc471732135"/>
      <w:bookmarkStart w:id="10" w:name="_Toc471742315"/>
      <w:r w:rsidRPr="00447EAB">
        <w:rPr>
          <w:bCs w:val="0"/>
        </w:rPr>
        <w:lastRenderedPageBreak/>
        <w:t xml:space="preserve">Executive </w:t>
      </w:r>
      <w:r w:rsidR="00C151D8" w:rsidRPr="00447EAB">
        <w:rPr>
          <w:bCs w:val="0"/>
        </w:rPr>
        <w:t>S</w:t>
      </w:r>
      <w:r w:rsidRPr="00447EAB">
        <w:rPr>
          <w:bCs w:val="0"/>
        </w:rPr>
        <w:t>ummary</w:t>
      </w:r>
      <w:bookmarkEnd w:id="7"/>
      <w:bookmarkEnd w:id="8"/>
    </w:p>
    <w:bookmarkEnd w:id="9"/>
    <w:bookmarkEnd w:id="10"/>
    <w:p w14:paraId="1545DD18" w14:textId="4F348143" w:rsidR="00137593" w:rsidRDefault="00137593" w:rsidP="00F014B5">
      <w:pPr>
        <w:rPr>
          <w:rFonts w:cstheme="minorHAnsi"/>
          <w:szCs w:val="22"/>
        </w:rPr>
      </w:pPr>
      <w:r w:rsidRPr="00447EAB">
        <w:rPr>
          <w:rFonts w:cstheme="minorHAnsi"/>
          <w:szCs w:val="22"/>
        </w:rPr>
        <w:t>Transport Canada commissioned Phoenix Strategic Perspectives Inc. (Phoenix SPI) to conduct public opinion research with residents of south coastal British Columbia and selected areas of Vancouver Island who use or plan to use recreational watercraft</w:t>
      </w:r>
      <w:r>
        <w:rPr>
          <w:rFonts w:cstheme="minorHAnsi"/>
          <w:szCs w:val="22"/>
        </w:rPr>
        <w:t>s</w:t>
      </w:r>
      <w:r w:rsidRPr="00447EAB">
        <w:rPr>
          <w:rFonts w:cstheme="minorHAnsi"/>
          <w:szCs w:val="22"/>
        </w:rPr>
        <w:t xml:space="preserve">. </w:t>
      </w:r>
    </w:p>
    <w:p w14:paraId="343FA9BA" w14:textId="77777777" w:rsidR="00137593" w:rsidRPr="00E0382A" w:rsidRDefault="00137593" w:rsidP="003D1D4F">
      <w:pPr>
        <w:pStyle w:val="Heading4"/>
        <w:spacing w:before="360"/>
      </w:pPr>
      <w:r w:rsidRPr="00E0382A">
        <w:t xml:space="preserve">Research Purpose and Objectives </w:t>
      </w:r>
    </w:p>
    <w:p w14:paraId="095F0D67" w14:textId="5970A1C1" w:rsidR="00137593" w:rsidRDefault="00137593" w:rsidP="00137593">
      <w:pPr>
        <w:spacing w:before="120" w:after="120"/>
        <w:rPr>
          <w:rFonts w:ascii="Calibri" w:hAnsi="Calibri"/>
          <w:color w:val="000000" w:themeColor="text1"/>
        </w:rPr>
      </w:pPr>
      <w:r w:rsidRPr="00447EAB">
        <w:rPr>
          <w:rFonts w:ascii="Calibri" w:hAnsi="Calibri"/>
        </w:rPr>
        <w:t xml:space="preserve">The main purpose of the research was to </w:t>
      </w:r>
      <w:r>
        <w:rPr>
          <w:rFonts w:ascii="Calibri" w:hAnsi="Calibri"/>
        </w:rPr>
        <w:t xml:space="preserve">conduct a </w:t>
      </w:r>
      <w:r w:rsidRPr="009258DF">
        <w:rPr>
          <w:rFonts w:ascii="Calibri" w:hAnsi="Calibri"/>
          <w:color w:val="000000" w:themeColor="text1"/>
        </w:rPr>
        <w:t xml:space="preserve">follow-up study to the one conducted in 2021 on the awareness of </w:t>
      </w:r>
      <w:r w:rsidRPr="009258DF">
        <w:rPr>
          <w:rFonts w:cstheme="minorHAnsi"/>
          <w:color w:val="000000" w:themeColor="text1"/>
          <w:szCs w:val="22"/>
        </w:rPr>
        <w:t>Southern Resident killer whale (</w:t>
      </w:r>
      <w:r w:rsidR="00F57040">
        <w:rPr>
          <w:rFonts w:cstheme="minorHAnsi"/>
          <w:color w:val="000000" w:themeColor="text1"/>
          <w:szCs w:val="22"/>
        </w:rPr>
        <w:t>SRKW</w:t>
      </w:r>
      <w:r w:rsidRPr="009258DF">
        <w:rPr>
          <w:rFonts w:cstheme="minorHAnsi"/>
          <w:color w:val="000000" w:themeColor="text1"/>
          <w:szCs w:val="22"/>
        </w:rPr>
        <w:t xml:space="preserve">) mandatory and </w:t>
      </w:r>
      <w:r w:rsidRPr="009258DF">
        <w:rPr>
          <w:rFonts w:ascii="Calibri" w:hAnsi="Calibri"/>
          <w:color w:val="000000" w:themeColor="text1"/>
        </w:rPr>
        <w:t xml:space="preserve">voluntary protective measures and of boating safety in the southern coastal waters of British Columbia. Specific objectives included measuring the awareness of Transport Canada’s efforts to protect the </w:t>
      </w:r>
      <w:r w:rsidR="00F57040">
        <w:rPr>
          <w:rFonts w:ascii="Calibri" w:hAnsi="Calibri"/>
          <w:color w:val="000000" w:themeColor="text1"/>
        </w:rPr>
        <w:t>SRKW</w:t>
      </w:r>
      <w:r w:rsidRPr="009258DF">
        <w:rPr>
          <w:rFonts w:ascii="Calibri" w:hAnsi="Calibri"/>
          <w:color w:val="000000" w:themeColor="text1"/>
        </w:rPr>
        <w:t xml:space="preserve">, measuring the awareness and recall of the related advertising campaign, and determining the use of depth finder technology since reducing the impact of underwater noise is one of the goals of the Whales Initiative.  </w:t>
      </w:r>
    </w:p>
    <w:p w14:paraId="1E91F12D" w14:textId="77777777" w:rsidR="00137593" w:rsidRPr="009258DF" w:rsidRDefault="00137593" w:rsidP="003D1D4F">
      <w:pPr>
        <w:pStyle w:val="Heading4"/>
        <w:spacing w:before="360"/>
      </w:pPr>
      <w:r w:rsidRPr="009258DF">
        <w:t>Methodology</w:t>
      </w:r>
    </w:p>
    <w:p w14:paraId="4B0F02E4" w14:textId="77777777" w:rsidR="00042D6B" w:rsidRDefault="00137593" w:rsidP="00137593">
      <w:pPr>
        <w:spacing w:before="120" w:after="120"/>
        <w:rPr>
          <w:rFonts w:cstheme="minorHAnsi"/>
          <w:color w:val="000000" w:themeColor="text1"/>
          <w:szCs w:val="22"/>
        </w:rPr>
      </w:pPr>
      <w:r w:rsidRPr="009258DF">
        <w:rPr>
          <w:rFonts w:cs="Arial"/>
          <w:color w:val="000000" w:themeColor="text1"/>
          <w:szCs w:val="22"/>
        </w:rPr>
        <w:t>A</w:t>
      </w:r>
      <w:r w:rsidR="006A051A">
        <w:rPr>
          <w:rFonts w:cs="Arial"/>
          <w:color w:val="000000" w:themeColor="text1"/>
          <w:szCs w:val="22"/>
        </w:rPr>
        <w:t>n</w:t>
      </w:r>
      <w:r w:rsidRPr="009258DF">
        <w:rPr>
          <w:rFonts w:cs="Arial"/>
          <w:color w:val="000000" w:themeColor="text1"/>
          <w:szCs w:val="22"/>
        </w:rPr>
        <w:t xml:space="preserve"> 1</w:t>
      </w:r>
      <w:r w:rsidR="006A051A">
        <w:rPr>
          <w:rFonts w:cs="Arial"/>
          <w:color w:val="000000" w:themeColor="text1"/>
          <w:szCs w:val="22"/>
        </w:rPr>
        <w:t>1</w:t>
      </w:r>
      <w:r w:rsidRPr="009258DF">
        <w:rPr>
          <w:rFonts w:cs="Arial"/>
          <w:color w:val="000000" w:themeColor="text1"/>
          <w:szCs w:val="22"/>
        </w:rPr>
        <w:t xml:space="preserve">-minute random digit dialling (RDD) telephone survey was administered to 1,003 </w:t>
      </w:r>
      <w:r w:rsidRPr="009258DF">
        <w:rPr>
          <w:color w:val="000000" w:themeColor="text1"/>
          <w:szCs w:val="22"/>
        </w:rPr>
        <w:t xml:space="preserve">adults aged 18 and older </w:t>
      </w:r>
      <w:r w:rsidRPr="009258DF">
        <w:rPr>
          <w:rFonts w:cstheme="minorHAnsi"/>
          <w:color w:val="000000" w:themeColor="text1"/>
          <w:szCs w:val="22"/>
        </w:rPr>
        <w:t xml:space="preserve">who reside in coastal communities on the south coast of British Columbia and selected areas of Vancouver Island and who meet the eligibility criteria for boating. </w:t>
      </w:r>
      <w:r w:rsidR="00D349B1">
        <w:rPr>
          <w:rFonts w:cstheme="minorHAnsi"/>
          <w:color w:val="000000" w:themeColor="text1"/>
          <w:szCs w:val="22"/>
        </w:rPr>
        <w:t xml:space="preserve">The fieldwork was conducted </w:t>
      </w:r>
      <w:r w:rsidR="00D349B1" w:rsidRPr="006242F7">
        <w:rPr>
          <w:rFonts w:ascii="Calibri" w:hAnsi="Calibri"/>
          <w:szCs w:val="22"/>
          <w:lang w:val="en-US" w:bidi="en-US"/>
        </w:rPr>
        <w:t>January 26 and March 20, 2022</w:t>
      </w:r>
      <w:r w:rsidR="00D349B1">
        <w:rPr>
          <w:rFonts w:ascii="Calibri" w:hAnsi="Calibri"/>
          <w:szCs w:val="22"/>
          <w:lang w:val="en-US" w:bidi="en-US"/>
        </w:rPr>
        <w:t xml:space="preserve">. </w:t>
      </w:r>
      <w:r w:rsidRPr="009258DF">
        <w:rPr>
          <w:rFonts w:cstheme="minorHAnsi"/>
          <w:color w:val="000000" w:themeColor="text1"/>
          <w:szCs w:val="22"/>
        </w:rPr>
        <w:t xml:space="preserve">For the purposes of this research, to be classified as a boater, adults must have done the following at least once in the previous 12 months or plan to do so in the coming 12 months: </w:t>
      </w:r>
    </w:p>
    <w:p w14:paraId="791AE083" w14:textId="77777777" w:rsidR="00042D6B" w:rsidRDefault="00137593" w:rsidP="00CA0C3B">
      <w:pPr>
        <w:spacing w:before="120" w:after="120"/>
        <w:ind w:left="720"/>
        <w:rPr>
          <w:rFonts w:cstheme="minorHAnsi"/>
          <w:color w:val="000000" w:themeColor="text1"/>
        </w:rPr>
      </w:pPr>
      <w:r w:rsidRPr="009258DF">
        <w:rPr>
          <w:rFonts w:cstheme="minorHAnsi"/>
          <w:color w:val="000000" w:themeColor="text1"/>
          <w:szCs w:val="22"/>
        </w:rPr>
        <w:t xml:space="preserve">1) </w:t>
      </w:r>
      <w:r w:rsidRPr="009258DF">
        <w:rPr>
          <w:rFonts w:cstheme="minorHAnsi"/>
          <w:color w:val="000000" w:themeColor="text1"/>
        </w:rPr>
        <w:t>own,</w:t>
      </w:r>
      <w:r w:rsidRPr="009258DF">
        <w:rPr>
          <w:rFonts w:cstheme="minorHAnsi"/>
          <w:color w:val="000000" w:themeColor="text1"/>
          <w:szCs w:val="22"/>
        </w:rPr>
        <w:t xml:space="preserve"> o</w:t>
      </w:r>
      <w:r w:rsidRPr="009258DF">
        <w:rPr>
          <w:rFonts w:cstheme="minorHAnsi"/>
          <w:color w:val="000000" w:themeColor="text1"/>
        </w:rPr>
        <w:t xml:space="preserve">perate, rent, or be a passenger on a recreational vessel, motorized or sail; and/or </w:t>
      </w:r>
    </w:p>
    <w:p w14:paraId="501B959D" w14:textId="19EECC28" w:rsidR="00042D6B" w:rsidRDefault="00137593" w:rsidP="00CA0C3B">
      <w:pPr>
        <w:spacing w:before="120" w:after="120"/>
        <w:ind w:left="720"/>
        <w:rPr>
          <w:rFonts w:cstheme="minorHAnsi"/>
          <w:color w:val="000000" w:themeColor="text1"/>
          <w:szCs w:val="22"/>
        </w:rPr>
      </w:pPr>
      <w:r w:rsidRPr="009258DF">
        <w:rPr>
          <w:rFonts w:cstheme="minorHAnsi"/>
          <w:color w:val="000000" w:themeColor="text1"/>
        </w:rPr>
        <w:t>2) paddle board, kayak, or canoe on the ocean during this timeframe.</w:t>
      </w:r>
      <w:r w:rsidRPr="009258DF">
        <w:rPr>
          <w:rFonts w:cstheme="minorHAnsi"/>
          <w:color w:val="000000" w:themeColor="text1"/>
          <w:szCs w:val="22"/>
        </w:rPr>
        <w:t xml:space="preserve"> </w:t>
      </w:r>
    </w:p>
    <w:p w14:paraId="5FDE0D22" w14:textId="4E6FDC69" w:rsidR="00137593" w:rsidRDefault="00137593" w:rsidP="00137593">
      <w:pPr>
        <w:spacing w:before="120" w:after="120"/>
        <w:rPr>
          <w:rFonts w:cstheme="minorHAnsi"/>
          <w:iCs/>
          <w:lang w:val="en-GB"/>
        </w:rPr>
      </w:pPr>
      <w:r w:rsidRPr="009258DF">
        <w:rPr>
          <w:rFonts w:cs="Arial"/>
          <w:color w:val="000000" w:themeColor="text1"/>
          <w:szCs w:val="22"/>
          <w:lang w:val="en-GB"/>
        </w:rPr>
        <w:t>Based on a sa</w:t>
      </w:r>
      <w:r w:rsidRPr="00D06CE3">
        <w:rPr>
          <w:rFonts w:cs="Arial"/>
          <w:szCs w:val="22"/>
          <w:lang w:val="en-GB"/>
        </w:rPr>
        <w:t xml:space="preserve">mple of this size, the overall results can be considered accurate within ±3.1%, 19 times out of 20. </w:t>
      </w:r>
      <w:r w:rsidRPr="00D06CE3">
        <w:t xml:space="preserve">The margin of error is greater for results pertaining to subgroups of the </w:t>
      </w:r>
      <w:r>
        <w:t>full</w:t>
      </w:r>
      <w:r w:rsidRPr="00D06CE3">
        <w:t xml:space="preserve"> sample.</w:t>
      </w:r>
      <w:r w:rsidRPr="00D06CE3">
        <w:rPr>
          <w:lang w:val="en-GB"/>
        </w:rPr>
        <w:t xml:space="preserve"> </w:t>
      </w:r>
      <w:r w:rsidRPr="00D06CE3">
        <w:rPr>
          <w:rFonts w:cs="Arial"/>
          <w:color w:val="000000"/>
          <w:szCs w:val="22"/>
        </w:rPr>
        <w:t>Data were weighted to reflect the population in terms of age, gender, and area (with the geographic parameters of the study).</w:t>
      </w:r>
      <w:r w:rsidRPr="00D06CE3">
        <w:rPr>
          <w:rFonts w:cstheme="minorHAnsi"/>
          <w:iCs/>
          <w:lang w:val="en-GB"/>
        </w:rPr>
        <w:t xml:space="preserve"> For a more complete description of the methodology, refer to the Appendix: 1</w:t>
      </w:r>
      <w:r w:rsidR="00283EB9">
        <w:rPr>
          <w:rFonts w:cstheme="minorHAnsi"/>
          <w:iCs/>
          <w:lang w:val="en-GB"/>
        </w:rPr>
        <w:t>,</w:t>
      </w:r>
      <w:r w:rsidR="00042D6B">
        <w:rPr>
          <w:rFonts w:cstheme="minorHAnsi"/>
          <w:iCs/>
          <w:lang w:val="en-GB"/>
        </w:rPr>
        <w:t xml:space="preserve"> </w:t>
      </w:r>
      <w:hyperlink w:anchor="_1._Technical_Specifications" w:history="1">
        <w:r w:rsidRPr="00D06CE3">
          <w:rPr>
            <w:rStyle w:val="Hyperlink"/>
            <w:rFonts w:cstheme="minorHAnsi"/>
            <w:iCs/>
            <w:lang w:val="en-GB"/>
          </w:rPr>
          <w:t>Technical Specifications</w:t>
        </w:r>
      </w:hyperlink>
      <w:r w:rsidRPr="00D06CE3">
        <w:rPr>
          <w:rFonts w:cstheme="minorHAnsi"/>
          <w:iCs/>
          <w:lang w:val="en-GB"/>
        </w:rPr>
        <w:t>.</w:t>
      </w:r>
      <w:r w:rsidRPr="00447EAB">
        <w:rPr>
          <w:rFonts w:cstheme="minorHAnsi"/>
          <w:iCs/>
          <w:lang w:val="en-GB"/>
        </w:rPr>
        <w:t xml:space="preserve"> </w:t>
      </w:r>
    </w:p>
    <w:p w14:paraId="64AABD9F" w14:textId="77777777" w:rsidR="00137593" w:rsidRPr="00E0382A" w:rsidRDefault="00137593" w:rsidP="003D1D4F">
      <w:pPr>
        <w:pStyle w:val="Heading4"/>
        <w:spacing w:before="360"/>
      </w:pPr>
      <w:r w:rsidRPr="00E0382A">
        <w:t>Key Findings</w:t>
      </w:r>
    </w:p>
    <w:p w14:paraId="053968AA" w14:textId="77777777" w:rsidR="00137593" w:rsidRPr="004D0104" w:rsidRDefault="00137593" w:rsidP="00CF258D">
      <w:pPr>
        <w:pStyle w:val="Heading6"/>
        <w:rPr>
          <w:b w:val="0"/>
          <w:i w:val="0"/>
        </w:rPr>
      </w:pPr>
      <w:r w:rsidRPr="004D0104">
        <w:t xml:space="preserve">More than half are aware there are measures in place </w:t>
      </w:r>
      <w:r>
        <w:t xml:space="preserve">to </w:t>
      </w:r>
      <w:r w:rsidRPr="004D0104">
        <w:t>protect Southern Resident killer whales in BC coastal waters. Awareness is considerably lower when</w:t>
      </w:r>
      <w:r>
        <w:t xml:space="preserve"> the</w:t>
      </w:r>
      <w:r w:rsidRPr="004D0104">
        <w:t xml:space="preserve"> focus </w:t>
      </w:r>
      <w:r>
        <w:t>is on</w:t>
      </w:r>
      <w:r w:rsidRPr="004D0104">
        <w:t xml:space="preserve"> specific measures.</w:t>
      </w:r>
    </w:p>
    <w:p w14:paraId="0670E474" w14:textId="77777777" w:rsidR="00137593" w:rsidRDefault="00137593" w:rsidP="00137593">
      <w:pPr>
        <w:spacing w:before="120" w:after="120"/>
        <w:rPr>
          <w:rFonts w:ascii="Calibri" w:hAnsi="Calibri" w:cs="Calibri"/>
          <w:lang w:val="en-GB"/>
        </w:rPr>
      </w:pPr>
      <w:r>
        <w:rPr>
          <w:color w:val="000000" w:themeColor="text1"/>
        </w:rPr>
        <w:t xml:space="preserve">There was relatively widespread awareness (60%) of </w:t>
      </w:r>
      <w:r w:rsidRPr="00447EAB">
        <w:rPr>
          <w:color w:val="000000" w:themeColor="text1"/>
        </w:rPr>
        <w:t>protective measures in place to protect Southern Resident killer whales in BC coastal waters</w:t>
      </w:r>
      <w:r>
        <w:rPr>
          <w:color w:val="000000" w:themeColor="text1"/>
        </w:rPr>
        <w:t xml:space="preserve"> (a slight increase from 2021, when 56% said they were aware).</w:t>
      </w:r>
      <w:r>
        <w:rPr>
          <w:rFonts w:ascii="Calibri" w:hAnsi="Calibri" w:cs="Calibri"/>
          <w:lang w:val="en-GB"/>
        </w:rPr>
        <w:t xml:space="preserve"> </w:t>
      </w:r>
      <w:r w:rsidRPr="004D0104">
        <w:rPr>
          <w:rFonts w:ascii="Calibri" w:hAnsi="Calibri" w:cs="Calibri"/>
          <w:lang w:val="en-GB"/>
        </w:rPr>
        <w:t xml:space="preserve">Boat owners, year-round watercraft users, Vancouver Island residents, and those aged 35+ were more likely to be aware of the protective measures. </w:t>
      </w:r>
    </w:p>
    <w:p w14:paraId="33F8ED70" w14:textId="0D53496D" w:rsidR="00137593" w:rsidRPr="005E2E02" w:rsidRDefault="00137593" w:rsidP="00137593">
      <w:r w:rsidRPr="004D0104">
        <w:t xml:space="preserve">Awareness of the specific </w:t>
      </w:r>
      <w:r>
        <w:t>mandatory</w:t>
      </w:r>
      <w:r w:rsidRPr="004D0104">
        <w:t xml:space="preserve"> and voluntary </w:t>
      </w:r>
      <w:r>
        <w:t xml:space="preserve">protective </w:t>
      </w:r>
      <w:r w:rsidRPr="004D0104">
        <w:t xml:space="preserve">measures varied considerably. </w:t>
      </w:r>
      <w:r>
        <w:t>In total, 73% said they</w:t>
      </w:r>
      <w:r w:rsidRPr="00ED76D8">
        <w:t xml:space="preserve"> were aware </w:t>
      </w:r>
      <w:r w:rsidRPr="005E2E02">
        <w:rPr>
          <w:color w:val="000000" w:themeColor="text1"/>
        </w:rPr>
        <w:t>(</w:t>
      </w:r>
      <w:proofErr w:type="gramStart"/>
      <w:r w:rsidRPr="005E2E02">
        <w:rPr>
          <w:color w:val="000000" w:themeColor="text1"/>
        </w:rPr>
        <w:t>47% definitely, 25%</w:t>
      </w:r>
      <w:proofErr w:type="gramEnd"/>
      <w:r w:rsidRPr="005E2E02">
        <w:rPr>
          <w:color w:val="000000" w:themeColor="text1"/>
        </w:rPr>
        <w:t xml:space="preserve"> somewhat) of the </w:t>
      </w:r>
      <w:r w:rsidRPr="00ED76D8">
        <w:t xml:space="preserve">measure that boats should reduce speed within 1,000 metres of a killer whale. </w:t>
      </w:r>
      <w:r w:rsidRPr="004D0104">
        <w:t xml:space="preserve">Following this, close to six in 10 </w:t>
      </w:r>
      <w:proofErr w:type="gramStart"/>
      <w:r w:rsidRPr="004D0104">
        <w:t>were definitely</w:t>
      </w:r>
      <w:proofErr w:type="gramEnd"/>
      <w:r w:rsidRPr="004D0104">
        <w:t xml:space="preserve"> (35%) or somewhat (24%) aware that watercraft must keep 400 metres from killer whales in all </w:t>
      </w:r>
      <w:r w:rsidRPr="004D0104">
        <w:lastRenderedPageBreak/>
        <w:t>southern BC coastal waters.</w:t>
      </w:r>
      <w:r w:rsidR="00CF258D">
        <w:t xml:space="preserve"> </w:t>
      </w:r>
      <w:r w:rsidR="00CF258D" w:rsidRPr="004D0104">
        <w:t xml:space="preserve"> </w:t>
      </w:r>
      <w:r w:rsidRPr="004D0104">
        <w:t xml:space="preserve">Awareness of the voluntary measure that fishing should not take place within 1,000 metres of a killer whale was divided: 46% were somewhat (20%) </w:t>
      </w:r>
      <w:proofErr w:type="gramStart"/>
      <w:r w:rsidRPr="004D0104">
        <w:t>or definitely</w:t>
      </w:r>
      <w:proofErr w:type="gramEnd"/>
      <w:r w:rsidRPr="004D0104">
        <w:t xml:space="preserve"> (26%) aware and 53% were not aware. </w:t>
      </w:r>
      <w:proofErr w:type="gramStart"/>
      <w:r w:rsidRPr="004D0104">
        <w:t>The majority of</w:t>
      </w:r>
      <w:proofErr w:type="gramEnd"/>
      <w:r w:rsidRPr="004D0104">
        <w:t xml:space="preserve"> respondents were not aware that whale watching boats </w:t>
      </w:r>
      <w:r>
        <w:t>should not</w:t>
      </w:r>
      <w:r w:rsidRPr="004D0104">
        <w:t xml:space="preserve"> be followed nor were they aware of any of the interim sanctuary zones.</w:t>
      </w:r>
    </w:p>
    <w:p w14:paraId="6FB9BD79" w14:textId="77777777" w:rsidR="00137593" w:rsidRPr="004F5BD5" w:rsidRDefault="00137593" w:rsidP="00CF258D">
      <w:pPr>
        <w:pStyle w:val="Heading6"/>
      </w:pPr>
      <w:r w:rsidRPr="00EF154F">
        <w:t>Two-thirds have used a recreational watercraft in the last year</w:t>
      </w:r>
      <w:r w:rsidRPr="00265BC2">
        <w:rPr>
          <w:rFonts w:ascii="Calibri" w:hAnsi="Calibri"/>
        </w:rPr>
        <w:t xml:space="preserve">. </w:t>
      </w:r>
      <w:r w:rsidRPr="00265BC2">
        <w:rPr>
          <w:rFonts w:ascii="Calibri" w:hAnsi="Calibri" w:cs="Calibri"/>
        </w:rPr>
        <w:t xml:space="preserve">Many go </w:t>
      </w:r>
      <w:r w:rsidRPr="00BE3529">
        <w:rPr>
          <w:rFonts w:ascii="Calibri" w:hAnsi="Calibri" w:cs="Calibri"/>
        </w:rPr>
        <w:t>out on</w:t>
      </w:r>
      <w:r w:rsidRPr="00265BC2">
        <w:rPr>
          <w:rFonts w:ascii="Calibri" w:hAnsi="Calibri" w:cs="Calibri"/>
        </w:rPr>
        <w:t xml:space="preserve"> the ocean as watercraft passengers</w:t>
      </w:r>
      <w:r w:rsidRPr="00265BC2">
        <w:rPr>
          <w:rFonts w:ascii="Calibri" w:hAnsi="Calibri"/>
        </w:rPr>
        <w:t xml:space="preserve">. </w:t>
      </w:r>
    </w:p>
    <w:p w14:paraId="43A6B85A" w14:textId="77777777" w:rsidR="00137593" w:rsidRDefault="00137593" w:rsidP="003D1D4F">
      <w:pPr>
        <w:spacing w:before="120"/>
        <w:rPr>
          <w:rFonts w:ascii="Calibri" w:hAnsi="Calibri"/>
          <w:b/>
          <w:bCs/>
          <w:i/>
          <w:iCs/>
        </w:rPr>
      </w:pPr>
      <w:r>
        <w:rPr>
          <w:rFonts w:ascii="Calibri" w:hAnsi="Calibri" w:cs="Calibri"/>
        </w:rPr>
        <w:t>Two-thirds</w:t>
      </w:r>
      <w:r w:rsidRPr="00BD6B33">
        <w:rPr>
          <w:rFonts w:ascii="Calibri" w:hAnsi="Calibri" w:cs="Calibri"/>
        </w:rPr>
        <w:t xml:space="preserve"> of </w:t>
      </w:r>
      <w:r w:rsidRPr="00BD6B33">
        <w:rPr>
          <w:rFonts w:ascii="Calibri" w:hAnsi="Calibri"/>
        </w:rPr>
        <w:t>respondents have used a recreational watercraft in the last year. Notably,</w:t>
      </w:r>
      <w:r w:rsidRPr="00BD6B33">
        <w:rPr>
          <w:rFonts w:ascii="Calibri" w:hAnsi="Calibri"/>
          <w:b/>
          <w:bCs/>
          <w:i/>
          <w:iCs/>
        </w:rPr>
        <w:t xml:space="preserve"> </w:t>
      </w:r>
      <w:r w:rsidRPr="00BD6B33">
        <w:rPr>
          <w:rFonts w:ascii="Calibri" w:hAnsi="Calibri" w:cs="Calibri"/>
        </w:rPr>
        <w:t>boat owners were more likely than boat renters and passengers to have been out on the ocean in the last year. The rest (34%) intend to go out on the ocean in a recreational watercraft in the next year, either as a boat owner and operator, renter, or passenger.</w:t>
      </w:r>
    </w:p>
    <w:p w14:paraId="6DFB3606" w14:textId="77777777" w:rsidR="00137593" w:rsidRDefault="00137593" w:rsidP="00137593">
      <w:pPr>
        <w:spacing w:before="120" w:after="0"/>
      </w:pPr>
      <w:r w:rsidRPr="00BD6B33">
        <w:t xml:space="preserve">Among respondents who </w:t>
      </w:r>
      <w:r w:rsidRPr="00265BC2">
        <w:rPr>
          <w:rFonts w:eastAsia="+mn-ea"/>
          <w:lang w:val="en-US"/>
        </w:rPr>
        <w:t>were out on the ocean this past year, 42% said they went out as a passenger, 32% as a boat owner, and 19% as boat renter.</w:t>
      </w:r>
      <w:r w:rsidRPr="00BD6B33">
        <w:t xml:space="preserve"> In contrast, 59% of those who plan to go out on the ocean in the next year intend to go as a passenger, 9% as a boat owner, and 22% as a boat renter. Taken together, nearly half the survey respondents (48%) were (or plan to be) passengers, 24% were (or plan to be) boat owners/operators, and 20% rented (or plan to rent) a watercraft. </w:t>
      </w:r>
    </w:p>
    <w:p w14:paraId="1A1F98A9" w14:textId="77777777" w:rsidR="00137593" w:rsidRPr="00BE3529" w:rsidRDefault="00137593" w:rsidP="00CF258D">
      <w:pPr>
        <w:pStyle w:val="Heading6"/>
      </w:pPr>
      <w:r w:rsidRPr="00EF154F">
        <w:t xml:space="preserve">Power boats and kayaks </w:t>
      </w:r>
      <w:r>
        <w:t>–</w:t>
      </w:r>
      <w:r w:rsidRPr="00EF154F">
        <w:t xml:space="preserve"> most </w:t>
      </w:r>
      <w:r>
        <w:t xml:space="preserve">common watercrafts </w:t>
      </w:r>
      <w:r w:rsidRPr="00EF154F">
        <w:t>among respondents</w:t>
      </w:r>
      <w:r w:rsidRPr="00BD6B33">
        <w:rPr>
          <w:rFonts w:ascii="Calibri" w:hAnsi="Calibri"/>
        </w:rPr>
        <w:t xml:space="preserve">. </w:t>
      </w:r>
      <w:r>
        <w:t>More than one-third</w:t>
      </w:r>
      <w:r w:rsidRPr="006E5326">
        <w:t xml:space="preserve"> use a depth finder</w:t>
      </w:r>
      <w:r>
        <w:rPr>
          <w:rFonts w:ascii="Calibri" w:hAnsi="Calibri"/>
        </w:rPr>
        <w:t xml:space="preserve">. </w:t>
      </w:r>
      <w:r w:rsidRPr="005729D4">
        <w:t>Navigation</w:t>
      </w:r>
      <w:r>
        <w:t>al</w:t>
      </w:r>
      <w:r w:rsidRPr="005729D4">
        <w:t xml:space="preserve"> </w:t>
      </w:r>
      <w:r>
        <w:t>p</w:t>
      </w:r>
      <w:r w:rsidRPr="005729D4">
        <w:t>urposes</w:t>
      </w:r>
      <w:r>
        <w:t>, fishing are the</w:t>
      </w:r>
      <w:r w:rsidRPr="005729D4">
        <w:t xml:space="preserve"> top reason</w:t>
      </w:r>
      <w:r>
        <w:t>s</w:t>
      </w:r>
      <w:r w:rsidRPr="005729D4">
        <w:t xml:space="preserve"> for using </w:t>
      </w:r>
      <w:r>
        <w:t>a d</w:t>
      </w:r>
      <w:r w:rsidRPr="005729D4">
        <w:t xml:space="preserve">epth </w:t>
      </w:r>
      <w:r>
        <w:t>f</w:t>
      </w:r>
      <w:r w:rsidRPr="005729D4">
        <w:t>inde</w:t>
      </w:r>
      <w:r>
        <w:t>r</w:t>
      </w:r>
      <w:r>
        <w:rPr>
          <w:rFonts w:ascii="Calibri" w:hAnsi="Calibri"/>
        </w:rPr>
        <w:t>.</w:t>
      </w:r>
    </w:p>
    <w:p w14:paraId="4930404B" w14:textId="77777777" w:rsidR="00137593" w:rsidRDefault="00137593" w:rsidP="003D1D4F">
      <w:pPr>
        <w:spacing w:before="120"/>
        <w:rPr>
          <w:rFonts w:ascii="Calibri" w:hAnsi="Calibri" w:cs="Calibri"/>
          <w:szCs w:val="22"/>
        </w:rPr>
      </w:pPr>
      <w:r>
        <w:rPr>
          <w:rFonts w:ascii="Calibri" w:hAnsi="Calibri" w:cs="Calibri"/>
        </w:rPr>
        <w:t>Approximately f</w:t>
      </w:r>
      <w:r w:rsidRPr="00BD6B33">
        <w:rPr>
          <w:rFonts w:ascii="Calibri" w:hAnsi="Calibri" w:cs="Calibri"/>
        </w:rPr>
        <w:t xml:space="preserve">our in 10 (43%) have been out on the ocean in a power boat in the last few years, while 31% have been out in a kayak. </w:t>
      </w:r>
      <w:r>
        <w:rPr>
          <w:rFonts w:ascii="Calibri" w:hAnsi="Calibri" w:cs="Calibri"/>
        </w:rPr>
        <w:t>A range of other watercraft were used or will be used by 14% or fewer respondents. Residents of</w:t>
      </w:r>
      <w:r w:rsidRPr="00BD6B33">
        <w:rPr>
          <w:rFonts w:ascii="Calibri" w:hAnsi="Calibri" w:cs="Calibri"/>
        </w:rPr>
        <w:t xml:space="preserve"> the Sunshine Coast and Central Vancouver Island were more likely than others to have been out in a power boat in recent years, especially compared to those in Metro Vancouver. </w:t>
      </w:r>
    </w:p>
    <w:p w14:paraId="5B1F603A" w14:textId="77777777" w:rsidR="00137593" w:rsidRPr="00265BC2" w:rsidRDefault="00137593" w:rsidP="00137593">
      <w:pPr>
        <w:spacing w:before="120" w:after="120"/>
        <w:rPr>
          <w:rFonts w:ascii="Calibri" w:hAnsi="Calibri" w:cs="Calibri"/>
          <w:szCs w:val="22"/>
        </w:rPr>
      </w:pPr>
      <w:r w:rsidRPr="0070567B">
        <w:rPr>
          <w:rFonts w:ascii="Calibri" w:hAnsi="Calibri"/>
        </w:rPr>
        <w:t>Two in five (37%) use a depth finder when out on the ocean.</w:t>
      </w:r>
      <w:r w:rsidRPr="0070567B">
        <w:rPr>
          <w:rFonts w:ascii="Calibri" w:hAnsi="Calibri"/>
          <w:b/>
          <w:bCs/>
          <w:i/>
          <w:iCs/>
        </w:rPr>
        <w:t xml:space="preserve"> </w:t>
      </w:r>
      <w:r>
        <w:rPr>
          <w:rFonts w:ascii="Calibri" w:hAnsi="Calibri"/>
        </w:rPr>
        <w:t>B</w:t>
      </w:r>
      <w:r w:rsidRPr="0070567B">
        <w:rPr>
          <w:rFonts w:ascii="Calibri" w:hAnsi="Calibri"/>
        </w:rPr>
        <w:t>oat owners and passengers were more likely to say they use a depth finder compared to watercraft renters.</w:t>
      </w:r>
      <w:r>
        <w:rPr>
          <w:rFonts w:ascii="Calibri" w:hAnsi="Calibri" w:cs="Calibri"/>
          <w:szCs w:val="22"/>
        </w:rPr>
        <w:t xml:space="preserve"> </w:t>
      </w:r>
      <w:r w:rsidRPr="0070567B">
        <w:rPr>
          <w:rFonts w:ascii="Calibri" w:hAnsi="Calibri"/>
        </w:rPr>
        <w:t>Powerboat users and year-round watercraft users were also more likely to report using a depth finder.</w:t>
      </w:r>
      <w:r>
        <w:rPr>
          <w:rFonts w:ascii="Calibri" w:hAnsi="Calibri" w:cs="Calibri"/>
          <w:szCs w:val="22"/>
        </w:rPr>
        <w:t xml:space="preserve"> Just over two-thirds (</w:t>
      </w:r>
      <w:r>
        <w:rPr>
          <w:rFonts w:ascii="Calibri" w:hAnsi="Calibri"/>
        </w:rPr>
        <w:t xml:space="preserve">68%) who use a depth finder use it for navigational purposes, while </w:t>
      </w:r>
      <w:r>
        <w:t>57% use it for fishing</w:t>
      </w:r>
      <w:r>
        <w:rPr>
          <w:rFonts w:ascii="Calibri" w:hAnsi="Calibri"/>
        </w:rPr>
        <w:t>. Not surprisingly, boat owners were more likely than passengers to use a depth finder for navigation.</w:t>
      </w:r>
    </w:p>
    <w:p w14:paraId="5DBB68E3" w14:textId="77777777" w:rsidR="00137593" w:rsidRPr="009E781C" w:rsidRDefault="00137593" w:rsidP="00CF258D">
      <w:pPr>
        <w:pStyle w:val="Heading6"/>
      </w:pPr>
      <w:r w:rsidRPr="009E781C">
        <w:t>Large majority wear or would wear life jacket or PDF when boating</w:t>
      </w:r>
      <w:r>
        <w:t>.</w:t>
      </w:r>
    </w:p>
    <w:p w14:paraId="79B3A1CE" w14:textId="77777777" w:rsidR="00137593" w:rsidRDefault="00137593" w:rsidP="00137593">
      <w:pPr>
        <w:spacing w:before="120" w:after="120"/>
        <w:rPr>
          <w:rFonts w:ascii="Calibri" w:hAnsi="Calibri"/>
        </w:rPr>
      </w:pPr>
      <w:r>
        <w:rPr>
          <w:rFonts w:ascii="Calibri" w:hAnsi="Calibri"/>
        </w:rPr>
        <w:t>In total,</w:t>
      </w:r>
      <w:r w:rsidRPr="0070567B">
        <w:rPr>
          <w:rFonts w:ascii="Calibri" w:hAnsi="Calibri"/>
        </w:rPr>
        <w:t xml:space="preserve"> 78% always wear or plan to wear a life jacket or personal flotation device (PFD) when out on the ocean. Boat owners and renters were more likely to say they wear a life jacket or PFD compared to watercraft passengers. Seasonal watercraft users were also more likely to report wearing a life jacket o</w:t>
      </w:r>
      <w:r>
        <w:rPr>
          <w:rFonts w:ascii="Calibri" w:hAnsi="Calibri"/>
        </w:rPr>
        <w:t>r</w:t>
      </w:r>
      <w:r w:rsidRPr="0070567B">
        <w:rPr>
          <w:rFonts w:ascii="Calibri" w:hAnsi="Calibri"/>
        </w:rPr>
        <w:t xml:space="preserve"> PFD as compared to year-round boaters. </w:t>
      </w:r>
      <w:r>
        <w:rPr>
          <w:rFonts w:ascii="Calibri" w:hAnsi="Calibri"/>
        </w:rPr>
        <w:t>Those who go out in kayaks were also more likely to report wearing a life jacket or PFD.</w:t>
      </w:r>
    </w:p>
    <w:p w14:paraId="7B5357C4" w14:textId="7FEE1554" w:rsidR="00137593" w:rsidRPr="009E781C" w:rsidRDefault="00137593" w:rsidP="00CF258D">
      <w:pPr>
        <w:pStyle w:val="Heading6"/>
      </w:pPr>
      <w:r w:rsidRPr="009E781C">
        <w:t>Google – top source for boating safety and regulatory information</w:t>
      </w:r>
      <w:r>
        <w:t>.</w:t>
      </w:r>
    </w:p>
    <w:p w14:paraId="475AE4D3" w14:textId="13F7684F" w:rsidR="00137593" w:rsidRPr="009B615B" w:rsidRDefault="00137593" w:rsidP="00137593">
      <w:pPr>
        <w:spacing w:before="120" w:after="120"/>
        <w:rPr>
          <w:rFonts w:ascii="Calibri" w:hAnsi="Calibri" w:cs="Calibri"/>
        </w:rPr>
      </w:pPr>
      <w:r w:rsidRPr="009B615B">
        <w:rPr>
          <w:rFonts w:ascii="Calibri" w:hAnsi="Calibri" w:cs="Calibri"/>
        </w:rPr>
        <w:t xml:space="preserve">The source for obtaining boating safety and regulatory information used most often by respondents </w:t>
      </w:r>
      <w:r w:rsidR="00890FE9">
        <w:rPr>
          <w:rFonts w:ascii="Calibri" w:hAnsi="Calibri" w:cs="Calibri"/>
        </w:rPr>
        <w:t>was</w:t>
      </w:r>
      <w:r w:rsidRPr="009B615B">
        <w:rPr>
          <w:rFonts w:ascii="Calibri" w:hAnsi="Calibri" w:cs="Calibri"/>
        </w:rPr>
        <w:t xml:space="preserve"> Google (16%). Following this, 14% turn to friends, family</w:t>
      </w:r>
      <w:r w:rsidR="00180AFC">
        <w:rPr>
          <w:rFonts w:ascii="Calibri" w:hAnsi="Calibri" w:cs="Calibri"/>
        </w:rPr>
        <w:t>,</w:t>
      </w:r>
      <w:r w:rsidRPr="009B615B">
        <w:rPr>
          <w:rFonts w:ascii="Calibri" w:hAnsi="Calibri" w:cs="Calibri"/>
        </w:rPr>
        <w:t xml:space="preserve"> and colleagues, while almost as many (13%) reported getting this type of information from boat rental shops. Nine percent pointed to Transport Canada </w:t>
      </w:r>
      <w:r w:rsidR="00E97AA9">
        <w:rPr>
          <w:rFonts w:ascii="Calibri" w:hAnsi="Calibri" w:cs="Calibri"/>
        </w:rPr>
        <w:t xml:space="preserve">and the internet </w:t>
      </w:r>
      <w:r w:rsidRPr="009B615B">
        <w:rPr>
          <w:rFonts w:ascii="Calibri" w:hAnsi="Calibri" w:cs="Calibri"/>
        </w:rPr>
        <w:t>as their main source</w:t>
      </w:r>
      <w:r w:rsidR="00E97AA9">
        <w:rPr>
          <w:rFonts w:ascii="Calibri" w:hAnsi="Calibri" w:cs="Calibri"/>
        </w:rPr>
        <w:t>s</w:t>
      </w:r>
      <w:r w:rsidRPr="009B615B">
        <w:rPr>
          <w:rFonts w:ascii="Calibri" w:hAnsi="Calibri" w:cs="Calibri"/>
        </w:rPr>
        <w:t xml:space="preserve"> of their boating safety and regulatory information. Nine percent of those surveyed said they have never needed to look for this type of information.</w:t>
      </w:r>
      <w:r>
        <w:rPr>
          <w:rFonts w:ascii="Calibri" w:hAnsi="Calibri" w:cs="Calibri"/>
        </w:rPr>
        <w:t xml:space="preserve"> </w:t>
      </w:r>
      <w:r w:rsidRPr="004D0104">
        <w:rPr>
          <w:rFonts w:cs="Arial"/>
        </w:rPr>
        <w:t xml:space="preserve">Boat owners were more likely to say they get their boating safety and regulatory </w:t>
      </w:r>
      <w:r w:rsidRPr="004D0104">
        <w:rPr>
          <w:rFonts w:cs="Arial"/>
        </w:rPr>
        <w:lastRenderedPageBreak/>
        <w:t>information from the internet (24%), while renters were more likely to mention boat rental shops (44%) and passengers to point to friends, family</w:t>
      </w:r>
      <w:r w:rsidR="00180AFC">
        <w:rPr>
          <w:rFonts w:cs="Arial"/>
        </w:rPr>
        <w:t>,</w:t>
      </w:r>
      <w:r w:rsidRPr="004D0104">
        <w:rPr>
          <w:rFonts w:cs="Arial"/>
        </w:rPr>
        <w:t xml:space="preserve"> and colleagues (17%). </w:t>
      </w:r>
    </w:p>
    <w:p w14:paraId="05095EC7" w14:textId="6BB5B9DD" w:rsidR="00137593" w:rsidRPr="009E781C" w:rsidRDefault="00137593" w:rsidP="00137593">
      <w:pPr>
        <w:spacing w:after="120"/>
        <w:rPr>
          <w:b/>
          <w:bCs/>
          <w:i/>
          <w:iCs/>
        </w:rPr>
      </w:pPr>
      <w:r w:rsidRPr="009E781C">
        <w:rPr>
          <w:b/>
          <w:bCs/>
          <w:i/>
          <w:iCs/>
        </w:rPr>
        <w:t xml:space="preserve">Roughly half say they recall </w:t>
      </w:r>
      <w:r w:rsidR="00B12AA9">
        <w:rPr>
          <w:b/>
          <w:bCs/>
          <w:i/>
          <w:iCs/>
        </w:rPr>
        <w:t xml:space="preserve">an </w:t>
      </w:r>
      <w:r w:rsidRPr="009E781C">
        <w:rPr>
          <w:b/>
          <w:bCs/>
          <w:i/>
          <w:iCs/>
        </w:rPr>
        <w:t>ad campaign</w:t>
      </w:r>
      <w:r>
        <w:rPr>
          <w:b/>
          <w:bCs/>
          <w:i/>
          <w:iCs/>
        </w:rPr>
        <w:t>.</w:t>
      </w:r>
      <w:r w:rsidRPr="009E781C">
        <w:rPr>
          <w:b/>
          <w:bCs/>
        </w:rPr>
        <w:t xml:space="preserve"> </w:t>
      </w:r>
      <w:r>
        <w:rPr>
          <w:b/>
          <w:bCs/>
          <w:i/>
          <w:iCs/>
        </w:rPr>
        <w:t>Among those who do, o</w:t>
      </w:r>
      <w:r w:rsidRPr="009E781C">
        <w:rPr>
          <w:b/>
          <w:bCs/>
          <w:i/>
          <w:iCs/>
        </w:rPr>
        <w:t xml:space="preserve">ne-third recall seeing </w:t>
      </w:r>
      <w:r w:rsidR="00B12AA9">
        <w:rPr>
          <w:b/>
          <w:bCs/>
          <w:i/>
          <w:iCs/>
        </w:rPr>
        <w:t xml:space="preserve">an </w:t>
      </w:r>
      <w:r w:rsidRPr="009E781C">
        <w:rPr>
          <w:b/>
          <w:bCs/>
          <w:i/>
          <w:iCs/>
        </w:rPr>
        <w:t xml:space="preserve">ad on TV, </w:t>
      </w:r>
      <w:r>
        <w:rPr>
          <w:b/>
          <w:bCs/>
          <w:i/>
          <w:iCs/>
        </w:rPr>
        <w:t xml:space="preserve">with </w:t>
      </w:r>
      <w:r w:rsidRPr="009E781C">
        <w:rPr>
          <w:b/>
          <w:bCs/>
          <w:i/>
          <w:iCs/>
        </w:rPr>
        <w:t>multiple other sources also cited with some frequency</w:t>
      </w:r>
      <w:r>
        <w:rPr>
          <w:b/>
          <w:bCs/>
          <w:i/>
          <w:iCs/>
        </w:rPr>
        <w:t>. “Help keep killer whales safe” was the message referred to by the plurality of respondents.</w:t>
      </w:r>
    </w:p>
    <w:p w14:paraId="5385AFE4" w14:textId="77777777" w:rsidR="00137593" w:rsidRDefault="00137593" w:rsidP="003D1D4F">
      <w:pPr>
        <w:spacing w:before="120"/>
      </w:pPr>
      <w:r>
        <w:t>Just under half (47%) recalled hearing or seeing an advertisement about protecting the killer whales in BC coastal waters by staying away from them when boating. Boat owners and year-round watercraft users were most likely to recall seeing or hearing an advertisement. Vancouver Island residents were also more likely to recall hearing or seeing an advertisement.</w:t>
      </w:r>
      <w:r w:rsidRPr="00712441">
        <w:t xml:space="preserve"> </w:t>
      </w:r>
    </w:p>
    <w:p w14:paraId="4AB98F20" w14:textId="35A830DF" w:rsidR="00137593" w:rsidRDefault="00137593" w:rsidP="003D1D4F">
      <w:pPr>
        <w:spacing w:before="120"/>
      </w:pPr>
      <w:r>
        <w:t>Of those who recall seeing or hearing any advertisement about protecting killer whales in BC coastal waters (n=531), one-third (32%) said they recall seeing an advertisement on television.</w:t>
      </w:r>
      <w:r w:rsidR="00E74943">
        <w:rPr>
          <w:rStyle w:val="FootnoteReference"/>
        </w:rPr>
        <w:footnoteReference w:id="1"/>
      </w:r>
      <w:r>
        <w:t xml:space="preserve"> Just under one-quarter said they recall the advertisement from social media or from the radio (23%, respectively). Respondents from Metro Vancouver and Central Vancouver Island were more likely to say they recall the ad on television. Boat owners were more likely to recall seeing an advertisement on a physical poster, sign</w:t>
      </w:r>
      <w:r w:rsidR="00B12AA9">
        <w:t>,</w:t>
      </w:r>
      <w:r>
        <w:t xml:space="preserve"> or pamphlet, while passengers were more likely to recall the ad on television.</w:t>
      </w:r>
    </w:p>
    <w:p w14:paraId="6ABFB999" w14:textId="66BD7D63" w:rsidR="00137593" w:rsidRDefault="00137593" w:rsidP="00137593">
      <w:pPr>
        <w:spacing w:before="120" w:after="0"/>
      </w:pPr>
      <w:r>
        <w:t>Twenty-eight percent</w:t>
      </w:r>
      <w:r w:rsidRPr="006B24A4">
        <w:t xml:space="preserve"> </w:t>
      </w:r>
      <w:r>
        <w:t xml:space="preserve">of those who recalled an ad, said the main message of the ad was </w:t>
      </w:r>
      <w:r w:rsidRPr="006B24A4">
        <w:t>“</w:t>
      </w:r>
      <w:r>
        <w:t>h</w:t>
      </w:r>
      <w:r w:rsidRPr="006B24A4">
        <w:t>elp keep killer whales safe”</w:t>
      </w:r>
      <w:r>
        <w:t>. This was followed by “slow down and stay away if you see a whale”, mentioned by 24%. Additionally, 19% said they recall the message of “Stay 400 metres away from killer whales</w:t>
      </w:r>
      <w:r w:rsidR="00283EB9">
        <w:t>.</w:t>
      </w:r>
      <w:r>
        <w:t>” Boat owners were most likely to recall a message about “stay 400 metres away from killer whales</w:t>
      </w:r>
      <w:r w:rsidR="00283EB9">
        <w:t>.</w:t>
      </w:r>
      <w:r>
        <w:t>”</w:t>
      </w:r>
    </w:p>
    <w:p w14:paraId="584012D3" w14:textId="77777777" w:rsidR="00137593" w:rsidRPr="00CF258D" w:rsidRDefault="00137593" w:rsidP="003D1D4F">
      <w:pPr>
        <w:pStyle w:val="Heading4"/>
        <w:spacing w:before="360"/>
      </w:pPr>
      <w:r w:rsidRPr="00CF258D">
        <w:t>Limitations and Use of the Research</w:t>
      </w:r>
    </w:p>
    <w:p w14:paraId="2D1F063D" w14:textId="37194D65" w:rsidR="00137593" w:rsidRDefault="00137593" w:rsidP="00137593">
      <w:pPr>
        <w:pStyle w:val="ColorfulList-Accent12"/>
        <w:spacing w:before="120" w:after="120"/>
        <w:ind w:left="0"/>
        <w:contextualSpacing w:val="0"/>
        <w:rPr>
          <w:rFonts w:ascii="Calibri" w:hAnsi="Calibri"/>
        </w:rPr>
      </w:pPr>
      <w:r w:rsidRPr="00CE2F2E">
        <w:rPr>
          <w:rFonts w:ascii="Calibri" w:hAnsi="Calibri"/>
        </w:rPr>
        <w:t>Probability sampling was used</w:t>
      </w:r>
      <w:r>
        <w:rPr>
          <w:rFonts w:ascii="Calibri" w:hAnsi="Calibri"/>
        </w:rPr>
        <w:t>. The results,</w:t>
      </w:r>
      <w:r w:rsidRPr="00CE2F2E">
        <w:rPr>
          <w:rFonts w:ascii="Calibri" w:hAnsi="Calibri"/>
        </w:rPr>
        <w:t xml:space="preserve"> therefore, are generalizable to the target population. The only limitation are smaller sample sizes when it comes to analyzing the results for sub-groups of the population.</w:t>
      </w:r>
      <w:r w:rsidRPr="00CE2F2E">
        <w:rPr>
          <w:rFonts w:cs="Arial"/>
          <w:szCs w:val="22"/>
        </w:rPr>
        <w:t xml:space="preserve"> </w:t>
      </w:r>
      <w:r w:rsidRPr="00CE2F2E">
        <w:rPr>
          <w:rFonts w:ascii="Calibri" w:hAnsi="Calibri"/>
        </w:rPr>
        <w:t xml:space="preserve">The survey results will be used by Transport Canada to help inform communications planning, </w:t>
      </w:r>
      <w:proofErr w:type="gramStart"/>
      <w:r w:rsidRPr="00CE2F2E">
        <w:rPr>
          <w:rFonts w:ascii="Calibri" w:hAnsi="Calibri"/>
        </w:rPr>
        <w:t>outreach</w:t>
      </w:r>
      <w:proofErr w:type="gramEnd"/>
      <w:r w:rsidRPr="00CE2F2E">
        <w:rPr>
          <w:rFonts w:ascii="Calibri" w:hAnsi="Calibri"/>
        </w:rPr>
        <w:t xml:space="preserve"> and education activities, and to improve boaters’ confidence, awareness and compliance with the voluntary and mandatory </w:t>
      </w:r>
      <w:r>
        <w:rPr>
          <w:rFonts w:ascii="Calibri" w:hAnsi="Calibri"/>
        </w:rPr>
        <w:t xml:space="preserve">protective </w:t>
      </w:r>
      <w:r w:rsidRPr="00CE2F2E">
        <w:rPr>
          <w:rFonts w:ascii="Calibri" w:hAnsi="Calibri"/>
        </w:rPr>
        <w:t xml:space="preserve">measures for the </w:t>
      </w:r>
      <w:r w:rsidR="00F57040">
        <w:rPr>
          <w:rFonts w:ascii="Calibri" w:hAnsi="Calibri"/>
        </w:rPr>
        <w:t>SRKW</w:t>
      </w:r>
      <w:r w:rsidRPr="00CE2F2E">
        <w:rPr>
          <w:rFonts w:ascii="Calibri" w:hAnsi="Calibri"/>
        </w:rPr>
        <w:t xml:space="preserve"> and associated boating safety regulations. </w:t>
      </w:r>
    </w:p>
    <w:p w14:paraId="122388B3" w14:textId="77777777" w:rsidR="00CE2F2E" w:rsidRPr="00447EAB" w:rsidRDefault="00CE2F2E" w:rsidP="003D1D4F">
      <w:pPr>
        <w:pStyle w:val="Heading4"/>
        <w:spacing w:before="360"/>
      </w:pPr>
      <w:r w:rsidRPr="00447EAB">
        <w:t>Contract Value</w:t>
      </w:r>
    </w:p>
    <w:p w14:paraId="78400401" w14:textId="0C82AED0" w:rsidR="00CE2F2E" w:rsidRDefault="00CE2F2E" w:rsidP="008C7D65">
      <w:pPr>
        <w:spacing w:before="120" w:after="120"/>
        <w:rPr>
          <w:rFonts w:cstheme="minorHAnsi"/>
          <w:color w:val="000000" w:themeColor="text1"/>
        </w:rPr>
      </w:pPr>
      <w:r w:rsidRPr="00447EAB">
        <w:rPr>
          <w:rFonts w:cs="Calibri"/>
          <w:color w:val="000000"/>
          <w:szCs w:val="22"/>
        </w:rPr>
        <w:t xml:space="preserve">The contract </w:t>
      </w:r>
      <w:r w:rsidRPr="008C7D65">
        <w:t>value was $84,70</w:t>
      </w:r>
      <w:r w:rsidRPr="00CE2F2E">
        <w:rPr>
          <w:rFonts w:cs="Calibri"/>
          <w:color w:val="000000"/>
          <w:szCs w:val="22"/>
        </w:rPr>
        <w:t xml:space="preserve">9.25 </w:t>
      </w:r>
      <w:r w:rsidRPr="00447EAB">
        <w:rPr>
          <w:rFonts w:cstheme="minorHAnsi"/>
          <w:color w:val="000000"/>
          <w:szCs w:val="22"/>
          <w:lang w:eastAsia="en-CA"/>
        </w:rPr>
        <w:t>(</w:t>
      </w:r>
      <w:r w:rsidRPr="00447EAB">
        <w:rPr>
          <w:rFonts w:cstheme="minorHAnsi"/>
          <w:color w:val="000000" w:themeColor="text1"/>
        </w:rPr>
        <w:t>HST included).</w:t>
      </w:r>
    </w:p>
    <w:p w14:paraId="1143CB90" w14:textId="77777777" w:rsidR="00EA266D" w:rsidRPr="00CE2F2E" w:rsidRDefault="00EA266D" w:rsidP="003D1D4F">
      <w:pPr>
        <w:pStyle w:val="Heading4"/>
        <w:spacing w:before="360"/>
      </w:pPr>
      <w:r w:rsidRPr="00CE2F2E">
        <w:lastRenderedPageBreak/>
        <w:t xml:space="preserve">Political Neutrality Certification </w:t>
      </w:r>
    </w:p>
    <w:p w14:paraId="70E51E3D" w14:textId="77777777" w:rsidR="00E01461" w:rsidRPr="00447EAB" w:rsidRDefault="00E01461" w:rsidP="00E01461">
      <w:pPr>
        <w:rPr>
          <w:rFonts w:cs="Arial"/>
          <w:color w:val="000000" w:themeColor="text1"/>
        </w:rPr>
      </w:pPr>
      <w:r w:rsidRPr="00CE2F2E">
        <w:rPr>
          <w:rFonts w:cs="Arial"/>
          <w:color w:val="000000" w:themeColor="text1"/>
        </w:rPr>
        <w:t xml:space="preserve">I hereby certify as a Senior Officer of Phoenix Strategic Perspectives that the deliverables fully comply with the Government of Canada political neutrality requirements outlined in the </w:t>
      </w:r>
      <w:r w:rsidRPr="00CE2F2E">
        <w:rPr>
          <w:rFonts w:cs="Arial"/>
          <w:i/>
          <w:iCs/>
          <w:color w:val="000000" w:themeColor="text1"/>
        </w:rPr>
        <w:t xml:space="preserve">Communications Policy </w:t>
      </w:r>
      <w:r w:rsidRPr="00CE2F2E">
        <w:rPr>
          <w:rFonts w:cs="Arial"/>
          <w:color w:val="000000" w:themeColor="text1"/>
        </w:rPr>
        <w:t>of the Government of Canada and Procedures for Planning and Contracting Public Opinion Research. Specifically, the deliverables do not contain any reference to electoral voting intentions, political party preferences, standings with the electorate, or ratings of the performance of a political party or its leader.</w:t>
      </w:r>
    </w:p>
    <w:p w14:paraId="20C5FC94" w14:textId="77777777" w:rsidR="00E01461" w:rsidRPr="00447EAB" w:rsidRDefault="00E01461" w:rsidP="00E01461">
      <w:pPr>
        <w:rPr>
          <w:rFonts w:cs="Arial"/>
          <w:color w:val="000000" w:themeColor="text1"/>
          <w:sz w:val="18"/>
          <w:u w:val="single"/>
        </w:rPr>
      </w:pPr>
      <w:r w:rsidRPr="00447EAB">
        <w:rPr>
          <w:rFonts w:cs="Arial"/>
          <w:noProof/>
          <w:color w:val="000000" w:themeColor="text1"/>
          <w:sz w:val="18"/>
          <w:u w:val="single"/>
          <w:lang w:val="en-US"/>
        </w:rPr>
        <w:drawing>
          <wp:inline distT="0" distB="0" distL="0" distR="0" wp14:anchorId="04AFF9D0" wp14:editId="6E0F663E">
            <wp:extent cx="1120225" cy="392959"/>
            <wp:effectExtent l="0" t="0" r="0" b="0"/>
            <wp:docPr id="64" name="Picture 64"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png"/>
                    <pic:cNvPicPr/>
                  </pic:nvPicPr>
                  <pic:blipFill>
                    <a:blip r:embed="rId17"/>
                    <a:stretch>
                      <a:fillRect/>
                    </a:stretch>
                  </pic:blipFill>
                  <pic:spPr>
                    <a:xfrm>
                      <a:off x="0" y="0"/>
                      <a:ext cx="1142157" cy="400652"/>
                    </a:xfrm>
                    <a:prstGeom prst="rect">
                      <a:avLst/>
                    </a:prstGeom>
                  </pic:spPr>
                </pic:pic>
              </a:graphicData>
            </a:graphic>
          </wp:inline>
        </w:drawing>
      </w:r>
    </w:p>
    <w:p w14:paraId="66777B53" w14:textId="77777777" w:rsidR="00E01461" w:rsidRPr="00447EAB" w:rsidRDefault="00E01461" w:rsidP="00EA266D">
      <w:pPr>
        <w:spacing w:before="0" w:after="0"/>
        <w:rPr>
          <w:rFonts w:cs="Arial"/>
          <w:color w:val="000000" w:themeColor="text1"/>
        </w:rPr>
      </w:pPr>
      <w:r w:rsidRPr="00447EAB">
        <w:rPr>
          <w:rFonts w:cs="Arial"/>
          <w:color w:val="000000" w:themeColor="text1"/>
        </w:rPr>
        <w:t>Alethea Woods</w:t>
      </w:r>
    </w:p>
    <w:p w14:paraId="10C31CE3" w14:textId="77777777" w:rsidR="00E01461" w:rsidRPr="00447EAB" w:rsidRDefault="00E01461" w:rsidP="00EA266D">
      <w:pPr>
        <w:spacing w:before="0" w:after="0"/>
        <w:rPr>
          <w:rFonts w:cs="Arial"/>
          <w:color w:val="000000" w:themeColor="text1"/>
        </w:rPr>
      </w:pPr>
      <w:r w:rsidRPr="00447EAB">
        <w:rPr>
          <w:rFonts w:cs="Arial"/>
          <w:color w:val="000000" w:themeColor="text1"/>
        </w:rPr>
        <w:t>President</w:t>
      </w:r>
    </w:p>
    <w:p w14:paraId="3ADC623B" w14:textId="21C4C786" w:rsidR="003679DD" w:rsidRPr="000E32A9" w:rsidRDefault="00E01461" w:rsidP="000E32A9">
      <w:pPr>
        <w:spacing w:before="0" w:after="0"/>
        <w:rPr>
          <w:rFonts w:ascii="Calibri" w:eastAsia="MS Mincho" w:hAnsi="Calibri"/>
          <w:lang w:val="en-US" w:eastAsia="ja-JP"/>
        </w:rPr>
      </w:pPr>
      <w:r w:rsidRPr="00447EAB">
        <w:rPr>
          <w:rFonts w:cs="Arial"/>
          <w:color w:val="000000" w:themeColor="text1"/>
        </w:rPr>
        <w:t>Phoenix Strategic Perspectives Inc.</w:t>
      </w:r>
      <w:bookmarkEnd w:id="1"/>
    </w:p>
    <w:sectPr w:rsidR="003679DD" w:rsidRPr="000E32A9" w:rsidSect="000E32A9">
      <w:headerReference w:type="default" r:id="rId18"/>
      <w:footerReference w:type="default" r:id="rId19"/>
      <w:footerReference w:type="first" r:id="rId20"/>
      <w:pgSz w:w="12240" w:h="15840"/>
      <w:pgMar w:top="1440" w:right="1728" w:bottom="1440" w:left="1728"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54118" w14:textId="77777777" w:rsidR="00786212" w:rsidRDefault="00786212">
      <w:r>
        <w:separator/>
      </w:r>
    </w:p>
  </w:endnote>
  <w:endnote w:type="continuationSeparator" w:id="0">
    <w:p w14:paraId="48A84AEF" w14:textId="77777777" w:rsidR="00786212" w:rsidRDefault="0078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DejaVu Sans">
    <w:altName w:val="Times New Roman"/>
    <w:charset w:val="00"/>
    <w:family w:val="auto"/>
    <w:pitch w:val="variable"/>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IDFont+F5">
    <w:altName w:val="Calibri"/>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594D" w14:textId="77777777" w:rsidR="00B00171" w:rsidRDefault="00B00171" w:rsidP="00962C2F">
    <w:pPr>
      <w:pStyle w:val="Footer"/>
      <w:jc w:val="right"/>
    </w:pPr>
    <w:r>
      <w:rPr>
        <w:noProof/>
        <w:lang w:val="en-US"/>
      </w:rPr>
      <w:drawing>
        <wp:inline distT="0" distB="0" distL="0" distR="0" wp14:anchorId="37B292F9" wp14:editId="58BD20AA">
          <wp:extent cx="862965" cy="225425"/>
          <wp:effectExtent l="0" t="0" r="0" b="3175"/>
          <wp:docPr id="1" name="Image 17" descr="Canada wordmark"/>
          <wp:cNvGraphicFramePr/>
          <a:graphic xmlns:a="http://schemas.openxmlformats.org/drawingml/2006/main">
            <a:graphicData uri="http://schemas.openxmlformats.org/drawingml/2006/picture">
              <pic:pic xmlns:pic="http://schemas.openxmlformats.org/drawingml/2006/picture">
                <pic:nvPicPr>
                  <pic:cNvPr id="17" name="Image 17" descr="Canada wordmark"/>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65" cy="2254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6BD9" w14:textId="77777777" w:rsidR="00B00171" w:rsidRPr="003425DA" w:rsidRDefault="00B00171" w:rsidP="00763E21">
    <w:pPr>
      <w:pStyle w:val="Footer"/>
      <w:spacing w:before="0" w:after="0"/>
      <w:jc w:val="right"/>
      <w:rPr>
        <w:noProof/>
      </w:rPr>
    </w:pPr>
    <w:r>
      <w:t xml:space="preserve">| </w:t>
    </w:r>
    <w:r>
      <w:fldChar w:fldCharType="begin"/>
    </w:r>
    <w:r>
      <w:instrText xml:space="preserve"> PAGE   \* MERGEFORMAT </w:instrText>
    </w:r>
    <w:r>
      <w:fldChar w:fldCharType="separate"/>
    </w:r>
    <w:r w:rsidR="00276E19">
      <w:rPr>
        <w:noProof/>
      </w:rPr>
      <w:t>16</w:t>
    </w:r>
    <w:r>
      <w:rPr>
        <w:noProof/>
      </w:rPr>
      <w:fldChar w:fldCharType="end"/>
    </w:r>
    <w:r>
      <w:rPr>
        <w:noProof/>
        <w:lang w:val="en-US"/>
      </w:rPr>
      <w:drawing>
        <wp:anchor distT="0" distB="0" distL="114300" distR="114300" simplePos="0" relativeHeight="251660288" behindDoc="0" locked="0" layoutInCell="1" allowOverlap="1" wp14:anchorId="2D448BF6" wp14:editId="39BA2A12">
          <wp:simplePos x="0" y="0"/>
          <wp:positionH relativeFrom="column">
            <wp:posOffset>5382236</wp:posOffset>
          </wp:positionH>
          <wp:positionV relativeFrom="paragraph">
            <wp:posOffset>223113</wp:posOffset>
          </wp:positionV>
          <wp:extent cx="920797" cy="311166"/>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ewfull - Copy.png"/>
                  <pic:cNvPicPr/>
                </pic:nvPicPr>
                <pic:blipFill>
                  <a:blip r:embed="rId1">
                    <a:extLst>
                      <a:ext uri="{28A0092B-C50C-407E-A947-70E740481C1C}">
                        <a14:useLocalDpi xmlns:a14="http://schemas.microsoft.com/office/drawing/2010/main" val="0"/>
                      </a:ext>
                    </a:extLst>
                  </a:blip>
                  <a:stretch>
                    <a:fillRect/>
                  </a:stretch>
                </pic:blipFill>
                <pic:spPr>
                  <a:xfrm>
                    <a:off x="0" y="0"/>
                    <a:ext cx="920797" cy="311166"/>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AA3A" w14:textId="77777777" w:rsidR="00B00171" w:rsidRDefault="00B00171">
    <w:pPr>
      <w:pStyle w:val="Footer"/>
    </w:pPr>
    <w:r>
      <w:t>Phoenix SPI</w:t>
    </w:r>
    <w:r>
      <w:tab/>
    </w:r>
    <w:r>
      <w:tab/>
    </w:r>
    <w:sdt>
      <w:sdtPr>
        <w:id w:val="9397206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29</w:t>
        </w:r>
        <w:r>
          <w:rPr>
            <w:noProof/>
          </w:rPr>
          <w:fldChar w:fldCharType="end"/>
        </w:r>
      </w:sdtContent>
    </w:sdt>
  </w:p>
  <w:p w14:paraId="77CB40B1" w14:textId="77777777" w:rsidR="00B00171" w:rsidRDefault="00B00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A47E6" w14:textId="77777777" w:rsidR="00786212" w:rsidRDefault="00786212">
      <w:r>
        <w:separator/>
      </w:r>
    </w:p>
  </w:footnote>
  <w:footnote w:type="continuationSeparator" w:id="0">
    <w:p w14:paraId="3BA3923A" w14:textId="77777777" w:rsidR="00786212" w:rsidRDefault="00786212">
      <w:r>
        <w:continuationSeparator/>
      </w:r>
    </w:p>
  </w:footnote>
  <w:footnote w:id="1">
    <w:p w14:paraId="3423D731" w14:textId="334F50A8" w:rsidR="00E74943" w:rsidRDefault="00E74943">
      <w:pPr>
        <w:pStyle w:val="FootnoteText"/>
      </w:pPr>
      <w:r w:rsidRPr="00DE1C7C">
        <w:rPr>
          <w:rStyle w:val="FootnoteReference"/>
          <w:sz w:val="18"/>
          <w:szCs w:val="18"/>
        </w:rPr>
        <w:footnoteRef/>
      </w:r>
      <w:r w:rsidRPr="00DE1C7C">
        <w:rPr>
          <w:sz w:val="18"/>
          <w:szCs w:val="18"/>
        </w:rPr>
        <w:t xml:space="preserve"> Note: the ad campaign did not air on television.</w:t>
      </w:r>
      <w:r w:rsidR="00DE1C7C">
        <w:rPr>
          <w:sz w:val="18"/>
          <w:szCs w:val="18"/>
        </w:rPr>
        <w:t xml:space="preserve"> Despite this, television was the medium or source of recall mentioned by the single largest proportion of respondents.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F0AA" w14:textId="63E67AD5" w:rsidR="00B00171" w:rsidRPr="001F385F" w:rsidRDefault="00B00171" w:rsidP="000B31C4">
    <w:pPr>
      <w:pStyle w:val="Header"/>
      <w:tabs>
        <w:tab w:val="left" w:pos="3617"/>
        <w:tab w:val="right" w:pos="8784"/>
      </w:tabs>
      <w:jc w:val="right"/>
    </w:pPr>
    <w:r>
      <w:rPr>
        <w:rFonts w:cs="Arial"/>
        <w:b w:val="0"/>
        <w:bCs/>
        <w:sz w:val="20"/>
        <w:lang w:val="en-GB"/>
      </w:rPr>
      <w:tab/>
    </w:r>
    <w:r>
      <w:rPr>
        <w:rFonts w:cs="Arial"/>
        <w:b w:val="0"/>
        <w:bCs/>
        <w:sz w:val="20"/>
        <w:lang w:val="en-GB"/>
      </w:rPr>
      <w:tab/>
    </w:r>
    <w:r>
      <w:rPr>
        <w:rFonts w:cs="Arial"/>
        <w:b w:val="0"/>
        <w:bCs/>
        <w:sz w:val="20"/>
        <w:lang w:val="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6EA3" w14:textId="77777777" w:rsidR="00B00171" w:rsidRPr="00A9407F" w:rsidRDefault="00B00171" w:rsidP="0020044B">
    <w:pPr>
      <w:pStyle w:val="Header"/>
      <w:jc w:val="right"/>
      <w:rPr>
        <w:rFonts w:cs="Arial"/>
        <w:sz w:val="18"/>
        <w:szCs w:val="20"/>
      </w:rPr>
    </w:pPr>
    <w:r w:rsidRPr="00A9407F">
      <w:rPr>
        <w:rFonts w:cs="Arial"/>
        <w:sz w:val="18"/>
        <w:szCs w:val="20"/>
      </w:rPr>
      <w:t xml:space="preserve">Attitudes Towards Canada’s Economy </w:t>
    </w:r>
    <w:r>
      <w:rPr>
        <w:rFonts w:cs="Arial"/>
        <w:sz w:val="18"/>
        <w:szCs w:val="20"/>
      </w:rPr>
      <w:t>(Winter 2016)</w:t>
    </w:r>
  </w:p>
  <w:p w14:paraId="07F1509D" w14:textId="77777777" w:rsidR="00B00171" w:rsidRDefault="00B00171" w:rsidP="0020044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D869" w14:textId="2DD382A8" w:rsidR="000E32A9" w:rsidRPr="00773CC4" w:rsidRDefault="000E32A9" w:rsidP="00773CC4">
    <w:pPr>
      <w:spacing w:before="0" w:after="0"/>
      <w:jc w:val="right"/>
      <w:rPr>
        <w:b/>
        <w:bCs/>
        <w:color w:val="595959" w:themeColor="text1" w:themeTint="A6"/>
        <w:sz w:val="20"/>
        <w:szCs w:val="22"/>
      </w:rPr>
    </w:pPr>
    <w:r w:rsidRPr="003C7807">
      <w:rPr>
        <w:rFonts w:ascii="Franklin Gothic Book" w:hAnsi="Franklin Gothic Book"/>
        <w:lang w:val="en-GB"/>
      </w:rPr>
      <w:tab/>
    </w:r>
    <w:r w:rsidRPr="003C7807">
      <w:rPr>
        <w:rFonts w:ascii="Franklin Gothic Book" w:hAnsi="Franklin Gothic Book"/>
        <w:lang w:val="en-GB"/>
      </w:rPr>
      <w:tab/>
    </w:r>
    <w:r w:rsidRPr="00773CC4">
      <w:rPr>
        <w:b/>
        <w:bCs/>
        <w:color w:val="595959" w:themeColor="text1" w:themeTint="A6"/>
        <w:sz w:val="18"/>
        <w:szCs w:val="20"/>
        <w:lang w:val="en-GB"/>
      </w:rPr>
      <w:t>Canadians’ Awareness and Understanding of Southern Resident killer whales and Boating Safety</w:t>
    </w:r>
    <w:r w:rsidRPr="003C7807">
      <w:rPr>
        <w:rFonts w:ascii="Franklin Gothic Book" w:hAnsi="Franklin Gothic Book"/>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4C15"/>
    <w:multiLevelType w:val="multilevel"/>
    <w:tmpl w:val="D2A8F3E2"/>
    <w:lvl w:ilvl="0">
      <w:start w:val="1"/>
      <w:numFmt w:val="decimal"/>
      <w:lvlText w:val="%1.0"/>
      <w:lvlJc w:val="left"/>
      <w:pPr>
        <w:tabs>
          <w:tab w:val="num" w:pos="2205"/>
        </w:tabs>
        <w:ind w:left="2205" w:hanging="765"/>
      </w:pPr>
      <w:rPr>
        <w:rFonts w:cs="Times New Roman" w:hint="default"/>
      </w:rPr>
    </w:lvl>
    <w:lvl w:ilvl="1">
      <w:start w:val="1"/>
      <w:numFmt w:val="decimal"/>
      <w:lvlText w:val="%1.%2"/>
      <w:lvlJc w:val="left"/>
      <w:pPr>
        <w:tabs>
          <w:tab w:val="num" w:pos="2925"/>
        </w:tabs>
        <w:ind w:left="2925" w:hanging="765"/>
      </w:pPr>
      <w:rPr>
        <w:rFonts w:cs="Times New Roman" w:hint="default"/>
      </w:rPr>
    </w:lvl>
    <w:lvl w:ilvl="2">
      <w:start w:val="1"/>
      <w:numFmt w:val="decimal"/>
      <w:lvlText w:val="%1.%2.%3"/>
      <w:lvlJc w:val="left"/>
      <w:pPr>
        <w:tabs>
          <w:tab w:val="num" w:pos="3645"/>
        </w:tabs>
        <w:ind w:left="3645" w:hanging="765"/>
      </w:pPr>
      <w:rPr>
        <w:rFonts w:cs="Times New Roman" w:hint="default"/>
      </w:rPr>
    </w:lvl>
    <w:lvl w:ilvl="3">
      <w:start w:val="1"/>
      <w:numFmt w:val="decimal"/>
      <w:lvlText w:val="%1.%2.%3.%4"/>
      <w:lvlJc w:val="left"/>
      <w:pPr>
        <w:tabs>
          <w:tab w:val="num" w:pos="4365"/>
        </w:tabs>
        <w:ind w:left="4365" w:hanging="765"/>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120"/>
        </w:tabs>
        <w:ind w:left="6120" w:hanging="1080"/>
      </w:pPr>
      <w:rPr>
        <w:rFonts w:cs="Times New Roman" w:hint="default"/>
      </w:rPr>
    </w:lvl>
    <w:lvl w:ilvl="6">
      <w:start w:val="1"/>
      <w:numFmt w:val="decimal"/>
      <w:lvlText w:val="%1.%2.%3.%4.%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pStyle w:val="Heading9"/>
      <w:lvlText w:val="%1.%2.%3.%4.%5.%6.%7.%8.%9"/>
      <w:lvlJc w:val="left"/>
      <w:pPr>
        <w:tabs>
          <w:tab w:val="num" w:pos="9000"/>
        </w:tabs>
        <w:ind w:left="9000" w:hanging="1800"/>
      </w:pPr>
      <w:rPr>
        <w:rFonts w:cs="Times New Roman" w:hint="default"/>
      </w:rPr>
    </w:lvl>
  </w:abstractNum>
  <w:abstractNum w:abstractNumId="1" w15:restartNumberingAfterBreak="0">
    <w:nsid w:val="071022B9"/>
    <w:multiLevelType w:val="hybridMultilevel"/>
    <w:tmpl w:val="825689C0"/>
    <w:lvl w:ilvl="0" w:tplc="E65A88BC">
      <w:start w:val="1"/>
      <w:numFmt w:val="bullet"/>
      <w:pStyle w:val="g-bul3"/>
      <w:lvlText w:val="¤"/>
      <w:lvlJc w:val="left"/>
      <w:pPr>
        <w:tabs>
          <w:tab w:val="num" w:pos="7200"/>
        </w:tabs>
        <w:ind w:left="7200" w:hanging="360"/>
      </w:pPr>
      <w:rPr>
        <w:rFonts w:ascii="Trebuchet MS" w:hAnsi="Trebuchet MS" w:hint="default"/>
        <w:b w:val="0"/>
        <w:i w:val="0"/>
        <w:sz w:val="22"/>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CB94BDC"/>
    <w:multiLevelType w:val="hybridMultilevel"/>
    <w:tmpl w:val="00340E7C"/>
    <w:lvl w:ilvl="0" w:tplc="F0462E9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C079E0"/>
    <w:multiLevelType w:val="hybridMultilevel"/>
    <w:tmpl w:val="C240BBDA"/>
    <w:lvl w:ilvl="0" w:tplc="D5FEEDCE">
      <w:start w:val="1"/>
      <w:numFmt w:val="bullet"/>
      <w:lvlText w:val="›"/>
      <w:lvlJc w:val="left"/>
      <w:pPr>
        <w:tabs>
          <w:tab w:val="num" w:pos="1800"/>
        </w:tabs>
        <w:ind w:left="1800" w:hanging="360"/>
      </w:pPr>
      <w:rPr>
        <w:rFonts w:ascii="Arial Narrow" w:hAnsi="Arial Narrow" w:hint="default"/>
        <w:b/>
        <w:i w:val="0"/>
        <w:color w:val="auto"/>
        <w:sz w:val="24"/>
      </w:rPr>
    </w:lvl>
    <w:lvl w:ilvl="1" w:tplc="3176CDC0">
      <w:start w:val="1"/>
      <w:numFmt w:val="bullet"/>
      <w:pStyle w:val="Bul2-table"/>
      <w:lvlText w:val="¤"/>
      <w:lvlJc w:val="left"/>
      <w:pPr>
        <w:tabs>
          <w:tab w:val="num" w:pos="1440"/>
        </w:tabs>
        <w:ind w:left="1440" w:hanging="360"/>
      </w:pPr>
      <w:rPr>
        <w:rFonts w:ascii="Arial Narrow" w:hAnsi="Arial Narrow"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F66A4"/>
    <w:multiLevelType w:val="hybridMultilevel"/>
    <w:tmpl w:val="BBD450C0"/>
    <w:lvl w:ilvl="0" w:tplc="924A97C2">
      <w:start w:val="1"/>
      <w:numFmt w:val="bullet"/>
      <w:lvlText w:val=""/>
      <w:lvlJc w:val="left"/>
      <w:pPr>
        <w:tabs>
          <w:tab w:val="num" w:pos="360"/>
        </w:tabs>
        <w:ind w:left="360" w:hanging="360"/>
      </w:pPr>
      <w:rPr>
        <w:rFonts w:ascii="Symbol" w:hAnsi="Symbol" w:hint="default"/>
      </w:rPr>
    </w:lvl>
    <w:lvl w:ilvl="1" w:tplc="4C4693CA">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84F89"/>
    <w:multiLevelType w:val="hybridMultilevel"/>
    <w:tmpl w:val="1C3EF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6D6106"/>
    <w:multiLevelType w:val="hybridMultilevel"/>
    <w:tmpl w:val="99B404CA"/>
    <w:lvl w:ilvl="0" w:tplc="74FEBAAA">
      <w:start w:val="1"/>
      <w:numFmt w:val="decimal"/>
      <w:pStyle w:val="Response-options"/>
      <w:lvlText w:val="0%1."/>
      <w:lvlJc w:val="left"/>
      <w:pPr>
        <w:ind w:left="432" w:hanging="72"/>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182179"/>
    <w:multiLevelType w:val="hybridMultilevel"/>
    <w:tmpl w:val="A29018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A04E04"/>
    <w:multiLevelType w:val="hybridMultilevel"/>
    <w:tmpl w:val="5194FA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10" w15:restartNumberingAfterBreak="0">
    <w:nsid w:val="2F896590"/>
    <w:multiLevelType w:val="hybridMultilevel"/>
    <w:tmpl w:val="FB70B066"/>
    <w:lvl w:ilvl="0" w:tplc="E676DBAC">
      <w:start w:val="1"/>
      <w:numFmt w:val="bullet"/>
      <w:pStyle w:val="Highl-2"/>
      <w:lvlText w:val="◊"/>
      <w:lvlJc w:val="left"/>
      <w:pPr>
        <w:tabs>
          <w:tab w:val="num" w:pos="1800"/>
        </w:tabs>
        <w:ind w:left="1800" w:hanging="360"/>
      </w:pPr>
      <w:rPr>
        <w:rFonts w:ascii="Trebuchet MS" w:hAnsi="Trebuchet M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0932E3"/>
    <w:multiLevelType w:val="hybridMultilevel"/>
    <w:tmpl w:val="6AACADFC"/>
    <w:lvl w:ilvl="0" w:tplc="FC8068DE">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pStyle w:val="Heading8"/>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2" w15:restartNumberingAfterBreak="0">
    <w:nsid w:val="3F8A4C17"/>
    <w:multiLevelType w:val="hybridMultilevel"/>
    <w:tmpl w:val="94CE34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19E095B"/>
    <w:multiLevelType w:val="hybridMultilevel"/>
    <w:tmpl w:val="DEAAA8BA"/>
    <w:lvl w:ilvl="0" w:tplc="91E0B6F6">
      <w:start w:val="1"/>
      <w:numFmt w:val="bullet"/>
      <w:pStyle w:val="Highl-3"/>
      <w:lvlText w:val="¤"/>
      <w:lvlJc w:val="left"/>
      <w:pPr>
        <w:tabs>
          <w:tab w:val="num" w:pos="1800"/>
        </w:tabs>
        <w:ind w:left="1800" w:hanging="360"/>
      </w:pPr>
      <w:rPr>
        <w:rFonts w:ascii="Trebuchet MS" w:hAnsi="Trebuchet M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CD3D89"/>
    <w:multiLevelType w:val="hybridMultilevel"/>
    <w:tmpl w:val="7CDC6E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31C1935"/>
    <w:multiLevelType w:val="hybridMultilevel"/>
    <w:tmpl w:val="7BF863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79235DC"/>
    <w:multiLevelType w:val="hybridMultilevel"/>
    <w:tmpl w:val="3AAC216A"/>
    <w:lvl w:ilvl="0" w:tplc="04661E9E">
      <w:start w:val="1"/>
      <w:numFmt w:val="bullet"/>
      <w:pStyle w:val="g-bul1"/>
      <w:lvlText w:val="›"/>
      <w:lvlJc w:val="left"/>
      <w:pPr>
        <w:tabs>
          <w:tab w:val="num" w:pos="2880"/>
        </w:tabs>
        <w:ind w:left="2880" w:hanging="360"/>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A9677F"/>
    <w:multiLevelType w:val="hybridMultilevel"/>
    <w:tmpl w:val="E3FA9D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BC721D9"/>
    <w:multiLevelType w:val="hybridMultilevel"/>
    <w:tmpl w:val="7480C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CC00C89"/>
    <w:multiLevelType w:val="hybridMultilevel"/>
    <w:tmpl w:val="1A429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15C58A0"/>
    <w:multiLevelType w:val="hybridMultilevel"/>
    <w:tmpl w:val="69F69536"/>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623F5C83"/>
    <w:multiLevelType w:val="hybridMultilevel"/>
    <w:tmpl w:val="A70E4286"/>
    <w:lvl w:ilvl="0" w:tplc="9A0067C8">
      <w:start w:val="1"/>
      <w:numFmt w:val="bullet"/>
      <w:pStyle w:val="Highl-1"/>
      <w:lvlText w:val="›"/>
      <w:lvlJc w:val="left"/>
      <w:pPr>
        <w:tabs>
          <w:tab w:val="num" w:pos="1080"/>
        </w:tabs>
        <w:ind w:left="1008" w:hanging="288"/>
      </w:pPr>
      <w:rPr>
        <w:rFonts w:ascii="Trebuchet MS" w:hAnsi="Trebuchet MS" w:hint="default"/>
        <w:b/>
        <w:i w:val="0"/>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4271C3"/>
    <w:multiLevelType w:val="hybridMultilevel"/>
    <w:tmpl w:val="33F806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B6B34E4"/>
    <w:multiLevelType w:val="hybridMultilevel"/>
    <w:tmpl w:val="A9C8F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FEF7B47"/>
    <w:multiLevelType w:val="hybridMultilevel"/>
    <w:tmpl w:val="59B294D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0D601A3"/>
    <w:multiLevelType w:val="hybridMultilevel"/>
    <w:tmpl w:val="F5320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6072A4D"/>
    <w:multiLevelType w:val="hybridMultilevel"/>
    <w:tmpl w:val="89A2A7C6"/>
    <w:lvl w:ilvl="0" w:tplc="D5FEEDCE">
      <w:start w:val="1"/>
      <w:numFmt w:val="bullet"/>
      <w:pStyle w:val="Bul1-table"/>
      <w:lvlText w:val="›"/>
      <w:lvlJc w:val="left"/>
      <w:pPr>
        <w:tabs>
          <w:tab w:val="num" w:pos="1800"/>
        </w:tabs>
        <w:ind w:left="1800" w:hanging="360"/>
      </w:pPr>
      <w:rPr>
        <w:rFonts w:ascii="Arial Narrow" w:hAnsi="Arial Narrow" w:hint="default"/>
        <w:b/>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046FE5"/>
    <w:multiLevelType w:val="hybridMultilevel"/>
    <w:tmpl w:val="4364B454"/>
    <w:lvl w:ilvl="0" w:tplc="78664112">
      <w:start w:val="1"/>
      <w:numFmt w:val="bullet"/>
      <w:pStyle w:val="g-bul2"/>
      <w:lvlText w:val="◊"/>
      <w:lvlJc w:val="left"/>
      <w:pPr>
        <w:tabs>
          <w:tab w:val="num" w:pos="5040"/>
        </w:tabs>
        <w:ind w:left="5040" w:hanging="360"/>
      </w:pPr>
      <w:rPr>
        <w:rFonts w:ascii="Trebuchet MS" w:hAnsi="Trebuchet M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7F6457"/>
    <w:multiLevelType w:val="hybridMultilevel"/>
    <w:tmpl w:val="52003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84069989">
    <w:abstractNumId w:val="9"/>
  </w:num>
  <w:num w:numId="2" w16cid:durableId="518542973">
    <w:abstractNumId w:val="11"/>
  </w:num>
  <w:num w:numId="3" w16cid:durableId="1583686180">
    <w:abstractNumId w:val="0"/>
  </w:num>
  <w:num w:numId="4" w16cid:durableId="231619527">
    <w:abstractNumId w:val="13"/>
  </w:num>
  <w:num w:numId="5" w16cid:durableId="29769458">
    <w:abstractNumId w:val="21"/>
  </w:num>
  <w:num w:numId="6" w16cid:durableId="882640656">
    <w:abstractNumId w:val="10"/>
  </w:num>
  <w:num w:numId="7" w16cid:durableId="599290872">
    <w:abstractNumId w:val="26"/>
  </w:num>
  <w:num w:numId="8" w16cid:durableId="2088114268">
    <w:abstractNumId w:val="3"/>
  </w:num>
  <w:num w:numId="9" w16cid:durableId="1079252684">
    <w:abstractNumId w:val="16"/>
  </w:num>
  <w:num w:numId="10" w16cid:durableId="150803011">
    <w:abstractNumId w:val="27"/>
  </w:num>
  <w:num w:numId="11" w16cid:durableId="134102565">
    <w:abstractNumId w:val="1"/>
  </w:num>
  <w:num w:numId="12" w16cid:durableId="1045759319">
    <w:abstractNumId w:val="4"/>
  </w:num>
  <w:num w:numId="13" w16cid:durableId="2094546631">
    <w:abstractNumId w:val="19"/>
  </w:num>
  <w:num w:numId="14" w16cid:durableId="1553496589">
    <w:abstractNumId w:val="8"/>
  </w:num>
  <w:num w:numId="15" w16cid:durableId="1719280918">
    <w:abstractNumId w:val="15"/>
  </w:num>
  <w:num w:numId="16" w16cid:durableId="49504707">
    <w:abstractNumId w:val="12"/>
  </w:num>
  <w:num w:numId="17" w16cid:durableId="893350992">
    <w:abstractNumId w:val="28"/>
  </w:num>
  <w:num w:numId="18" w16cid:durableId="1443308398">
    <w:abstractNumId w:val="22"/>
  </w:num>
  <w:num w:numId="19" w16cid:durableId="392385389">
    <w:abstractNumId w:val="18"/>
  </w:num>
  <w:num w:numId="20" w16cid:durableId="902985318">
    <w:abstractNumId w:val="5"/>
  </w:num>
  <w:num w:numId="21" w16cid:durableId="2110198800">
    <w:abstractNumId w:val="20"/>
  </w:num>
  <w:num w:numId="22" w16cid:durableId="894121080">
    <w:abstractNumId w:val="17"/>
  </w:num>
  <w:num w:numId="23" w16cid:durableId="1906256865">
    <w:abstractNumId w:val="14"/>
  </w:num>
  <w:num w:numId="24" w16cid:durableId="1120106471">
    <w:abstractNumId w:val="23"/>
  </w:num>
  <w:num w:numId="25" w16cid:durableId="1405302972">
    <w:abstractNumId w:val="25"/>
  </w:num>
  <w:num w:numId="26" w16cid:durableId="335160131">
    <w:abstractNumId w:val="7"/>
  </w:num>
  <w:num w:numId="27" w16cid:durableId="925110450">
    <w:abstractNumId w:val="24"/>
  </w:num>
  <w:num w:numId="28" w16cid:durableId="1356423347">
    <w:abstractNumId w:val="6"/>
  </w:num>
  <w:num w:numId="29" w16cid:durableId="1709060363">
    <w:abstractNumId w:val="2"/>
    <w:lvlOverride w:ilvl="0">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984"/>
    <w:rsid w:val="0000052E"/>
    <w:rsid w:val="00000755"/>
    <w:rsid w:val="00000893"/>
    <w:rsid w:val="00000DC2"/>
    <w:rsid w:val="000015B0"/>
    <w:rsid w:val="000015B6"/>
    <w:rsid w:val="000024C9"/>
    <w:rsid w:val="0000255C"/>
    <w:rsid w:val="000029D3"/>
    <w:rsid w:val="00002A24"/>
    <w:rsid w:val="000033CC"/>
    <w:rsid w:val="000034B1"/>
    <w:rsid w:val="0000358F"/>
    <w:rsid w:val="00003973"/>
    <w:rsid w:val="00003C7E"/>
    <w:rsid w:val="00003F1A"/>
    <w:rsid w:val="0000400B"/>
    <w:rsid w:val="00004425"/>
    <w:rsid w:val="00004597"/>
    <w:rsid w:val="00004B8C"/>
    <w:rsid w:val="00004F81"/>
    <w:rsid w:val="0000511A"/>
    <w:rsid w:val="00005416"/>
    <w:rsid w:val="0000550B"/>
    <w:rsid w:val="00005F9F"/>
    <w:rsid w:val="00006002"/>
    <w:rsid w:val="00006124"/>
    <w:rsid w:val="000063A3"/>
    <w:rsid w:val="00006507"/>
    <w:rsid w:val="0000666C"/>
    <w:rsid w:val="00007711"/>
    <w:rsid w:val="00007724"/>
    <w:rsid w:val="00007C4D"/>
    <w:rsid w:val="000108EA"/>
    <w:rsid w:val="00010D2C"/>
    <w:rsid w:val="00010DD0"/>
    <w:rsid w:val="000114C1"/>
    <w:rsid w:val="000116A7"/>
    <w:rsid w:val="00011836"/>
    <w:rsid w:val="00011C93"/>
    <w:rsid w:val="00012CC4"/>
    <w:rsid w:val="00013074"/>
    <w:rsid w:val="00013283"/>
    <w:rsid w:val="00013A4E"/>
    <w:rsid w:val="00013CC2"/>
    <w:rsid w:val="00013D56"/>
    <w:rsid w:val="00013F9F"/>
    <w:rsid w:val="00014146"/>
    <w:rsid w:val="00014386"/>
    <w:rsid w:val="0001443E"/>
    <w:rsid w:val="00014832"/>
    <w:rsid w:val="0001493F"/>
    <w:rsid w:val="000149E9"/>
    <w:rsid w:val="00014A38"/>
    <w:rsid w:val="00014FCD"/>
    <w:rsid w:val="000150E0"/>
    <w:rsid w:val="00015256"/>
    <w:rsid w:val="0001536A"/>
    <w:rsid w:val="00015387"/>
    <w:rsid w:val="00015DDA"/>
    <w:rsid w:val="00015E33"/>
    <w:rsid w:val="00015ED1"/>
    <w:rsid w:val="00016A7A"/>
    <w:rsid w:val="00016C01"/>
    <w:rsid w:val="00016D23"/>
    <w:rsid w:val="00017235"/>
    <w:rsid w:val="0001727F"/>
    <w:rsid w:val="00017516"/>
    <w:rsid w:val="00017FEB"/>
    <w:rsid w:val="00020318"/>
    <w:rsid w:val="00020915"/>
    <w:rsid w:val="00020F2F"/>
    <w:rsid w:val="0002150F"/>
    <w:rsid w:val="000215CA"/>
    <w:rsid w:val="00021BD1"/>
    <w:rsid w:val="00021DC7"/>
    <w:rsid w:val="00022439"/>
    <w:rsid w:val="00022927"/>
    <w:rsid w:val="00022973"/>
    <w:rsid w:val="000230F7"/>
    <w:rsid w:val="0002334E"/>
    <w:rsid w:val="0002344F"/>
    <w:rsid w:val="0002387C"/>
    <w:rsid w:val="00023EBD"/>
    <w:rsid w:val="00024159"/>
    <w:rsid w:val="0002422F"/>
    <w:rsid w:val="0002426F"/>
    <w:rsid w:val="0002490E"/>
    <w:rsid w:val="00024A35"/>
    <w:rsid w:val="00024F4B"/>
    <w:rsid w:val="00025723"/>
    <w:rsid w:val="00025891"/>
    <w:rsid w:val="000258B0"/>
    <w:rsid w:val="00025F7B"/>
    <w:rsid w:val="00026DCB"/>
    <w:rsid w:val="00026E50"/>
    <w:rsid w:val="00027A94"/>
    <w:rsid w:val="00027FAE"/>
    <w:rsid w:val="000318A5"/>
    <w:rsid w:val="00031BA1"/>
    <w:rsid w:val="00032293"/>
    <w:rsid w:val="000322BC"/>
    <w:rsid w:val="00032711"/>
    <w:rsid w:val="000336F2"/>
    <w:rsid w:val="000338F7"/>
    <w:rsid w:val="000345CF"/>
    <w:rsid w:val="00034EAF"/>
    <w:rsid w:val="00035344"/>
    <w:rsid w:val="00035786"/>
    <w:rsid w:val="00035F99"/>
    <w:rsid w:val="000360AB"/>
    <w:rsid w:val="000362DB"/>
    <w:rsid w:val="00036EC2"/>
    <w:rsid w:val="0003715B"/>
    <w:rsid w:val="000376BF"/>
    <w:rsid w:val="00037F58"/>
    <w:rsid w:val="00040076"/>
    <w:rsid w:val="00040C5D"/>
    <w:rsid w:val="00040D5C"/>
    <w:rsid w:val="000413F0"/>
    <w:rsid w:val="00041505"/>
    <w:rsid w:val="00041572"/>
    <w:rsid w:val="000415C8"/>
    <w:rsid w:val="000418CC"/>
    <w:rsid w:val="00042515"/>
    <w:rsid w:val="00042994"/>
    <w:rsid w:val="00042D6B"/>
    <w:rsid w:val="00042D8C"/>
    <w:rsid w:val="00043139"/>
    <w:rsid w:val="0004318C"/>
    <w:rsid w:val="00043409"/>
    <w:rsid w:val="00043584"/>
    <w:rsid w:val="00043898"/>
    <w:rsid w:val="0004394F"/>
    <w:rsid w:val="00043BEA"/>
    <w:rsid w:val="00043DFB"/>
    <w:rsid w:val="000441C2"/>
    <w:rsid w:val="0004446B"/>
    <w:rsid w:val="00044A30"/>
    <w:rsid w:val="00044E44"/>
    <w:rsid w:val="000451DB"/>
    <w:rsid w:val="00045450"/>
    <w:rsid w:val="0004581A"/>
    <w:rsid w:val="00045EA2"/>
    <w:rsid w:val="0004645D"/>
    <w:rsid w:val="00046BD6"/>
    <w:rsid w:val="00046C12"/>
    <w:rsid w:val="00046EC5"/>
    <w:rsid w:val="00047B02"/>
    <w:rsid w:val="00047CAF"/>
    <w:rsid w:val="00047CD3"/>
    <w:rsid w:val="00047F64"/>
    <w:rsid w:val="00050702"/>
    <w:rsid w:val="00050A16"/>
    <w:rsid w:val="00050F97"/>
    <w:rsid w:val="00050FE2"/>
    <w:rsid w:val="000510CF"/>
    <w:rsid w:val="000514F8"/>
    <w:rsid w:val="0005175D"/>
    <w:rsid w:val="00051BE4"/>
    <w:rsid w:val="00051E8F"/>
    <w:rsid w:val="0005246D"/>
    <w:rsid w:val="000526D0"/>
    <w:rsid w:val="00052CF0"/>
    <w:rsid w:val="00052CF5"/>
    <w:rsid w:val="00052D0C"/>
    <w:rsid w:val="00052E1C"/>
    <w:rsid w:val="000536C0"/>
    <w:rsid w:val="00053834"/>
    <w:rsid w:val="0005415C"/>
    <w:rsid w:val="000548DC"/>
    <w:rsid w:val="0005544A"/>
    <w:rsid w:val="00055D34"/>
    <w:rsid w:val="0005617C"/>
    <w:rsid w:val="00056896"/>
    <w:rsid w:val="0005689B"/>
    <w:rsid w:val="00057780"/>
    <w:rsid w:val="00057892"/>
    <w:rsid w:val="00057B38"/>
    <w:rsid w:val="0006090C"/>
    <w:rsid w:val="000609FA"/>
    <w:rsid w:val="00060E38"/>
    <w:rsid w:val="000613FD"/>
    <w:rsid w:val="0006146E"/>
    <w:rsid w:val="00061744"/>
    <w:rsid w:val="00061A66"/>
    <w:rsid w:val="00061D49"/>
    <w:rsid w:val="00061F19"/>
    <w:rsid w:val="000620B3"/>
    <w:rsid w:val="000620D9"/>
    <w:rsid w:val="0006234C"/>
    <w:rsid w:val="00062670"/>
    <w:rsid w:val="00062704"/>
    <w:rsid w:val="0006293E"/>
    <w:rsid w:val="000629B8"/>
    <w:rsid w:val="00062D54"/>
    <w:rsid w:val="000632EE"/>
    <w:rsid w:val="000633AB"/>
    <w:rsid w:val="0006354A"/>
    <w:rsid w:val="0006428C"/>
    <w:rsid w:val="00064E18"/>
    <w:rsid w:val="000650AC"/>
    <w:rsid w:val="0006546D"/>
    <w:rsid w:val="000656AA"/>
    <w:rsid w:val="000657EC"/>
    <w:rsid w:val="000659C5"/>
    <w:rsid w:val="00065A97"/>
    <w:rsid w:val="00065BF2"/>
    <w:rsid w:val="00065E3F"/>
    <w:rsid w:val="00065F46"/>
    <w:rsid w:val="0006630A"/>
    <w:rsid w:val="0006635A"/>
    <w:rsid w:val="00066A96"/>
    <w:rsid w:val="00066ADA"/>
    <w:rsid w:val="000672D3"/>
    <w:rsid w:val="00067370"/>
    <w:rsid w:val="000675CA"/>
    <w:rsid w:val="00067F3D"/>
    <w:rsid w:val="000708EC"/>
    <w:rsid w:val="0007128F"/>
    <w:rsid w:val="000715CC"/>
    <w:rsid w:val="0007169F"/>
    <w:rsid w:val="00071D23"/>
    <w:rsid w:val="00072082"/>
    <w:rsid w:val="000729B8"/>
    <w:rsid w:val="00072A4E"/>
    <w:rsid w:val="00072DC8"/>
    <w:rsid w:val="00073290"/>
    <w:rsid w:val="000732C5"/>
    <w:rsid w:val="000734BB"/>
    <w:rsid w:val="00074091"/>
    <w:rsid w:val="0007409C"/>
    <w:rsid w:val="00074647"/>
    <w:rsid w:val="0007485B"/>
    <w:rsid w:val="0007486E"/>
    <w:rsid w:val="00075430"/>
    <w:rsid w:val="00075943"/>
    <w:rsid w:val="00075CC3"/>
    <w:rsid w:val="00075E73"/>
    <w:rsid w:val="00076B4A"/>
    <w:rsid w:val="00076D2D"/>
    <w:rsid w:val="0007707D"/>
    <w:rsid w:val="0007789B"/>
    <w:rsid w:val="00077C1D"/>
    <w:rsid w:val="00077F86"/>
    <w:rsid w:val="00077F9D"/>
    <w:rsid w:val="0008008F"/>
    <w:rsid w:val="000803BB"/>
    <w:rsid w:val="00080410"/>
    <w:rsid w:val="00080950"/>
    <w:rsid w:val="0008098E"/>
    <w:rsid w:val="00080A1D"/>
    <w:rsid w:val="00080A24"/>
    <w:rsid w:val="00080CE8"/>
    <w:rsid w:val="00080E29"/>
    <w:rsid w:val="00081015"/>
    <w:rsid w:val="0008123D"/>
    <w:rsid w:val="00081B12"/>
    <w:rsid w:val="00082718"/>
    <w:rsid w:val="000834C9"/>
    <w:rsid w:val="00083FE5"/>
    <w:rsid w:val="00084009"/>
    <w:rsid w:val="00084200"/>
    <w:rsid w:val="000844C7"/>
    <w:rsid w:val="00084592"/>
    <w:rsid w:val="00084A59"/>
    <w:rsid w:val="00084F73"/>
    <w:rsid w:val="00084F97"/>
    <w:rsid w:val="00085482"/>
    <w:rsid w:val="00085A01"/>
    <w:rsid w:val="00085E9C"/>
    <w:rsid w:val="00086498"/>
    <w:rsid w:val="000865E6"/>
    <w:rsid w:val="0008742F"/>
    <w:rsid w:val="00087B94"/>
    <w:rsid w:val="00090015"/>
    <w:rsid w:val="000901E7"/>
    <w:rsid w:val="0009072F"/>
    <w:rsid w:val="000909B5"/>
    <w:rsid w:val="00090B26"/>
    <w:rsid w:val="00090C38"/>
    <w:rsid w:val="00091512"/>
    <w:rsid w:val="000916B9"/>
    <w:rsid w:val="00091909"/>
    <w:rsid w:val="00091CC2"/>
    <w:rsid w:val="00091D25"/>
    <w:rsid w:val="00092272"/>
    <w:rsid w:val="00092F1D"/>
    <w:rsid w:val="00092F24"/>
    <w:rsid w:val="00092F5B"/>
    <w:rsid w:val="00093012"/>
    <w:rsid w:val="000931F9"/>
    <w:rsid w:val="0009355C"/>
    <w:rsid w:val="00093619"/>
    <w:rsid w:val="0009386A"/>
    <w:rsid w:val="00093AD6"/>
    <w:rsid w:val="00093D23"/>
    <w:rsid w:val="000941C2"/>
    <w:rsid w:val="000944F7"/>
    <w:rsid w:val="0009472D"/>
    <w:rsid w:val="0009477B"/>
    <w:rsid w:val="00094BBD"/>
    <w:rsid w:val="000950AE"/>
    <w:rsid w:val="00095178"/>
    <w:rsid w:val="0009607B"/>
    <w:rsid w:val="000960ED"/>
    <w:rsid w:val="00096308"/>
    <w:rsid w:val="000968E3"/>
    <w:rsid w:val="00097274"/>
    <w:rsid w:val="0009785C"/>
    <w:rsid w:val="000A00B2"/>
    <w:rsid w:val="000A01E2"/>
    <w:rsid w:val="000A0564"/>
    <w:rsid w:val="000A0637"/>
    <w:rsid w:val="000A06DD"/>
    <w:rsid w:val="000A082B"/>
    <w:rsid w:val="000A0A37"/>
    <w:rsid w:val="000A0B9D"/>
    <w:rsid w:val="000A0BE8"/>
    <w:rsid w:val="000A0BEC"/>
    <w:rsid w:val="000A0F3B"/>
    <w:rsid w:val="000A0FA5"/>
    <w:rsid w:val="000A1008"/>
    <w:rsid w:val="000A10AC"/>
    <w:rsid w:val="000A15CF"/>
    <w:rsid w:val="000A17D3"/>
    <w:rsid w:val="000A1837"/>
    <w:rsid w:val="000A18BA"/>
    <w:rsid w:val="000A1C7D"/>
    <w:rsid w:val="000A20F8"/>
    <w:rsid w:val="000A2279"/>
    <w:rsid w:val="000A2317"/>
    <w:rsid w:val="000A2799"/>
    <w:rsid w:val="000A2D4B"/>
    <w:rsid w:val="000A3030"/>
    <w:rsid w:val="000A36C8"/>
    <w:rsid w:val="000A3888"/>
    <w:rsid w:val="000A39C2"/>
    <w:rsid w:val="000A3BD6"/>
    <w:rsid w:val="000A4156"/>
    <w:rsid w:val="000A4A16"/>
    <w:rsid w:val="000A4E95"/>
    <w:rsid w:val="000A4F79"/>
    <w:rsid w:val="000A5A0D"/>
    <w:rsid w:val="000A5C53"/>
    <w:rsid w:val="000A5D5F"/>
    <w:rsid w:val="000A603F"/>
    <w:rsid w:val="000A6700"/>
    <w:rsid w:val="000A6C6A"/>
    <w:rsid w:val="000A6FE3"/>
    <w:rsid w:val="000A7129"/>
    <w:rsid w:val="000A71AE"/>
    <w:rsid w:val="000A7B82"/>
    <w:rsid w:val="000B0256"/>
    <w:rsid w:val="000B0B7E"/>
    <w:rsid w:val="000B0DA8"/>
    <w:rsid w:val="000B13E4"/>
    <w:rsid w:val="000B16FD"/>
    <w:rsid w:val="000B1BAF"/>
    <w:rsid w:val="000B20C6"/>
    <w:rsid w:val="000B31C4"/>
    <w:rsid w:val="000B3347"/>
    <w:rsid w:val="000B3940"/>
    <w:rsid w:val="000B4022"/>
    <w:rsid w:val="000B4314"/>
    <w:rsid w:val="000B44C6"/>
    <w:rsid w:val="000B4B12"/>
    <w:rsid w:val="000B4F93"/>
    <w:rsid w:val="000B55C5"/>
    <w:rsid w:val="000B578E"/>
    <w:rsid w:val="000B5EEA"/>
    <w:rsid w:val="000B6037"/>
    <w:rsid w:val="000B663B"/>
    <w:rsid w:val="000B6A01"/>
    <w:rsid w:val="000B6B99"/>
    <w:rsid w:val="000B6BDC"/>
    <w:rsid w:val="000B709D"/>
    <w:rsid w:val="000B7368"/>
    <w:rsid w:val="000B787E"/>
    <w:rsid w:val="000B7E8F"/>
    <w:rsid w:val="000B7ED8"/>
    <w:rsid w:val="000C006F"/>
    <w:rsid w:val="000C0218"/>
    <w:rsid w:val="000C0E06"/>
    <w:rsid w:val="000C109F"/>
    <w:rsid w:val="000C1205"/>
    <w:rsid w:val="000C1683"/>
    <w:rsid w:val="000C1E68"/>
    <w:rsid w:val="000C2153"/>
    <w:rsid w:val="000C2307"/>
    <w:rsid w:val="000C2CBD"/>
    <w:rsid w:val="000C2D3C"/>
    <w:rsid w:val="000C320C"/>
    <w:rsid w:val="000C32B3"/>
    <w:rsid w:val="000C331E"/>
    <w:rsid w:val="000C3362"/>
    <w:rsid w:val="000C3408"/>
    <w:rsid w:val="000C3859"/>
    <w:rsid w:val="000C3A5B"/>
    <w:rsid w:val="000C3B79"/>
    <w:rsid w:val="000C40F9"/>
    <w:rsid w:val="000C4363"/>
    <w:rsid w:val="000C4782"/>
    <w:rsid w:val="000C4A18"/>
    <w:rsid w:val="000C5E67"/>
    <w:rsid w:val="000C5F2B"/>
    <w:rsid w:val="000C7121"/>
    <w:rsid w:val="000C75E9"/>
    <w:rsid w:val="000C77AB"/>
    <w:rsid w:val="000C77BA"/>
    <w:rsid w:val="000D04C2"/>
    <w:rsid w:val="000D04EE"/>
    <w:rsid w:val="000D05A9"/>
    <w:rsid w:val="000D09A2"/>
    <w:rsid w:val="000D0ABF"/>
    <w:rsid w:val="000D0B3A"/>
    <w:rsid w:val="000D0D41"/>
    <w:rsid w:val="000D11A2"/>
    <w:rsid w:val="000D12D7"/>
    <w:rsid w:val="000D162B"/>
    <w:rsid w:val="000D1B25"/>
    <w:rsid w:val="000D24C0"/>
    <w:rsid w:val="000D271F"/>
    <w:rsid w:val="000D2E1B"/>
    <w:rsid w:val="000D34E9"/>
    <w:rsid w:val="000D3914"/>
    <w:rsid w:val="000D3B07"/>
    <w:rsid w:val="000D434F"/>
    <w:rsid w:val="000D4381"/>
    <w:rsid w:val="000D48EA"/>
    <w:rsid w:val="000D492A"/>
    <w:rsid w:val="000D4AF4"/>
    <w:rsid w:val="000D525F"/>
    <w:rsid w:val="000D547E"/>
    <w:rsid w:val="000D5858"/>
    <w:rsid w:val="000D5C58"/>
    <w:rsid w:val="000D5C81"/>
    <w:rsid w:val="000D5DC9"/>
    <w:rsid w:val="000D617F"/>
    <w:rsid w:val="000D6475"/>
    <w:rsid w:val="000D686C"/>
    <w:rsid w:val="000D6F53"/>
    <w:rsid w:val="000D71C5"/>
    <w:rsid w:val="000D7285"/>
    <w:rsid w:val="000D73A7"/>
    <w:rsid w:val="000D7570"/>
    <w:rsid w:val="000D774F"/>
    <w:rsid w:val="000D7842"/>
    <w:rsid w:val="000E0105"/>
    <w:rsid w:val="000E0487"/>
    <w:rsid w:val="000E0721"/>
    <w:rsid w:val="000E0E91"/>
    <w:rsid w:val="000E1682"/>
    <w:rsid w:val="000E17BA"/>
    <w:rsid w:val="000E17E1"/>
    <w:rsid w:val="000E1856"/>
    <w:rsid w:val="000E1A43"/>
    <w:rsid w:val="000E1DE1"/>
    <w:rsid w:val="000E236F"/>
    <w:rsid w:val="000E2903"/>
    <w:rsid w:val="000E2E8E"/>
    <w:rsid w:val="000E3149"/>
    <w:rsid w:val="000E3256"/>
    <w:rsid w:val="000E32A9"/>
    <w:rsid w:val="000E34B8"/>
    <w:rsid w:val="000E3525"/>
    <w:rsid w:val="000E37B3"/>
    <w:rsid w:val="000E38B7"/>
    <w:rsid w:val="000E3920"/>
    <w:rsid w:val="000E3D47"/>
    <w:rsid w:val="000E414B"/>
    <w:rsid w:val="000E41A4"/>
    <w:rsid w:val="000E4352"/>
    <w:rsid w:val="000E43B5"/>
    <w:rsid w:val="000E477C"/>
    <w:rsid w:val="000E4B85"/>
    <w:rsid w:val="000E4FD1"/>
    <w:rsid w:val="000E535F"/>
    <w:rsid w:val="000E58CB"/>
    <w:rsid w:val="000E5A49"/>
    <w:rsid w:val="000E5E2E"/>
    <w:rsid w:val="000E62B4"/>
    <w:rsid w:val="000E6346"/>
    <w:rsid w:val="000E643C"/>
    <w:rsid w:val="000E6766"/>
    <w:rsid w:val="000E69CA"/>
    <w:rsid w:val="000E6F8B"/>
    <w:rsid w:val="000E733B"/>
    <w:rsid w:val="000E7C21"/>
    <w:rsid w:val="000E7E4D"/>
    <w:rsid w:val="000F00B4"/>
    <w:rsid w:val="000F0F55"/>
    <w:rsid w:val="000F1D2F"/>
    <w:rsid w:val="000F296A"/>
    <w:rsid w:val="000F2CF6"/>
    <w:rsid w:val="000F2F30"/>
    <w:rsid w:val="000F374B"/>
    <w:rsid w:val="000F38B9"/>
    <w:rsid w:val="000F3957"/>
    <w:rsid w:val="000F404A"/>
    <w:rsid w:val="000F45AD"/>
    <w:rsid w:val="000F48E2"/>
    <w:rsid w:val="000F4906"/>
    <w:rsid w:val="000F5360"/>
    <w:rsid w:val="000F552B"/>
    <w:rsid w:val="000F56BE"/>
    <w:rsid w:val="000F5CF7"/>
    <w:rsid w:val="000F6042"/>
    <w:rsid w:val="000F6298"/>
    <w:rsid w:val="000F6ACB"/>
    <w:rsid w:val="000F6FED"/>
    <w:rsid w:val="000F70D6"/>
    <w:rsid w:val="000F7826"/>
    <w:rsid w:val="000F796C"/>
    <w:rsid w:val="000F7D4E"/>
    <w:rsid w:val="000F7DED"/>
    <w:rsid w:val="00100370"/>
    <w:rsid w:val="001003A2"/>
    <w:rsid w:val="00101B1F"/>
    <w:rsid w:val="00101C81"/>
    <w:rsid w:val="00102075"/>
    <w:rsid w:val="001023E2"/>
    <w:rsid w:val="001025D9"/>
    <w:rsid w:val="00102777"/>
    <w:rsid w:val="00102D59"/>
    <w:rsid w:val="00103127"/>
    <w:rsid w:val="001032FD"/>
    <w:rsid w:val="0010361A"/>
    <w:rsid w:val="0010452D"/>
    <w:rsid w:val="00104797"/>
    <w:rsid w:val="00104E30"/>
    <w:rsid w:val="00104F4C"/>
    <w:rsid w:val="001050CE"/>
    <w:rsid w:val="00105181"/>
    <w:rsid w:val="001056BE"/>
    <w:rsid w:val="00105D76"/>
    <w:rsid w:val="00105F7A"/>
    <w:rsid w:val="001067F9"/>
    <w:rsid w:val="00106B9C"/>
    <w:rsid w:val="00106CD7"/>
    <w:rsid w:val="00107141"/>
    <w:rsid w:val="00107274"/>
    <w:rsid w:val="00107408"/>
    <w:rsid w:val="00107662"/>
    <w:rsid w:val="0010766F"/>
    <w:rsid w:val="0010767C"/>
    <w:rsid w:val="00107C03"/>
    <w:rsid w:val="00107D6C"/>
    <w:rsid w:val="00107DD6"/>
    <w:rsid w:val="00107EBA"/>
    <w:rsid w:val="00110ADF"/>
    <w:rsid w:val="00110C7F"/>
    <w:rsid w:val="00110E81"/>
    <w:rsid w:val="0011270A"/>
    <w:rsid w:val="00112B98"/>
    <w:rsid w:val="00113037"/>
    <w:rsid w:val="00113914"/>
    <w:rsid w:val="00114145"/>
    <w:rsid w:val="001148FA"/>
    <w:rsid w:val="001151BB"/>
    <w:rsid w:val="00115ABB"/>
    <w:rsid w:val="00115CFC"/>
    <w:rsid w:val="0011627E"/>
    <w:rsid w:val="00116F35"/>
    <w:rsid w:val="0011711C"/>
    <w:rsid w:val="0011747C"/>
    <w:rsid w:val="001177F3"/>
    <w:rsid w:val="001179B5"/>
    <w:rsid w:val="00117C3B"/>
    <w:rsid w:val="00117DE6"/>
    <w:rsid w:val="00120162"/>
    <w:rsid w:val="00120E1F"/>
    <w:rsid w:val="00120FCA"/>
    <w:rsid w:val="001212C8"/>
    <w:rsid w:val="001221EC"/>
    <w:rsid w:val="00122525"/>
    <w:rsid w:val="001225AA"/>
    <w:rsid w:val="00122923"/>
    <w:rsid w:val="00122A34"/>
    <w:rsid w:val="001234B7"/>
    <w:rsid w:val="00123696"/>
    <w:rsid w:val="00123874"/>
    <w:rsid w:val="00123A30"/>
    <w:rsid w:val="00123E5A"/>
    <w:rsid w:val="00123FE9"/>
    <w:rsid w:val="001242D0"/>
    <w:rsid w:val="0012471A"/>
    <w:rsid w:val="00124832"/>
    <w:rsid w:val="0012496D"/>
    <w:rsid w:val="00124C2A"/>
    <w:rsid w:val="00125154"/>
    <w:rsid w:val="001255CC"/>
    <w:rsid w:val="00125BC0"/>
    <w:rsid w:val="001260D0"/>
    <w:rsid w:val="00126B49"/>
    <w:rsid w:val="00127116"/>
    <w:rsid w:val="0012711D"/>
    <w:rsid w:val="0012720A"/>
    <w:rsid w:val="00130547"/>
    <w:rsid w:val="00130682"/>
    <w:rsid w:val="00130776"/>
    <w:rsid w:val="0013097F"/>
    <w:rsid w:val="00130CDD"/>
    <w:rsid w:val="00130D95"/>
    <w:rsid w:val="00130EC5"/>
    <w:rsid w:val="00130F22"/>
    <w:rsid w:val="00131AB9"/>
    <w:rsid w:val="00132AA8"/>
    <w:rsid w:val="00132C34"/>
    <w:rsid w:val="0013354A"/>
    <w:rsid w:val="00133A2D"/>
    <w:rsid w:val="00133B5A"/>
    <w:rsid w:val="00133CDC"/>
    <w:rsid w:val="00133EF4"/>
    <w:rsid w:val="00134578"/>
    <w:rsid w:val="001346E0"/>
    <w:rsid w:val="00134CFF"/>
    <w:rsid w:val="00134EC9"/>
    <w:rsid w:val="00135344"/>
    <w:rsid w:val="00135519"/>
    <w:rsid w:val="00136051"/>
    <w:rsid w:val="001363B3"/>
    <w:rsid w:val="00136646"/>
    <w:rsid w:val="0013669B"/>
    <w:rsid w:val="001368B4"/>
    <w:rsid w:val="00136B01"/>
    <w:rsid w:val="00136C78"/>
    <w:rsid w:val="00136FFC"/>
    <w:rsid w:val="0013721C"/>
    <w:rsid w:val="00137593"/>
    <w:rsid w:val="00137759"/>
    <w:rsid w:val="00140880"/>
    <w:rsid w:val="00141236"/>
    <w:rsid w:val="001412C5"/>
    <w:rsid w:val="001413BB"/>
    <w:rsid w:val="001413EB"/>
    <w:rsid w:val="001418AF"/>
    <w:rsid w:val="00141D2D"/>
    <w:rsid w:val="00141E07"/>
    <w:rsid w:val="00141EE4"/>
    <w:rsid w:val="00141F06"/>
    <w:rsid w:val="00142295"/>
    <w:rsid w:val="0014313D"/>
    <w:rsid w:val="001435F8"/>
    <w:rsid w:val="00143AA9"/>
    <w:rsid w:val="00143AFC"/>
    <w:rsid w:val="00143E07"/>
    <w:rsid w:val="00143FBA"/>
    <w:rsid w:val="001443AE"/>
    <w:rsid w:val="001444AF"/>
    <w:rsid w:val="00144683"/>
    <w:rsid w:val="001446B6"/>
    <w:rsid w:val="001449FA"/>
    <w:rsid w:val="00144ABF"/>
    <w:rsid w:val="00144DA5"/>
    <w:rsid w:val="001450E7"/>
    <w:rsid w:val="00145147"/>
    <w:rsid w:val="001457A7"/>
    <w:rsid w:val="001459A9"/>
    <w:rsid w:val="00145D91"/>
    <w:rsid w:val="00145F31"/>
    <w:rsid w:val="00146529"/>
    <w:rsid w:val="00146901"/>
    <w:rsid w:val="001469CE"/>
    <w:rsid w:val="00146DEA"/>
    <w:rsid w:val="001473BA"/>
    <w:rsid w:val="001473DF"/>
    <w:rsid w:val="00147638"/>
    <w:rsid w:val="0014769B"/>
    <w:rsid w:val="001477FE"/>
    <w:rsid w:val="001478DC"/>
    <w:rsid w:val="0015036F"/>
    <w:rsid w:val="00150D95"/>
    <w:rsid w:val="0015109B"/>
    <w:rsid w:val="0015135B"/>
    <w:rsid w:val="001517EA"/>
    <w:rsid w:val="00151A62"/>
    <w:rsid w:val="00152798"/>
    <w:rsid w:val="001528BF"/>
    <w:rsid w:val="00153355"/>
    <w:rsid w:val="001535B2"/>
    <w:rsid w:val="0015392B"/>
    <w:rsid w:val="00153A44"/>
    <w:rsid w:val="00153BF2"/>
    <w:rsid w:val="00153EF6"/>
    <w:rsid w:val="00153FD9"/>
    <w:rsid w:val="001548B5"/>
    <w:rsid w:val="00155277"/>
    <w:rsid w:val="00155A3A"/>
    <w:rsid w:val="00155F7A"/>
    <w:rsid w:val="0015681B"/>
    <w:rsid w:val="00156DC5"/>
    <w:rsid w:val="00156FA1"/>
    <w:rsid w:val="00157118"/>
    <w:rsid w:val="001573DB"/>
    <w:rsid w:val="001574B0"/>
    <w:rsid w:val="00157EBD"/>
    <w:rsid w:val="00157EC6"/>
    <w:rsid w:val="00160075"/>
    <w:rsid w:val="00160CD1"/>
    <w:rsid w:val="00160D7B"/>
    <w:rsid w:val="00160EC9"/>
    <w:rsid w:val="00161267"/>
    <w:rsid w:val="001613B7"/>
    <w:rsid w:val="001613E1"/>
    <w:rsid w:val="001619A4"/>
    <w:rsid w:val="00161C19"/>
    <w:rsid w:val="00161CEE"/>
    <w:rsid w:val="00161D2B"/>
    <w:rsid w:val="00162347"/>
    <w:rsid w:val="00162BBD"/>
    <w:rsid w:val="00163437"/>
    <w:rsid w:val="0016388D"/>
    <w:rsid w:val="0016389B"/>
    <w:rsid w:val="00163FB2"/>
    <w:rsid w:val="0016412A"/>
    <w:rsid w:val="00164FDC"/>
    <w:rsid w:val="00165171"/>
    <w:rsid w:val="001656F1"/>
    <w:rsid w:val="00165DBC"/>
    <w:rsid w:val="0016633A"/>
    <w:rsid w:val="00166728"/>
    <w:rsid w:val="00166EBB"/>
    <w:rsid w:val="00166F3B"/>
    <w:rsid w:val="001670A6"/>
    <w:rsid w:val="00167139"/>
    <w:rsid w:val="00167793"/>
    <w:rsid w:val="00167A86"/>
    <w:rsid w:val="001701F3"/>
    <w:rsid w:val="00170472"/>
    <w:rsid w:val="001704EE"/>
    <w:rsid w:val="00170717"/>
    <w:rsid w:val="00170C3B"/>
    <w:rsid w:val="00170DE3"/>
    <w:rsid w:val="00170ECA"/>
    <w:rsid w:val="00171399"/>
    <w:rsid w:val="0017257E"/>
    <w:rsid w:val="00172807"/>
    <w:rsid w:val="00172F89"/>
    <w:rsid w:val="0017302C"/>
    <w:rsid w:val="001731A7"/>
    <w:rsid w:val="00173614"/>
    <w:rsid w:val="00173899"/>
    <w:rsid w:val="00173B81"/>
    <w:rsid w:val="001745E0"/>
    <w:rsid w:val="001749B3"/>
    <w:rsid w:val="001752C2"/>
    <w:rsid w:val="00175868"/>
    <w:rsid w:val="00175B10"/>
    <w:rsid w:val="00175DE2"/>
    <w:rsid w:val="001765C1"/>
    <w:rsid w:val="00176742"/>
    <w:rsid w:val="001769E5"/>
    <w:rsid w:val="00177023"/>
    <w:rsid w:val="001777E2"/>
    <w:rsid w:val="00177932"/>
    <w:rsid w:val="00177B2B"/>
    <w:rsid w:val="00177C7F"/>
    <w:rsid w:val="00180326"/>
    <w:rsid w:val="001806CB"/>
    <w:rsid w:val="00180AFC"/>
    <w:rsid w:val="00181483"/>
    <w:rsid w:val="001817DA"/>
    <w:rsid w:val="001817F2"/>
    <w:rsid w:val="00181A42"/>
    <w:rsid w:val="00181CC3"/>
    <w:rsid w:val="00182052"/>
    <w:rsid w:val="001823A6"/>
    <w:rsid w:val="001823FF"/>
    <w:rsid w:val="00182452"/>
    <w:rsid w:val="00182BD9"/>
    <w:rsid w:val="00183089"/>
    <w:rsid w:val="00183C8C"/>
    <w:rsid w:val="0018414B"/>
    <w:rsid w:val="00184510"/>
    <w:rsid w:val="001846DE"/>
    <w:rsid w:val="0018533B"/>
    <w:rsid w:val="001855C1"/>
    <w:rsid w:val="0018567B"/>
    <w:rsid w:val="0018579B"/>
    <w:rsid w:val="00185F97"/>
    <w:rsid w:val="0018655A"/>
    <w:rsid w:val="00186630"/>
    <w:rsid w:val="0018663D"/>
    <w:rsid w:val="00186E03"/>
    <w:rsid w:val="001870B6"/>
    <w:rsid w:val="00187172"/>
    <w:rsid w:val="00187CC7"/>
    <w:rsid w:val="0019000D"/>
    <w:rsid w:val="001906F5"/>
    <w:rsid w:val="00190A21"/>
    <w:rsid w:val="00190BF1"/>
    <w:rsid w:val="001912EC"/>
    <w:rsid w:val="001915B6"/>
    <w:rsid w:val="0019165A"/>
    <w:rsid w:val="00191BE5"/>
    <w:rsid w:val="001929D2"/>
    <w:rsid w:val="00192B52"/>
    <w:rsid w:val="00192F03"/>
    <w:rsid w:val="00193108"/>
    <w:rsid w:val="00193450"/>
    <w:rsid w:val="00193E4C"/>
    <w:rsid w:val="00194840"/>
    <w:rsid w:val="00194868"/>
    <w:rsid w:val="00194AB3"/>
    <w:rsid w:val="00194CEB"/>
    <w:rsid w:val="001952D6"/>
    <w:rsid w:val="00195CA6"/>
    <w:rsid w:val="00195E7D"/>
    <w:rsid w:val="00195EC2"/>
    <w:rsid w:val="00196267"/>
    <w:rsid w:val="00196622"/>
    <w:rsid w:val="0019670B"/>
    <w:rsid w:val="0019683A"/>
    <w:rsid w:val="001969EA"/>
    <w:rsid w:val="00196EBE"/>
    <w:rsid w:val="00197D65"/>
    <w:rsid w:val="001A034D"/>
    <w:rsid w:val="001A07D2"/>
    <w:rsid w:val="001A0902"/>
    <w:rsid w:val="001A0E68"/>
    <w:rsid w:val="001A1251"/>
    <w:rsid w:val="001A15DD"/>
    <w:rsid w:val="001A18B2"/>
    <w:rsid w:val="001A19DB"/>
    <w:rsid w:val="001A1A61"/>
    <w:rsid w:val="001A1A71"/>
    <w:rsid w:val="001A1BAD"/>
    <w:rsid w:val="001A1DE1"/>
    <w:rsid w:val="001A2303"/>
    <w:rsid w:val="001A24CC"/>
    <w:rsid w:val="001A2B44"/>
    <w:rsid w:val="001A2FF8"/>
    <w:rsid w:val="001A31BE"/>
    <w:rsid w:val="001A331D"/>
    <w:rsid w:val="001A3CDE"/>
    <w:rsid w:val="001A3CEA"/>
    <w:rsid w:val="001A3E25"/>
    <w:rsid w:val="001A4010"/>
    <w:rsid w:val="001A4259"/>
    <w:rsid w:val="001A44B5"/>
    <w:rsid w:val="001A48A2"/>
    <w:rsid w:val="001A48B9"/>
    <w:rsid w:val="001A4C89"/>
    <w:rsid w:val="001A4D3E"/>
    <w:rsid w:val="001A4E52"/>
    <w:rsid w:val="001A503E"/>
    <w:rsid w:val="001A50C2"/>
    <w:rsid w:val="001A536D"/>
    <w:rsid w:val="001A5EB0"/>
    <w:rsid w:val="001A5F32"/>
    <w:rsid w:val="001A6022"/>
    <w:rsid w:val="001A76F8"/>
    <w:rsid w:val="001A7CC4"/>
    <w:rsid w:val="001A7DBF"/>
    <w:rsid w:val="001B0841"/>
    <w:rsid w:val="001B0A2F"/>
    <w:rsid w:val="001B0B31"/>
    <w:rsid w:val="001B0CF9"/>
    <w:rsid w:val="001B0EA1"/>
    <w:rsid w:val="001B1380"/>
    <w:rsid w:val="001B1C7F"/>
    <w:rsid w:val="001B1D09"/>
    <w:rsid w:val="001B226A"/>
    <w:rsid w:val="001B242D"/>
    <w:rsid w:val="001B29F8"/>
    <w:rsid w:val="001B2CCC"/>
    <w:rsid w:val="001B3625"/>
    <w:rsid w:val="001B36C7"/>
    <w:rsid w:val="001B37ED"/>
    <w:rsid w:val="001B3FBD"/>
    <w:rsid w:val="001B43CD"/>
    <w:rsid w:val="001B47C6"/>
    <w:rsid w:val="001B4E00"/>
    <w:rsid w:val="001B4FDE"/>
    <w:rsid w:val="001B50FC"/>
    <w:rsid w:val="001B5420"/>
    <w:rsid w:val="001B59AD"/>
    <w:rsid w:val="001B5A01"/>
    <w:rsid w:val="001B5B1C"/>
    <w:rsid w:val="001B5E46"/>
    <w:rsid w:val="001B6123"/>
    <w:rsid w:val="001B63CE"/>
    <w:rsid w:val="001B686F"/>
    <w:rsid w:val="001B71E7"/>
    <w:rsid w:val="001B7206"/>
    <w:rsid w:val="001B751D"/>
    <w:rsid w:val="001B7A19"/>
    <w:rsid w:val="001B7A93"/>
    <w:rsid w:val="001B7B49"/>
    <w:rsid w:val="001B7B5C"/>
    <w:rsid w:val="001B7C96"/>
    <w:rsid w:val="001B7CEB"/>
    <w:rsid w:val="001B7F9D"/>
    <w:rsid w:val="001B7FD5"/>
    <w:rsid w:val="001C0039"/>
    <w:rsid w:val="001C0176"/>
    <w:rsid w:val="001C0D5A"/>
    <w:rsid w:val="001C0DA4"/>
    <w:rsid w:val="001C191C"/>
    <w:rsid w:val="001C1DFE"/>
    <w:rsid w:val="001C224F"/>
    <w:rsid w:val="001C23E8"/>
    <w:rsid w:val="001C257B"/>
    <w:rsid w:val="001C25AC"/>
    <w:rsid w:val="001C25B9"/>
    <w:rsid w:val="001C2931"/>
    <w:rsid w:val="001C3299"/>
    <w:rsid w:val="001C3370"/>
    <w:rsid w:val="001C3434"/>
    <w:rsid w:val="001C3897"/>
    <w:rsid w:val="001C3B91"/>
    <w:rsid w:val="001C3C22"/>
    <w:rsid w:val="001C3FFF"/>
    <w:rsid w:val="001C4410"/>
    <w:rsid w:val="001C4890"/>
    <w:rsid w:val="001C544F"/>
    <w:rsid w:val="001C560E"/>
    <w:rsid w:val="001C5C52"/>
    <w:rsid w:val="001C60C3"/>
    <w:rsid w:val="001C6215"/>
    <w:rsid w:val="001C63E6"/>
    <w:rsid w:val="001C6AA3"/>
    <w:rsid w:val="001C6DD0"/>
    <w:rsid w:val="001C6EFE"/>
    <w:rsid w:val="001C7982"/>
    <w:rsid w:val="001C7B74"/>
    <w:rsid w:val="001C7CB1"/>
    <w:rsid w:val="001D0039"/>
    <w:rsid w:val="001D0343"/>
    <w:rsid w:val="001D03CA"/>
    <w:rsid w:val="001D061A"/>
    <w:rsid w:val="001D06EF"/>
    <w:rsid w:val="001D06F7"/>
    <w:rsid w:val="001D096E"/>
    <w:rsid w:val="001D2137"/>
    <w:rsid w:val="001D3194"/>
    <w:rsid w:val="001D3D28"/>
    <w:rsid w:val="001D46B2"/>
    <w:rsid w:val="001D4CAE"/>
    <w:rsid w:val="001D5D03"/>
    <w:rsid w:val="001D63D0"/>
    <w:rsid w:val="001D6C40"/>
    <w:rsid w:val="001D6CC3"/>
    <w:rsid w:val="001D6FAE"/>
    <w:rsid w:val="001D7094"/>
    <w:rsid w:val="001D7109"/>
    <w:rsid w:val="001D731A"/>
    <w:rsid w:val="001D765B"/>
    <w:rsid w:val="001D7683"/>
    <w:rsid w:val="001D769C"/>
    <w:rsid w:val="001D7A4A"/>
    <w:rsid w:val="001E011D"/>
    <w:rsid w:val="001E053B"/>
    <w:rsid w:val="001E05CD"/>
    <w:rsid w:val="001E10F1"/>
    <w:rsid w:val="001E1198"/>
    <w:rsid w:val="001E1295"/>
    <w:rsid w:val="001E15F7"/>
    <w:rsid w:val="001E1B64"/>
    <w:rsid w:val="001E1CAF"/>
    <w:rsid w:val="001E1F3A"/>
    <w:rsid w:val="001E1FBE"/>
    <w:rsid w:val="001E2479"/>
    <w:rsid w:val="001E2B95"/>
    <w:rsid w:val="001E30FC"/>
    <w:rsid w:val="001E33A8"/>
    <w:rsid w:val="001E35F4"/>
    <w:rsid w:val="001E3EA7"/>
    <w:rsid w:val="001E4120"/>
    <w:rsid w:val="001E4EE9"/>
    <w:rsid w:val="001E53F4"/>
    <w:rsid w:val="001E5735"/>
    <w:rsid w:val="001E5EDE"/>
    <w:rsid w:val="001E60F0"/>
    <w:rsid w:val="001E62CA"/>
    <w:rsid w:val="001E6949"/>
    <w:rsid w:val="001E6EF1"/>
    <w:rsid w:val="001E716D"/>
    <w:rsid w:val="001E7979"/>
    <w:rsid w:val="001E7A80"/>
    <w:rsid w:val="001E7CD2"/>
    <w:rsid w:val="001F010C"/>
    <w:rsid w:val="001F0440"/>
    <w:rsid w:val="001F05C7"/>
    <w:rsid w:val="001F09B3"/>
    <w:rsid w:val="001F0FD4"/>
    <w:rsid w:val="001F1475"/>
    <w:rsid w:val="001F1572"/>
    <w:rsid w:val="001F1664"/>
    <w:rsid w:val="001F1691"/>
    <w:rsid w:val="001F17DA"/>
    <w:rsid w:val="001F1FDC"/>
    <w:rsid w:val="001F2267"/>
    <w:rsid w:val="001F2295"/>
    <w:rsid w:val="001F22F2"/>
    <w:rsid w:val="001F27EA"/>
    <w:rsid w:val="001F2B7F"/>
    <w:rsid w:val="001F385F"/>
    <w:rsid w:val="001F3C1B"/>
    <w:rsid w:val="001F3DC4"/>
    <w:rsid w:val="001F46A5"/>
    <w:rsid w:val="001F4B07"/>
    <w:rsid w:val="001F5179"/>
    <w:rsid w:val="001F5682"/>
    <w:rsid w:val="001F601A"/>
    <w:rsid w:val="001F6211"/>
    <w:rsid w:val="001F631D"/>
    <w:rsid w:val="001F64E9"/>
    <w:rsid w:val="001F6AD9"/>
    <w:rsid w:val="001F7B65"/>
    <w:rsid w:val="001F7D99"/>
    <w:rsid w:val="0020044B"/>
    <w:rsid w:val="002008E4"/>
    <w:rsid w:val="0020099F"/>
    <w:rsid w:val="00200E53"/>
    <w:rsid w:val="00201E76"/>
    <w:rsid w:val="00201EDF"/>
    <w:rsid w:val="00201F5F"/>
    <w:rsid w:val="002023DB"/>
    <w:rsid w:val="002024DD"/>
    <w:rsid w:val="002028DB"/>
    <w:rsid w:val="00202A93"/>
    <w:rsid w:val="00202C17"/>
    <w:rsid w:val="00203366"/>
    <w:rsid w:val="00203512"/>
    <w:rsid w:val="00203BBF"/>
    <w:rsid w:val="002041BC"/>
    <w:rsid w:val="00204B56"/>
    <w:rsid w:val="00204B88"/>
    <w:rsid w:val="00205437"/>
    <w:rsid w:val="0020553F"/>
    <w:rsid w:val="00206DE4"/>
    <w:rsid w:val="00206EC9"/>
    <w:rsid w:val="0020713C"/>
    <w:rsid w:val="0020715C"/>
    <w:rsid w:val="0020737C"/>
    <w:rsid w:val="00207577"/>
    <w:rsid w:val="00210031"/>
    <w:rsid w:val="002105CC"/>
    <w:rsid w:val="002106B1"/>
    <w:rsid w:val="0021077F"/>
    <w:rsid w:val="002108B7"/>
    <w:rsid w:val="0021096B"/>
    <w:rsid w:val="00210B43"/>
    <w:rsid w:val="00210E73"/>
    <w:rsid w:val="002113E6"/>
    <w:rsid w:val="002115A6"/>
    <w:rsid w:val="00211A30"/>
    <w:rsid w:val="00211B04"/>
    <w:rsid w:val="0021201F"/>
    <w:rsid w:val="002120C0"/>
    <w:rsid w:val="00212491"/>
    <w:rsid w:val="0021252B"/>
    <w:rsid w:val="002125A1"/>
    <w:rsid w:val="00212B9B"/>
    <w:rsid w:val="00212DC0"/>
    <w:rsid w:val="00212E90"/>
    <w:rsid w:val="00213001"/>
    <w:rsid w:val="002147C8"/>
    <w:rsid w:val="002148B0"/>
    <w:rsid w:val="00215323"/>
    <w:rsid w:val="00215655"/>
    <w:rsid w:val="00215824"/>
    <w:rsid w:val="002158B8"/>
    <w:rsid w:val="00215F0B"/>
    <w:rsid w:val="002163BF"/>
    <w:rsid w:val="002163FF"/>
    <w:rsid w:val="00217201"/>
    <w:rsid w:val="002174CC"/>
    <w:rsid w:val="0022026C"/>
    <w:rsid w:val="00220473"/>
    <w:rsid w:val="002204EF"/>
    <w:rsid w:val="0022081C"/>
    <w:rsid w:val="0022128B"/>
    <w:rsid w:val="002213CA"/>
    <w:rsid w:val="0022184B"/>
    <w:rsid w:val="00221EEF"/>
    <w:rsid w:val="0022266C"/>
    <w:rsid w:val="002228CE"/>
    <w:rsid w:val="00222A12"/>
    <w:rsid w:val="00222F84"/>
    <w:rsid w:val="0022367A"/>
    <w:rsid w:val="00223A38"/>
    <w:rsid w:val="00223ABB"/>
    <w:rsid w:val="00223DC4"/>
    <w:rsid w:val="002241AC"/>
    <w:rsid w:val="0022466A"/>
    <w:rsid w:val="00224BB6"/>
    <w:rsid w:val="00224DC2"/>
    <w:rsid w:val="00224EE8"/>
    <w:rsid w:val="00225290"/>
    <w:rsid w:val="002253DF"/>
    <w:rsid w:val="0022563F"/>
    <w:rsid w:val="00225A91"/>
    <w:rsid w:val="00225CB7"/>
    <w:rsid w:val="00226864"/>
    <w:rsid w:val="00226DA6"/>
    <w:rsid w:val="00227059"/>
    <w:rsid w:val="00227600"/>
    <w:rsid w:val="00227B8B"/>
    <w:rsid w:val="00227F43"/>
    <w:rsid w:val="00227F44"/>
    <w:rsid w:val="00230025"/>
    <w:rsid w:val="00230427"/>
    <w:rsid w:val="00230601"/>
    <w:rsid w:val="00230733"/>
    <w:rsid w:val="00230780"/>
    <w:rsid w:val="00230BDE"/>
    <w:rsid w:val="002311BA"/>
    <w:rsid w:val="00231560"/>
    <w:rsid w:val="0023171F"/>
    <w:rsid w:val="00231805"/>
    <w:rsid w:val="00231D63"/>
    <w:rsid w:val="00232050"/>
    <w:rsid w:val="002322F9"/>
    <w:rsid w:val="00232B7A"/>
    <w:rsid w:val="00232E86"/>
    <w:rsid w:val="002330AA"/>
    <w:rsid w:val="00233641"/>
    <w:rsid w:val="002339B5"/>
    <w:rsid w:val="00233C19"/>
    <w:rsid w:val="00234366"/>
    <w:rsid w:val="00234776"/>
    <w:rsid w:val="00234D7C"/>
    <w:rsid w:val="0023506A"/>
    <w:rsid w:val="00235A84"/>
    <w:rsid w:val="002368CF"/>
    <w:rsid w:val="00236B82"/>
    <w:rsid w:val="0023723C"/>
    <w:rsid w:val="00237892"/>
    <w:rsid w:val="002378D5"/>
    <w:rsid w:val="002403D9"/>
    <w:rsid w:val="002403EA"/>
    <w:rsid w:val="00240542"/>
    <w:rsid w:val="00240936"/>
    <w:rsid w:val="00240DA6"/>
    <w:rsid w:val="0024105D"/>
    <w:rsid w:val="00241935"/>
    <w:rsid w:val="00241EB2"/>
    <w:rsid w:val="0024229E"/>
    <w:rsid w:val="002424D0"/>
    <w:rsid w:val="00242684"/>
    <w:rsid w:val="002433A9"/>
    <w:rsid w:val="0024397C"/>
    <w:rsid w:val="00243D5A"/>
    <w:rsid w:val="002440F4"/>
    <w:rsid w:val="0024417E"/>
    <w:rsid w:val="002445F7"/>
    <w:rsid w:val="00244A24"/>
    <w:rsid w:val="00245294"/>
    <w:rsid w:val="002453D5"/>
    <w:rsid w:val="002459B0"/>
    <w:rsid w:val="002459E7"/>
    <w:rsid w:val="00245AA7"/>
    <w:rsid w:val="00245EEF"/>
    <w:rsid w:val="00246D76"/>
    <w:rsid w:val="00246DC3"/>
    <w:rsid w:val="00246F57"/>
    <w:rsid w:val="0024723B"/>
    <w:rsid w:val="002474EA"/>
    <w:rsid w:val="00247E2F"/>
    <w:rsid w:val="00250260"/>
    <w:rsid w:val="00250539"/>
    <w:rsid w:val="00250CD8"/>
    <w:rsid w:val="00250E48"/>
    <w:rsid w:val="002511BE"/>
    <w:rsid w:val="0025137D"/>
    <w:rsid w:val="00251771"/>
    <w:rsid w:val="0025180D"/>
    <w:rsid w:val="00251943"/>
    <w:rsid w:val="00252034"/>
    <w:rsid w:val="00252406"/>
    <w:rsid w:val="00253058"/>
    <w:rsid w:val="00253194"/>
    <w:rsid w:val="00253388"/>
    <w:rsid w:val="00253669"/>
    <w:rsid w:val="00253BFC"/>
    <w:rsid w:val="00254467"/>
    <w:rsid w:val="00254581"/>
    <w:rsid w:val="0025522B"/>
    <w:rsid w:val="002558CF"/>
    <w:rsid w:val="00255A6F"/>
    <w:rsid w:val="00255DA6"/>
    <w:rsid w:val="00255EC4"/>
    <w:rsid w:val="00255F19"/>
    <w:rsid w:val="00256224"/>
    <w:rsid w:val="00256673"/>
    <w:rsid w:val="002566E3"/>
    <w:rsid w:val="002566EC"/>
    <w:rsid w:val="00256858"/>
    <w:rsid w:val="00256CB1"/>
    <w:rsid w:val="00256D8B"/>
    <w:rsid w:val="00256E00"/>
    <w:rsid w:val="002571BF"/>
    <w:rsid w:val="0025734E"/>
    <w:rsid w:val="00257B61"/>
    <w:rsid w:val="00260740"/>
    <w:rsid w:val="0026077A"/>
    <w:rsid w:val="00260AB1"/>
    <w:rsid w:val="00260E50"/>
    <w:rsid w:val="00261B2C"/>
    <w:rsid w:val="00261B9F"/>
    <w:rsid w:val="00261FC4"/>
    <w:rsid w:val="00262352"/>
    <w:rsid w:val="00262415"/>
    <w:rsid w:val="00262883"/>
    <w:rsid w:val="0026296D"/>
    <w:rsid w:val="00262BAD"/>
    <w:rsid w:val="00262C60"/>
    <w:rsid w:val="00262E1D"/>
    <w:rsid w:val="00262F1F"/>
    <w:rsid w:val="0026382E"/>
    <w:rsid w:val="00263857"/>
    <w:rsid w:val="00263A8A"/>
    <w:rsid w:val="00263F4D"/>
    <w:rsid w:val="002640E6"/>
    <w:rsid w:val="002641F9"/>
    <w:rsid w:val="00264692"/>
    <w:rsid w:val="002646FA"/>
    <w:rsid w:val="00264AF8"/>
    <w:rsid w:val="00264D6E"/>
    <w:rsid w:val="00265051"/>
    <w:rsid w:val="002653AE"/>
    <w:rsid w:val="0026546A"/>
    <w:rsid w:val="0026566B"/>
    <w:rsid w:val="00265B6E"/>
    <w:rsid w:val="00265B87"/>
    <w:rsid w:val="00265BC2"/>
    <w:rsid w:val="0026604B"/>
    <w:rsid w:val="002670AC"/>
    <w:rsid w:val="0026787A"/>
    <w:rsid w:val="00267E33"/>
    <w:rsid w:val="00270B1A"/>
    <w:rsid w:val="00270CD4"/>
    <w:rsid w:val="00270E8A"/>
    <w:rsid w:val="002718B2"/>
    <w:rsid w:val="00272026"/>
    <w:rsid w:val="00272375"/>
    <w:rsid w:val="0027239F"/>
    <w:rsid w:val="002726AC"/>
    <w:rsid w:val="00272AE7"/>
    <w:rsid w:val="0027302E"/>
    <w:rsid w:val="002732FF"/>
    <w:rsid w:val="0027389E"/>
    <w:rsid w:val="002738FD"/>
    <w:rsid w:val="00273EDB"/>
    <w:rsid w:val="002741F7"/>
    <w:rsid w:val="00274979"/>
    <w:rsid w:val="00274A11"/>
    <w:rsid w:val="002750F1"/>
    <w:rsid w:val="002752DD"/>
    <w:rsid w:val="002753AC"/>
    <w:rsid w:val="002753D6"/>
    <w:rsid w:val="00275584"/>
    <w:rsid w:val="0027607A"/>
    <w:rsid w:val="002763BB"/>
    <w:rsid w:val="002763DC"/>
    <w:rsid w:val="00276522"/>
    <w:rsid w:val="002769AA"/>
    <w:rsid w:val="00276C82"/>
    <w:rsid w:val="00276E19"/>
    <w:rsid w:val="002771A3"/>
    <w:rsid w:val="00277464"/>
    <w:rsid w:val="00277B05"/>
    <w:rsid w:val="00277B70"/>
    <w:rsid w:val="00277F0D"/>
    <w:rsid w:val="00277FED"/>
    <w:rsid w:val="00280046"/>
    <w:rsid w:val="00280AFA"/>
    <w:rsid w:val="00281238"/>
    <w:rsid w:val="002816E3"/>
    <w:rsid w:val="002818B9"/>
    <w:rsid w:val="00281C34"/>
    <w:rsid w:val="002821ED"/>
    <w:rsid w:val="0028223D"/>
    <w:rsid w:val="00282860"/>
    <w:rsid w:val="00283527"/>
    <w:rsid w:val="00283A02"/>
    <w:rsid w:val="00283EB9"/>
    <w:rsid w:val="0028410B"/>
    <w:rsid w:val="002842AB"/>
    <w:rsid w:val="00284911"/>
    <w:rsid w:val="00284F0E"/>
    <w:rsid w:val="002850F8"/>
    <w:rsid w:val="002852E5"/>
    <w:rsid w:val="00286010"/>
    <w:rsid w:val="002863A9"/>
    <w:rsid w:val="00286896"/>
    <w:rsid w:val="0028689C"/>
    <w:rsid w:val="00287256"/>
    <w:rsid w:val="002873ED"/>
    <w:rsid w:val="002876A6"/>
    <w:rsid w:val="00287867"/>
    <w:rsid w:val="00287D0C"/>
    <w:rsid w:val="002901FA"/>
    <w:rsid w:val="00290394"/>
    <w:rsid w:val="00290432"/>
    <w:rsid w:val="00291220"/>
    <w:rsid w:val="002918DA"/>
    <w:rsid w:val="00291951"/>
    <w:rsid w:val="00291E89"/>
    <w:rsid w:val="00292AD0"/>
    <w:rsid w:val="00292D3A"/>
    <w:rsid w:val="00292D82"/>
    <w:rsid w:val="00292E20"/>
    <w:rsid w:val="00292EAD"/>
    <w:rsid w:val="00293B6D"/>
    <w:rsid w:val="002940D5"/>
    <w:rsid w:val="00294893"/>
    <w:rsid w:val="00294DEE"/>
    <w:rsid w:val="00295308"/>
    <w:rsid w:val="002953A4"/>
    <w:rsid w:val="002953C6"/>
    <w:rsid w:val="00295FD7"/>
    <w:rsid w:val="00296049"/>
    <w:rsid w:val="002961B2"/>
    <w:rsid w:val="0029656E"/>
    <w:rsid w:val="00296851"/>
    <w:rsid w:val="00296F5B"/>
    <w:rsid w:val="0029723F"/>
    <w:rsid w:val="00297A5A"/>
    <w:rsid w:val="00297C6D"/>
    <w:rsid w:val="00297E1D"/>
    <w:rsid w:val="002A0ED5"/>
    <w:rsid w:val="002A11B8"/>
    <w:rsid w:val="002A176C"/>
    <w:rsid w:val="002A1A6E"/>
    <w:rsid w:val="002A1AFC"/>
    <w:rsid w:val="002A2666"/>
    <w:rsid w:val="002A2A05"/>
    <w:rsid w:val="002A2AC5"/>
    <w:rsid w:val="002A2D97"/>
    <w:rsid w:val="002A307E"/>
    <w:rsid w:val="002A36D1"/>
    <w:rsid w:val="002A3806"/>
    <w:rsid w:val="002A3B1B"/>
    <w:rsid w:val="002A3B87"/>
    <w:rsid w:val="002A3D5D"/>
    <w:rsid w:val="002A3DBB"/>
    <w:rsid w:val="002A4556"/>
    <w:rsid w:val="002A4994"/>
    <w:rsid w:val="002A4B68"/>
    <w:rsid w:val="002A4F7E"/>
    <w:rsid w:val="002A50BE"/>
    <w:rsid w:val="002A544F"/>
    <w:rsid w:val="002A559E"/>
    <w:rsid w:val="002A5952"/>
    <w:rsid w:val="002A5966"/>
    <w:rsid w:val="002A5D09"/>
    <w:rsid w:val="002A5D30"/>
    <w:rsid w:val="002A62F9"/>
    <w:rsid w:val="002A6A8B"/>
    <w:rsid w:val="002A6B9D"/>
    <w:rsid w:val="002A7A60"/>
    <w:rsid w:val="002A7CAF"/>
    <w:rsid w:val="002B0196"/>
    <w:rsid w:val="002B0AA6"/>
    <w:rsid w:val="002B0BF1"/>
    <w:rsid w:val="002B24DC"/>
    <w:rsid w:val="002B2C2B"/>
    <w:rsid w:val="002B3014"/>
    <w:rsid w:val="002B34C2"/>
    <w:rsid w:val="002B3618"/>
    <w:rsid w:val="002B3625"/>
    <w:rsid w:val="002B483E"/>
    <w:rsid w:val="002B4A00"/>
    <w:rsid w:val="002B4E55"/>
    <w:rsid w:val="002B5531"/>
    <w:rsid w:val="002B56D5"/>
    <w:rsid w:val="002B56E9"/>
    <w:rsid w:val="002B5767"/>
    <w:rsid w:val="002B6214"/>
    <w:rsid w:val="002B6679"/>
    <w:rsid w:val="002B6876"/>
    <w:rsid w:val="002B695C"/>
    <w:rsid w:val="002B6BB4"/>
    <w:rsid w:val="002B6C57"/>
    <w:rsid w:val="002B6EEB"/>
    <w:rsid w:val="002C010B"/>
    <w:rsid w:val="002C070E"/>
    <w:rsid w:val="002C08C9"/>
    <w:rsid w:val="002C10D5"/>
    <w:rsid w:val="002C10FF"/>
    <w:rsid w:val="002C1210"/>
    <w:rsid w:val="002C14C4"/>
    <w:rsid w:val="002C1566"/>
    <w:rsid w:val="002C15D7"/>
    <w:rsid w:val="002C1F66"/>
    <w:rsid w:val="002C2682"/>
    <w:rsid w:val="002C360D"/>
    <w:rsid w:val="002C37B0"/>
    <w:rsid w:val="002C3867"/>
    <w:rsid w:val="002C391A"/>
    <w:rsid w:val="002C3997"/>
    <w:rsid w:val="002C3AC9"/>
    <w:rsid w:val="002C3EDD"/>
    <w:rsid w:val="002C3F23"/>
    <w:rsid w:val="002C4029"/>
    <w:rsid w:val="002C4380"/>
    <w:rsid w:val="002C43DF"/>
    <w:rsid w:val="002C45B7"/>
    <w:rsid w:val="002C461B"/>
    <w:rsid w:val="002C46B3"/>
    <w:rsid w:val="002C4876"/>
    <w:rsid w:val="002C48D6"/>
    <w:rsid w:val="002C496F"/>
    <w:rsid w:val="002C4B51"/>
    <w:rsid w:val="002C4EE5"/>
    <w:rsid w:val="002C514C"/>
    <w:rsid w:val="002C5616"/>
    <w:rsid w:val="002C5A2E"/>
    <w:rsid w:val="002C6220"/>
    <w:rsid w:val="002C64D0"/>
    <w:rsid w:val="002C684B"/>
    <w:rsid w:val="002C76AF"/>
    <w:rsid w:val="002C7A24"/>
    <w:rsid w:val="002C7A50"/>
    <w:rsid w:val="002C7BCB"/>
    <w:rsid w:val="002D0035"/>
    <w:rsid w:val="002D0671"/>
    <w:rsid w:val="002D0A53"/>
    <w:rsid w:val="002D0B08"/>
    <w:rsid w:val="002D0DA3"/>
    <w:rsid w:val="002D0E2D"/>
    <w:rsid w:val="002D0EBF"/>
    <w:rsid w:val="002D10CB"/>
    <w:rsid w:val="002D1165"/>
    <w:rsid w:val="002D16B7"/>
    <w:rsid w:val="002D1713"/>
    <w:rsid w:val="002D176A"/>
    <w:rsid w:val="002D18DB"/>
    <w:rsid w:val="002D1EE9"/>
    <w:rsid w:val="002D2713"/>
    <w:rsid w:val="002D34CD"/>
    <w:rsid w:val="002D365B"/>
    <w:rsid w:val="002D3773"/>
    <w:rsid w:val="002D3851"/>
    <w:rsid w:val="002D412E"/>
    <w:rsid w:val="002D425F"/>
    <w:rsid w:val="002D438B"/>
    <w:rsid w:val="002D48FA"/>
    <w:rsid w:val="002D49E1"/>
    <w:rsid w:val="002D4A2B"/>
    <w:rsid w:val="002D4E11"/>
    <w:rsid w:val="002D4F00"/>
    <w:rsid w:val="002D5110"/>
    <w:rsid w:val="002D5183"/>
    <w:rsid w:val="002D5283"/>
    <w:rsid w:val="002D5434"/>
    <w:rsid w:val="002D57F3"/>
    <w:rsid w:val="002D5F60"/>
    <w:rsid w:val="002D6713"/>
    <w:rsid w:val="002D6CC7"/>
    <w:rsid w:val="002D6D7A"/>
    <w:rsid w:val="002D7019"/>
    <w:rsid w:val="002D705B"/>
    <w:rsid w:val="002D754F"/>
    <w:rsid w:val="002D77BF"/>
    <w:rsid w:val="002D7F95"/>
    <w:rsid w:val="002E0347"/>
    <w:rsid w:val="002E09AB"/>
    <w:rsid w:val="002E0D6C"/>
    <w:rsid w:val="002E0DCF"/>
    <w:rsid w:val="002E173A"/>
    <w:rsid w:val="002E17FB"/>
    <w:rsid w:val="002E1C41"/>
    <w:rsid w:val="002E1DD5"/>
    <w:rsid w:val="002E2009"/>
    <w:rsid w:val="002E21A3"/>
    <w:rsid w:val="002E228A"/>
    <w:rsid w:val="002E27E1"/>
    <w:rsid w:val="002E28AD"/>
    <w:rsid w:val="002E2CA4"/>
    <w:rsid w:val="002E31A8"/>
    <w:rsid w:val="002E348B"/>
    <w:rsid w:val="002E3671"/>
    <w:rsid w:val="002E3E6A"/>
    <w:rsid w:val="002E48FC"/>
    <w:rsid w:val="002E4D0A"/>
    <w:rsid w:val="002E50F1"/>
    <w:rsid w:val="002E50F3"/>
    <w:rsid w:val="002E5C18"/>
    <w:rsid w:val="002E635E"/>
    <w:rsid w:val="002E6A07"/>
    <w:rsid w:val="002E6E90"/>
    <w:rsid w:val="002E6ED1"/>
    <w:rsid w:val="002E6FC5"/>
    <w:rsid w:val="002E760E"/>
    <w:rsid w:val="002F00D2"/>
    <w:rsid w:val="002F028F"/>
    <w:rsid w:val="002F03BC"/>
    <w:rsid w:val="002F09B8"/>
    <w:rsid w:val="002F1511"/>
    <w:rsid w:val="002F15A6"/>
    <w:rsid w:val="002F1797"/>
    <w:rsid w:val="002F1AB7"/>
    <w:rsid w:val="002F1B39"/>
    <w:rsid w:val="002F20AA"/>
    <w:rsid w:val="002F239F"/>
    <w:rsid w:val="002F2644"/>
    <w:rsid w:val="002F296B"/>
    <w:rsid w:val="002F3311"/>
    <w:rsid w:val="002F3B38"/>
    <w:rsid w:val="002F3C45"/>
    <w:rsid w:val="002F411B"/>
    <w:rsid w:val="002F447E"/>
    <w:rsid w:val="002F49BC"/>
    <w:rsid w:val="002F5424"/>
    <w:rsid w:val="002F5B05"/>
    <w:rsid w:val="002F5F54"/>
    <w:rsid w:val="002F5F79"/>
    <w:rsid w:val="002F60AC"/>
    <w:rsid w:val="002F6842"/>
    <w:rsid w:val="002F696C"/>
    <w:rsid w:val="002F699B"/>
    <w:rsid w:val="002F731B"/>
    <w:rsid w:val="002F7560"/>
    <w:rsid w:val="002F7818"/>
    <w:rsid w:val="002F7878"/>
    <w:rsid w:val="002F7E41"/>
    <w:rsid w:val="00300339"/>
    <w:rsid w:val="003006E2"/>
    <w:rsid w:val="003008EF"/>
    <w:rsid w:val="003009CA"/>
    <w:rsid w:val="00300A5B"/>
    <w:rsid w:val="00300A89"/>
    <w:rsid w:val="00300C1F"/>
    <w:rsid w:val="00300F0F"/>
    <w:rsid w:val="003019C8"/>
    <w:rsid w:val="003019F2"/>
    <w:rsid w:val="00301A98"/>
    <w:rsid w:val="00301DB6"/>
    <w:rsid w:val="00301FD6"/>
    <w:rsid w:val="003020C3"/>
    <w:rsid w:val="0030237D"/>
    <w:rsid w:val="00302976"/>
    <w:rsid w:val="00302CAF"/>
    <w:rsid w:val="00303545"/>
    <w:rsid w:val="0030373D"/>
    <w:rsid w:val="00303DE9"/>
    <w:rsid w:val="003042B1"/>
    <w:rsid w:val="0030477F"/>
    <w:rsid w:val="00304D17"/>
    <w:rsid w:val="00305264"/>
    <w:rsid w:val="003055BE"/>
    <w:rsid w:val="003055E2"/>
    <w:rsid w:val="00305689"/>
    <w:rsid w:val="00305BFB"/>
    <w:rsid w:val="003060CE"/>
    <w:rsid w:val="003062DD"/>
    <w:rsid w:val="00306420"/>
    <w:rsid w:val="00306782"/>
    <w:rsid w:val="00306886"/>
    <w:rsid w:val="003072BC"/>
    <w:rsid w:val="00307497"/>
    <w:rsid w:val="0030764A"/>
    <w:rsid w:val="00307F22"/>
    <w:rsid w:val="003104CA"/>
    <w:rsid w:val="00310770"/>
    <w:rsid w:val="003111FB"/>
    <w:rsid w:val="00311820"/>
    <w:rsid w:val="003124F2"/>
    <w:rsid w:val="003127CD"/>
    <w:rsid w:val="00312816"/>
    <w:rsid w:val="00313AA1"/>
    <w:rsid w:val="00313CE9"/>
    <w:rsid w:val="00313E76"/>
    <w:rsid w:val="003140F9"/>
    <w:rsid w:val="00314366"/>
    <w:rsid w:val="003149C4"/>
    <w:rsid w:val="003150CC"/>
    <w:rsid w:val="00315A11"/>
    <w:rsid w:val="0031695A"/>
    <w:rsid w:val="00316CFB"/>
    <w:rsid w:val="00317713"/>
    <w:rsid w:val="00317A8E"/>
    <w:rsid w:val="00317EA1"/>
    <w:rsid w:val="00320280"/>
    <w:rsid w:val="003209FC"/>
    <w:rsid w:val="00320CA0"/>
    <w:rsid w:val="0032128A"/>
    <w:rsid w:val="003213B0"/>
    <w:rsid w:val="0032140D"/>
    <w:rsid w:val="003214F6"/>
    <w:rsid w:val="0032185E"/>
    <w:rsid w:val="00321E86"/>
    <w:rsid w:val="00322347"/>
    <w:rsid w:val="003223FD"/>
    <w:rsid w:val="003224A8"/>
    <w:rsid w:val="0032392B"/>
    <w:rsid w:val="00323F4E"/>
    <w:rsid w:val="00323F9D"/>
    <w:rsid w:val="0032434F"/>
    <w:rsid w:val="003243A8"/>
    <w:rsid w:val="00324593"/>
    <w:rsid w:val="00324EA4"/>
    <w:rsid w:val="00325425"/>
    <w:rsid w:val="0032563C"/>
    <w:rsid w:val="0032568F"/>
    <w:rsid w:val="00325F4A"/>
    <w:rsid w:val="00326D26"/>
    <w:rsid w:val="00326ED1"/>
    <w:rsid w:val="0032751D"/>
    <w:rsid w:val="00327549"/>
    <w:rsid w:val="003276C4"/>
    <w:rsid w:val="0032798F"/>
    <w:rsid w:val="00330213"/>
    <w:rsid w:val="003309C1"/>
    <w:rsid w:val="0033151C"/>
    <w:rsid w:val="00331AC4"/>
    <w:rsid w:val="00331DB2"/>
    <w:rsid w:val="00331DC0"/>
    <w:rsid w:val="00331FAE"/>
    <w:rsid w:val="003323EC"/>
    <w:rsid w:val="00332825"/>
    <w:rsid w:val="0033296F"/>
    <w:rsid w:val="003330F1"/>
    <w:rsid w:val="0033311F"/>
    <w:rsid w:val="0033334D"/>
    <w:rsid w:val="00333EC2"/>
    <w:rsid w:val="00334526"/>
    <w:rsid w:val="003349F9"/>
    <w:rsid w:val="00334BA5"/>
    <w:rsid w:val="00334D8E"/>
    <w:rsid w:val="00334F7C"/>
    <w:rsid w:val="00335295"/>
    <w:rsid w:val="003353D6"/>
    <w:rsid w:val="00335817"/>
    <w:rsid w:val="00335CA3"/>
    <w:rsid w:val="00336726"/>
    <w:rsid w:val="00336A23"/>
    <w:rsid w:val="00336ABA"/>
    <w:rsid w:val="00336B86"/>
    <w:rsid w:val="00336C18"/>
    <w:rsid w:val="0033721D"/>
    <w:rsid w:val="00337235"/>
    <w:rsid w:val="003376EB"/>
    <w:rsid w:val="00337F2F"/>
    <w:rsid w:val="00340522"/>
    <w:rsid w:val="003406CD"/>
    <w:rsid w:val="0034122E"/>
    <w:rsid w:val="003414E6"/>
    <w:rsid w:val="00341751"/>
    <w:rsid w:val="003417EF"/>
    <w:rsid w:val="00341C27"/>
    <w:rsid w:val="00341C56"/>
    <w:rsid w:val="00341FAE"/>
    <w:rsid w:val="0034201B"/>
    <w:rsid w:val="0034208A"/>
    <w:rsid w:val="003423AB"/>
    <w:rsid w:val="003425DA"/>
    <w:rsid w:val="00342D1F"/>
    <w:rsid w:val="00342E61"/>
    <w:rsid w:val="0034307B"/>
    <w:rsid w:val="00343177"/>
    <w:rsid w:val="00343210"/>
    <w:rsid w:val="00343642"/>
    <w:rsid w:val="00345125"/>
    <w:rsid w:val="003452EE"/>
    <w:rsid w:val="0034690D"/>
    <w:rsid w:val="0034693F"/>
    <w:rsid w:val="00346E76"/>
    <w:rsid w:val="003470AE"/>
    <w:rsid w:val="003471CE"/>
    <w:rsid w:val="003475BC"/>
    <w:rsid w:val="003475DE"/>
    <w:rsid w:val="00347B32"/>
    <w:rsid w:val="00347DAB"/>
    <w:rsid w:val="003503FC"/>
    <w:rsid w:val="003505AD"/>
    <w:rsid w:val="00350705"/>
    <w:rsid w:val="00350760"/>
    <w:rsid w:val="003516E6"/>
    <w:rsid w:val="00351998"/>
    <w:rsid w:val="00351E31"/>
    <w:rsid w:val="003528B3"/>
    <w:rsid w:val="00352FE0"/>
    <w:rsid w:val="0035376C"/>
    <w:rsid w:val="00353971"/>
    <w:rsid w:val="00354199"/>
    <w:rsid w:val="003548CC"/>
    <w:rsid w:val="00354AE0"/>
    <w:rsid w:val="00354DEE"/>
    <w:rsid w:val="00355755"/>
    <w:rsid w:val="00355E4A"/>
    <w:rsid w:val="00355EC4"/>
    <w:rsid w:val="0035607B"/>
    <w:rsid w:val="0035623F"/>
    <w:rsid w:val="0035658A"/>
    <w:rsid w:val="003568BE"/>
    <w:rsid w:val="003568F7"/>
    <w:rsid w:val="00356A7B"/>
    <w:rsid w:val="0035726A"/>
    <w:rsid w:val="0035739F"/>
    <w:rsid w:val="00357751"/>
    <w:rsid w:val="00360249"/>
    <w:rsid w:val="00360E21"/>
    <w:rsid w:val="00360E80"/>
    <w:rsid w:val="003615A6"/>
    <w:rsid w:val="00361A18"/>
    <w:rsid w:val="00362849"/>
    <w:rsid w:val="00362857"/>
    <w:rsid w:val="0036285E"/>
    <w:rsid w:val="003628A2"/>
    <w:rsid w:val="00362E3B"/>
    <w:rsid w:val="00362F39"/>
    <w:rsid w:val="00363D43"/>
    <w:rsid w:val="003643F6"/>
    <w:rsid w:val="00364443"/>
    <w:rsid w:val="0036447A"/>
    <w:rsid w:val="00364784"/>
    <w:rsid w:val="00364AC1"/>
    <w:rsid w:val="00364B3B"/>
    <w:rsid w:val="00365030"/>
    <w:rsid w:val="003659AF"/>
    <w:rsid w:val="00365DAA"/>
    <w:rsid w:val="00365DAC"/>
    <w:rsid w:val="00365F15"/>
    <w:rsid w:val="0036601F"/>
    <w:rsid w:val="0036682A"/>
    <w:rsid w:val="00366C0F"/>
    <w:rsid w:val="00366D0D"/>
    <w:rsid w:val="003679DD"/>
    <w:rsid w:val="00370038"/>
    <w:rsid w:val="0037027F"/>
    <w:rsid w:val="00370477"/>
    <w:rsid w:val="003706B1"/>
    <w:rsid w:val="00370F65"/>
    <w:rsid w:val="003711AE"/>
    <w:rsid w:val="003712B4"/>
    <w:rsid w:val="003718DA"/>
    <w:rsid w:val="00371AC4"/>
    <w:rsid w:val="00371D2D"/>
    <w:rsid w:val="00372034"/>
    <w:rsid w:val="00372495"/>
    <w:rsid w:val="00372554"/>
    <w:rsid w:val="00372598"/>
    <w:rsid w:val="00372778"/>
    <w:rsid w:val="00372E9E"/>
    <w:rsid w:val="003733CA"/>
    <w:rsid w:val="003736D9"/>
    <w:rsid w:val="003738FD"/>
    <w:rsid w:val="00373A58"/>
    <w:rsid w:val="00373ECA"/>
    <w:rsid w:val="0037440F"/>
    <w:rsid w:val="003746A2"/>
    <w:rsid w:val="003749D5"/>
    <w:rsid w:val="00374AF5"/>
    <w:rsid w:val="00374ECA"/>
    <w:rsid w:val="0037525D"/>
    <w:rsid w:val="00375877"/>
    <w:rsid w:val="003769D5"/>
    <w:rsid w:val="00377231"/>
    <w:rsid w:val="003773D7"/>
    <w:rsid w:val="003776DD"/>
    <w:rsid w:val="00377B86"/>
    <w:rsid w:val="003804B3"/>
    <w:rsid w:val="00380B06"/>
    <w:rsid w:val="00380B33"/>
    <w:rsid w:val="00381008"/>
    <w:rsid w:val="003812D7"/>
    <w:rsid w:val="00381955"/>
    <w:rsid w:val="00381EF2"/>
    <w:rsid w:val="00381FE5"/>
    <w:rsid w:val="0038248F"/>
    <w:rsid w:val="0038253B"/>
    <w:rsid w:val="00382A96"/>
    <w:rsid w:val="00382FC5"/>
    <w:rsid w:val="0038329F"/>
    <w:rsid w:val="00383491"/>
    <w:rsid w:val="0038356F"/>
    <w:rsid w:val="00383734"/>
    <w:rsid w:val="00383C07"/>
    <w:rsid w:val="00383C4E"/>
    <w:rsid w:val="00383CF0"/>
    <w:rsid w:val="00384491"/>
    <w:rsid w:val="0038449A"/>
    <w:rsid w:val="003846F3"/>
    <w:rsid w:val="0038496A"/>
    <w:rsid w:val="0038506C"/>
    <w:rsid w:val="003851D6"/>
    <w:rsid w:val="00385516"/>
    <w:rsid w:val="0038598E"/>
    <w:rsid w:val="00385C61"/>
    <w:rsid w:val="00386160"/>
    <w:rsid w:val="003866F0"/>
    <w:rsid w:val="00386789"/>
    <w:rsid w:val="00386BB4"/>
    <w:rsid w:val="00386BEB"/>
    <w:rsid w:val="00386E37"/>
    <w:rsid w:val="0038731F"/>
    <w:rsid w:val="00387B84"/>
    <w:rsid w:val="003907DE"/>
    <w:rsid w:val="00390955"/>
    <w:rsid w:val="00391164"/>
    <w:rsid w:val="00391207"/>
    <w:rsid w:val="0039135F"/>
    <w:rsid w:val="003917A8"/>
    <w:rsid w:val="00391B36"/>
    <w:rsid w:val="00391B85"/>
    <w:rsid w:val="00391C8C"/>
    <w:rsid w:val="00391DAA"/>
    <w:rsid w:val="00391F89"/>
    <w:rsid w:val="00392041"/>
    <w:rsid w:val="0039274E"/>
    <w:rsid w:val="003934CC"/>
    <w:rsid w:val="00393638"/>
    <w:rsid w:val="00393F60"/>
    <w:rsid w:val="003941DF"/>
    <w:rsid w:val="00394800"/>
    <w:rsid w:val="0039480B"/>
    <w:rsid w:val="00394CBD"/>
    <w:rsid w:val="00394CEF"/>
    <w:rsid w:val="00394F6E"/>
    <w:rsid w:val="00395035"/>
    <w:rsid w:val="003953AC"/>
    <w:rsid w:val="003959AB"/>
    <w:rsid w:val="00395B70"/>
    <w:rsid w:val="00395D44"/>
    <w:rsid w:val="0039649E"/>
    <w:rsid w:val="003967A2"/>
    <w:rsid w:val="00396943"/>
    <w:rsid w:val="00396B74"/>
    <w:rsid w:val="00396F7C"/>
    <w:rsid w:val="003970DF"/>
    <w:rsid w:val="00397999"/>
    <w:rsid w:val="00397EC2"/>
    <w:rsid w:val="003A07AC"/>
    <w:rsid w:val="003A0BBA"/>
    <w:rsid w:val="003A0D6B"/>
    <w:rsid w:val="003A126E"/>
    <w:rsid w:val="003A1E7C"/>
    <w:rsid w:val="003A263B"/>
    <w:rsid w:val="003A2B79"/>
    <w:rsid w:val="003A2E81"/>
    <w:rsid w:val="003A315C"/>
    <w:rsid w:val="003A368D"/>
    <w:rsid w:val="003A379C"/>
    <w:rsid w:val="003A394B"/>
    <w:rsid w:val="003A39F9"/>
    <w:rsid w:val="003A3B32"/>
    <w:rsid w:val="003A40BE"/>
    <w:rsid w:val="003A4651"/>
    <w:rsid w:val="003A4662"/>
    <w:rsid w:val="003A480B"/>
    <w:rsid w:val="003A4A56"/>
    <w:rsid w:val="003A52AB"/>
    <w:rsid w:val="003A5709"/>
    <w:rsid w:val="003A57BE"/>
    <w:rsid w:val="003A597A"/>
    <w:rsid w:val="003A5BC4"/>
    <w:rsid w:val="003A5FA5"/>
    <w:rsid w:val="003A614D"/>
    <w:rsid w:val="003A64C4"/>
    <w:rsid w:val="003A6CDF"/>
    <w:rsid w:val="003A6DF7"/>
    <w:rsid w:val="003A75F3"/>
    <w:rsid w:val="003A79F9"/>
    <w:rsid w:val="003A7DB2"/>
    <w:rsid w:val="003B0342"/>
    <w:rsid w:val="003B0501"/>
    <w:rsid w:val="003B0978"/>
    <w:rsid w:val="003B0BDE"/>
    <w:rsid w:val="003B0C4F"/>
    <w:rsid w:val="003B0CE0"/>
    <w:rsid w:val="003B0D3B"/>
    <w:rsid w:val="003B11FB"/>
    <w:rsid w:val="003B1899"/>
    <w:rsid w:val="003B1F71"/>
    <w:rsid w:val="003B2DA4"/>
    <w:rsid w:val="003B3437"/>
    <w:rsid w:val="003B38DF"/>
    <w:rsid w:val="003B3CD9"/>
    <w:rsid w:val="003B3D5F"/>
    <w:rsid w:val="003B3F5B"/>
    <w:rsid w:val="003B4A0B"/>
    <w:rsid w:val="003B5130"/>
    <w:rsid w:val="003B52A3"/>
    <w:rsid w:val="003B5945"/>
    <w:rsid w:val="003B5D46"/>
    <w:rsid w:val="003B66E1"/>
    <w:rsid w:val="003B6847"/>
    <w:rsid w:val="003B6C64"/>
    <w:rsid w:val="003B7078"/>
    <w:rsid w:val="003B76D0"/>
    <w:rsid w:val="003C0B7B"/>
    <w:rsid w:val="003C0BAD"/>
    <w:rsid w:val="003C0BFF"/>
    <w:rsid w:val="003C0CEA"/>
    <w:rsid w:val="003C0DA7"/>
    <w:rsid w:val="003C1122"/>
    <w:rsid w:val="003C12D5"/>
    <w:rsid w:val="003C16BE"/>
    <w:rsid w:val="003C1B02"/>
    <w:rsid w:val="003C218A"/>
    <w:rsid w:val="003C2432"/>
    <w:rsid w:val="003C24CE"/>
    <w:rsid w:val="003C2DBC"/>
    <w:rsid w:val="003C2EC6"/>
    <w:rsid w:val="003C33AE"/>
    <w:rsid w:val="003C3634"/>
    <w:rsid w:val="003C3E20"/>
    <w:rsid w:val="003C3E7A"/>
    <w:rsid w:val="003C3FBD"/>
    <w:rsid w:val="003C4B8D"/>
    <w:rsid w:val="003C4F1A"/>
    <w:rsid w:val="003C4F94"/>
    <w:rsid w:val="003C5329"/>
    <w:rsid w:val="003C53B7"/>
    <w:rsid w:val="003C55A9"/>
    <w:rsid w:val="003C5881"/>
    <w:rsid w:val="003C5EC5"/>
    <w:rsid w:val="003C62C5"/>
    <w:rsid w:val="003C66A5"/>
    <w:rsid w:val="003C6995"/>
    <w:rsid w:val="003C6A25"/>
    <w:rsid w:val="003C6A2D"/>
    <w:rsid w:val="003C7104"/>
    <w:rsid w:val="003C74AE"/>
    <w:rsid w:val="003C7807"/>
    <w:rsid w:val="003C7951"/>
    <w:rsid w:val="003C7BE5"/>
    <w:rsid w:val="003C7E58"/>
    <w:rsid w:val="003D02B6"/>
    <w:rsid w:val="003D04F1"/>
    <w:rsid w:val="003D0ED0"/>
    <w:rsid w:val="003D1548"/>
    <w:rsid w:val="003D1A58"/>
    <w:rsid w:val="003D1ADC"/>
    <w:rsid w:val="003D1D4F"/>
    <w:rsid w:val="003D1DD1"/>
    <w:rsid w:val="003D28A3"/>
    <w:rsid w:val="003D2C71"/>
    <w:rsid w:val="003D3476"/>
    <w:rsid w:val="003D35BF"/>
    <w:rsid w:val="003D3AB6"/>
    <w:rsid w:val="003D46C7"/>
    <w:rsid w:val="003D48D4"/>
    <w:rsid w:val="003D4B55"/>
    <w:rsid w:val="003D546C"/>
    <w:rsid w:val="003D5558"/>
    <w:rsid w:val="003D5904"/>
    <w:rsid w:val="003D5C38"/>
    <w:rsid w:val="003D6009"/>
    <w:rsid w:val="003D6C71"/>
    <w:rsid w:val="003D7111"/>
    <w:rsid w:val="003D71DF"/>
    <w:rsid w:val="003D7289"/>
    <w:rsid w:val="003D74BB"/>
    <w:rsid w:val="003D7B59"/>
    <w:rsid w:val="003D7B9D"/>
    <w:rsid w:val="003D7CED"/>
    <w:rsid w:val="003E0682"/>
    <w:rsid w:val="003E09E5"/>
    <w:rsid w:val="003E0DC5"/>
    <w:rsid w:val="003E1577"/>
    <w:rsid w:val="003E2081"/>
    <w:rsid w:val="003E2AB0"/>
    <w:rsid w:val="003E2C7C"/>
    <w:rsid w:val="003E2ED8"/>
    <w:rsid w:val="003E326A"/>
    <w:rsid w:val="003E33FB"/>
    <w:rsid w:val="003E3EA3"/>
    <w:rsid w:val="003E4081"/>
    <w:rsid w:val="003E42DB"/>
    <w:rsid w:val="003E4835"/>
    <w:rsid w:val="003E4A96"/>
    <w:rsid w:val="003E4EC2"/>
    <w:rsid w:val="003E4F9D"/>
    <w:rsid w:val="003E4FDD"/>
    <w:rsid w:val="003E53C0"/>
    <w:rsid w:val="003E5C0E"/>
    <w:rsid w:val="003E5C35"/>
    <w:rsid w:val="003E5E3A"/>
    <w:rsid w:val="003E6360"/>
    <w:rsid w:val="003E6751"/>
    <w:rsid w:val="003E6AB2"/>
    <w:rsid w:val="003E6DF0"/>
    <w:rsid w:val="003E6E68"/>
    <w:rsid w:val="003E73E4"/>
    <w:rsid w:val="003F07F4"/>
    <w:rsid w:val="003F0AA0"/>
    <w:rsid w:val="003F0B52"/>
    <w:rsid w:val="003F0E43"/>
    <w:rsid w:val="003F102D"/>
    <w:rsid w:val="003F1917"/>
    <w:rsid w:val="003F1C30"/>
    <w:rsid w:val="003F1DDC"/>
    <w:rsid w:val="003F2315"/>
    <w:rsid w:val="003F261D"/>
    <w:rsid w:val="003F2689"/>
    <w:rsid w:val="003F34E9"/>
    <w:rsid w:val="003F34F3"/>
    <w:rsid w:val="003F386D"/>
    <w:rsid w:val="003F4908"/>
    <w:rsid w:val="003F49D2"/>
    <w:rsid w:val="003F4BD5"/>
    <w:rsid w:val="003F4FBB"/>
    <w:rsid w:val="003F5435"/>
    <w:rsid w:val="003F5463"/>
    <w:rsid w:val="003F6029"/>
    <w:rsid w:val="003F6213"/>
    <w:rsid w:val="003F658E"/>
    <w:rsid w:val="003F67F3"/>
    <w:rsid w:val="003F749A"/>
    <w:rsid w:val="003F76BE"/>
    <w:rsid w:val="003F76D9"/>
    <w:rsid w:val="004002DB"/>
    <w:rsid w:val="00400312"/>
    <w:rsid w:val="00401B29"/>
    <w:rsid w:val="004027D6"/>
    <w:rsid w:val="00402ACB"/>
    <w:rsid w:val="00403008"/>
    <w:rsid w:val="00403D8F"/>
    <w:rsid w:val="00403E7D"/>
    <w:rsid w:val="00403EA6"/>
    <w:rsid w:val="00404039"/>
    <w:rsid w:val="004041FB"/>
    <w:rsid w:val="004045FF"/>
    <w:rsid w:val="0040543C"/>
    <w:rsid w:val="00405A04"/>
    <w:rsid w:val="00405A32"/>
    <w:rsid w:val="00405F63"/>
    <w:rsid w:val="00406002"/>
    <w:rsid w:val="004060ED"/>
    <w:rsid w:val="00406528"/>
    <w:rsid w:val="00406A7C"/>
    <w:rsid w:val="00406AE9"/>
    <w:rsid w:val="00406D24"/>
    <w:rsid w:val="00407A8D"/>
    <w:rsid w:val="00407AB1"/>
    <w:rsid w:val="00410594"/>
    <w:rsid w:val="00410987"/>
    <w:rsid w:val="00410B63"/>
    <w:rsid w:val="00410C6A"/>
    <w:rsid w:val="00411075"/>
    <w:rsid w:val="004110BA"/>
    <w:rsid w:val="00411480"/>
    <w:rsid w:val="00411A21"/>
    <w:rsid w:val="00411B1C"/>
    <w:rsid w:val="00411E19"/>
    <w:rsid w:val="00412274"/>
    <w:rsid w:val="00412336"/>
    <w:rsid w:val="00412536"/>
    <w:rsid w:val="004128AA"/>
    <w:rsid w:val="00412E58"/>
    <w:rsid w:val="00413632"/>
    <w:rsid w:val="00413CE9"/>
    <w:rsid w:val="00414063"/>
    <w:rsid w:val="00414D09"/>
    <w:rsid w:val="00414DD7"/>
    <w:rsid w:val="00415546"/>
    <w:rsid w:val="004159B4"/>
    <w:rsid w:val="0041662A"/>
    <w:rsid w:val="004168E8"/>
    <w:rsid w:val="00416D5E"/>
    <w:rsid w:val="00416DF2"/>
    <w:rsid w:val="004170A9"/>
    <w:rsid w:val="00417F0B"/>
    <w:rsid w:val="00420090"/>
    <w:rsid w:val="004207A2"/>
    <w:rsid w:val="0042083A"/>
    <w:rsid w:val="00420C3A"/>
    <w:rsid w:val="00421813"/>
    <w:rsid w:val="00421A57"/>
    <w:rsid w:val="00421C28"/>
    <w:rsid w:val="00422014"/>
    <w:rsid w:val="0042202F"/>
    <w:rsid w:val="00422590"/>
    <w:rsid w:val="004225E3"/>
    <w:rsid w:val="0042268C"/>
    <w:rsid w:val="00422E68"/>
    <w:rsid w:val="00422EFA"/>
    <w:rsid w:val="00423439"/>
    <w:rsid w:val="004234A1"/>
    <w:rsid w:val="0042369D"/>
    <w:rsid w:val="00423A9F"/>
    <w:rsid w:val="00423CA8"/>
    <w:rsid w:val="0042408E"/>
    <w:rsid w:val="004242CB"/>
    <w:rsid w:val="00424CFA"/>
    <w:rsid w:val="0042511A"/>
    <w:rsid w:val="00425640"/>
    <w:rsid w:val="0042566A"/>
    <w:rsid w:val="0042575D"/>
    <w:rsid w:val="00425840"/>
    <w:rsid w:val="00425BCB"/>
    <w:rsid w:val="00426396"/>
    <w:rsid w:val="004269B3"/>
    <w:rsid w:val="00426FDD"/>
    <w:rsid w:val="00427464"/>
    <w:rsid w:val="00427666"/>
    <w:rsid w:val="004277B5"/>
    <w:rsid w:val="0042795D"/>
    <w:rsid w:val="00427E52"/>
    <w:rsid w:val="00430265"/>
    <w:rsid w:val="00430E37"/>
    <w:rsid w:val="00431A44"/>
    <w:rsid w:val="00431B7C"/>
    <w:rsid w:val="00432A1D"/>
    <w:rsid w:val="00432F6E"/>
    <w:rsid w:val="004330E9"/>
    <w:rsid w:val="004331CC"/>
    <w:rsid w:val="0043352C"/>
    <w:rsid w:val="004337DB"/>
    <w:rsid w:val="00433C83"/>
    <w:rsid w:val="00433D43"/>
    <w:rsid w:val="00433E78"/>
    <w:rsid w:val="0043449B"/>
    <w:rsid w:val="0043460D"/>
    <w:rsid w:val="004346E8"/>
    <w:rsid w:val="00435A3C"/>
    <w:rsid w:val="00435B05"/>
    <w:rsid w:val="00435BDB"/>
    <w:rsid w:val="00435E6F"/>
    <w:rsid w:val="00435E92"/>
    <w:rsid w:val="00435F2D"/>
    <w:rsid w:val="0043611F"/>
    <w:rsid w:val="00436217"/>
    <w:rsid w:val="00436476"/>
    <w:rsid w:val="00436906"/>
    <w:rsid w:val="00436B82"/>
    <w:rsid w:val="00436BA7"/>
    <w:rsid w:val="00436D3F"/>
    <w:rsid w:val="00436F55"/>
    <w:rsid w:val="004370A1"/>
    <w:rsid w:val="0043724D"/>
    <w:rsid w:val="004372B8"/>
    <w:rsid w:val="00437333"/>
    <w:rsid w:val="00437408"/>
    <w:rsid w:val="0043751D"/>
    <w:rsid w:val="00437976"/>
    <w:rsid w:val="004401C1"/>
    <w:rsid w:val="0044057C"/>
    <w:rsid w:val="004405F8"/>
    <w:rsid w:val="00440771"/>
    <w:rsid w:val="00440CFD"/>
    <w:rsid w:val="004416F2"/>
    <w:rsid w:val="00441828"/>
    <w:rsid w:val="00442176"/>
    <w:rsid w:val="004429F5"/>
    <w:rsid w:val="00442CF5"/>
    <w:rsid w:val="00442D2E"/>
    <w:rsid w:val="00442FF8"/>
    <w:rsid w:val="00443478"/>
    <w:rsid w:val="00443615"/>
    <w:rsid w:val="00443945"/>
    <w:rsid w:val="00443AC3"/>
    <w:rsid w:val="00443CB9"/>
    <w:rsid w:val="00443FD6"/>
    <w:rsid w:val="004441E2"/>
    <w:rsid w:val="00444206"/>
    <w:rsid w:val="0044420F"/>
    <w:rsid w:val="00444306"/>
    <w:rsid w:val="00444448"/>
    <w:rsid w:val="00444AD5"/>
    <w:rsid w:val="00444C42"/>
    <w:rsid w:val="00444E3E"/>
    <w:rsid w:val="004452F2"/>
    <w:rsid w:val="004456BF"/>
    <w:rsid w:val="00445CB5"/>
    <w:rsid w:val="004462DF"/>
    <w:rsid w:val="004463F3"/>
    <w:rsid w:val="004464E1"/>
    <w:rsid w:val="00446E45"/>
    <w:rsid w:val="00447765"/>
    <w:rsid w:val="00447BAD"/>
    <w:rsid w:val="00447EAB"/>
    <w:rsid w:val="004500D6"/>
    <w:rsid w:val="00450455"/>
    <w:rsid w:val="00450845"/>
    <w:rsid w:val="0045122B"/>
    <w:rsid w:val="00451306"/>
    <w:rsid w:val="00451B7F"/>
    <w:rsid w:val="0045203B"/>
    <w:rsid w:val="0045233C"/>
    <w:rsid w:val="004527C5"/>
    <w:rsid w:val="0045295A"/>
    <w:rsid w:val="00452C11"/>
    <w:rsid w:val="00453078"/>
    <w:rsid w:val="004530BD"/>
    <w:rsid w:val="004531A3"/>
    <w:rsid w:val="00453AD4"/>
    <w:rsid w:val="00453DF5"/>
    <w:rsid w:val="00454474"/>
    <w:rsid w:val="004545A6"/>
    <w:rsid w:val="00455513"/>
    <w:rsid w:val="0045557C"/>
    <w:rsid w:val="00455A85"/>
    <w:rsid w:val="00455DA3"/>
    <w:rsid w:val="004560A7"/>
    <w:rsid w:val="0045643E"/>
    <w:rsid w:val="00456FEC"/>
    <w:rsid w:val="004573DD"/>
    <w:rsid w:val="0045758B"/>
    <w:rsid w:val="00457EA5"/>
    <w:rsid w:val="00457F07"/>
    <w:rsid w:val="0046015D"/>
    <w:rsid w:val="00460B60"/>
    <w:rsid w:val="00461122"/>
    <w:rsid w:val="00461574"/>
    <w:rsid w:val="0046176F"/>
    <w:rsid w:val="00461BDC"/>
    <w:rsid w:val="00461C94"/>
    <w:rsid w:val="00461FC0"/>
    <w:rsid w:val="00461FF2"/>
    <w:rsid w:val="00462015"/>
    <w:rsid w:val="004628A4"/>
    <w:rsid w:val="00462982"/>
    <w:rsid w:val="004629E8"/>
    <w:rsid w:val="00462AAE"/>
    <w:rsid w:val="00462AD4"/>
    <w:rsid w:val="00462B93"/>
    <w:rsid w:val="0046312D"/>
    <w:rsid w:val="00463906"/>
    <w:rsid w:val="00463973"/>
    <w:rsid w:val="0046402E"/>
    <w:rsid w:val="0046417D"/>
    <w:rsid w:val="00464ECC"/>
    <w:rsid w:val="00464FF2"/>
    <w:rsid w:val="00465080"/>
    <w:rsid w:val="004658DE"/>
    <w:rsid w:val="004669CA"/>
    <w:rsid w:val="00467334"/>
    <w:rsid w:val="0046764C"/>
    <w:rsid w:val="00467BB3"/>
    <w:rsid w:val="00467C07"/>
    <w:rsid w:val="00467CE0"/>
    <w:rsid w:val="00467EAE"/>
    <w:rsid w:val="00467ED7"/>
    <w:rsid w:val="0047005B"/>
    <w:rsid w:val="00470112"/>
    <w:rsid w:val="00470199"/>
    <w:rsid w:val="004703F8"/>
    <w:rsid w:val="00471476"/>
    <w:rsid w:val="004717C6"/>
    <w:rsid w:val="004719BE"/>
    <w:rsid w:val="00471B15"/>
    <w:rsid w:val="00471B73"/>
    <w:rsid w:val="00472433"/>
    <w:rsid w:val="00472948"/>
    <w:rsid w:val="004729DD"/>
    <w:rsid w:val="00472ECC"/>
    <w:rsid w:val="00473127"/>
    <w:rsid w:val="00473E8F"/>
    <w:rsid w:val="004740A4"/>
    <w:rsid w:val="00474DAB"/>
    <w:rsid w:val="00474EC8"/>
    <w:rsid w:val="00474FC3"/>
    <w:rsid w:val="00475835"/>
    <w:rsid w:val="0047614E"/>
    <w:rsid w:val="00476C8F"/>
    <w:rsid w:val="00477247"/>
    <w:rsid w:val="0047746A"/>
    <w:rsid w:val="00477622"/>
    <w:rsid w:val="00477771"/>
    <w:rsid w:val="004778AC"/>
    <w:rsid w:val="004778BF"/>
    <w:rsid w:val="004801B6"/>
    <w:rsid w:val="00480499"/>
    <w:rsid w:val="00480588"/>
    <w:rsid w:val="00480AF3"/>
    <w:rsid w:val="00480B8F"/>
    <w:rsid w:val="00481086"/>
    <w:rsid w:val="00481109"/>
    <w:rsid w:val="00481B99"/>
    <w:rsid w:val="00482E74"/>
    <w:rsid w:val="004835FE"/>
    <w:rsid w:val="00483879"/>
    <w:rsid w:val="00484A81"/>
    <w:rsid w:val="004854BB"/>
    <w:rsid w:val="00485949"/>
    <w:rsid w:val="00485AAE"/>
    <w:rsid w:val="00485C5C"/>
    <w:rsid w:val="00485C6A"/>
    <w:rsid w:val="00485D23"/>
    <w:rsid w:val="00485E61"/>
    <w:rsid w:val="00485E86"/>
    <w:rsid w:val="00485F9A"/>
    <w:rsid w:val="0048633E"/>
    <w:rsid w:val="004864FA"/>
    <w:rsid w:val="00486A17"/>
    <w:rsid w:val="00486D9E"/>
    <w:rsid w:val="004877B6"/>
    <w:rsid w:val="00487899"/>
    <w:rsid w:val="004878DB"/>
    <w:rsid w:val="00487A7C"/>
    <w:rsid w:val="004904CD"/>
    <w:rsid w:val="004908BD"/>
    <w:rsid w:val="00490A22"/>
    <w:rsid w:val="004913B1"/>
    <w:rsid w:val="0049170B"/>
    <w:rsid w:val="004926F6"/>
    <w:rsid w:val="00492A23"/>
    <w:rsid w:val="00492D70"/>
    <w:rsid w:val="00492D9A"/>
    <w:rsid w:val="00493072"/>
    <w:rsid w:val="00493272"/>
    <w:rsid w:val="00493AFC"/>
    <w:rsid w:val="00493BD6"/>
    <w:rsid w:val="00494257"/>
    <w:rsid w:val="0049451E"/>
    <w:rsid w:val="0049496D"/>
    <w:rsid w:val="00494D3E"/>
    <w:rsid w:val="00494EAF"/>
    <w:rsid w:val="00495925"/>
    <w:rsid w:val="00495C5E"/>
    <w:rsid w:val="00496185"/>
    <w:rsid w:val="004966AB"/>
    <w:rsid w:val="00496AB4"/>
    <w:rsid w:val="00496D08"/>
    <w:rsid w:val="00497227"/>
    <w:rsid w:val="004979D0"/>
    <w:rsid w:val="00497A53"/>
    <w:rsid w:val="00497B66"/>
    <w:rsid w:val="00497C75"/>
    <w:rsid w:val="00497E2C"/>
    <w:rsid w:val="004A0363"/>
    <w:rsid w:val="004A06D4"/>
    <w:rsid w:val="004A0707"/>
    <w:rsid w:val="004A08BC"/>
    <w:rsid w:val="004A094F"/>
    <w:rsid w:val="004A0A57"/>
    <w:rsid w:val="004A0C76"/>
    <w:rsid w:val="004A1AF8"/>
    <w:rsid w:val="004A25A7"/>
    <w:rsid w:val="004A2CA0"/>
    <w:rsid w:val="004A3783"/>
    <w:rsid w:val="004A3796"/>
    <w:rsid w:val="004A3A37"/>
    <w:rsid w:val="004A3F36"/>
    <w:rsid w:val="004A452A"/>
    <w:rsid w:val="004A45D8"/>
    <w:rsid w:val="004A48BB"/>
    <w:rsid w:val="004A5142"/>
    <w:rsid w:val="004A559A"/>
    <w:rsid w:val="004A562B"/>
    <w:rsid w:val="004A5AB2"/>
    <w:rsid w:val="004A63A6"/>
    <w:rsid w:val="004A67C7"/>
    <w:rsid w:val="004A69F5"/>
    <w:rsid w:val="004A7573"/>
    <w:rsid w:val="004A79E2"/>
    <w:rsid w:val="004A7FFA"/>
    <w:rsid w:val="004B05B0"/>
    <w:rsid w:val="004B0DAA"/>
    <w:rsid w:val="004B0EE3"/>
    <w:rsid w:val="004B1496"/>
    <w:rsid w:val="004B1B8E"/>
    <w:rsid w:val="004B1CBB"/>
    <w:rsid w:val="004B20EA"/>
    <w:rsid w:val="004B2248"/>
    <w:rsid w:val="004B2D54"/>
    <w:rsid w:val="004B2F42"/>
    <w:rsid w:val="004B319B"/>
    <w:rsid w:val="004B31BC"/>
    <w:rsid w:val="004B327A"/>
    <w:rsid w:val="004B33E3"/>
    <w:rsid w:val="004B37E4"/>
    <w:rsid w:val="004B3894"/>
    <w:rsid w:val="004B3F74"/>
    <w:rsid w:val="004B46B8"/>
    <w:rsid w:val="004B4D2A"/>
    <w:rsid w:val="004B4ED0"/>
    <w:rsid w:val="004B4F67"/>
    <w:rsid w:val="004B525B"/>
    <w:rsid w:val="004B5727"/>
    <w:rsid w:val="004B5E73"/>
    <w:rsid w:val="004B5FBF"/>
    <w:rsid w:val="004B6D72"/>
    <w:rsid w:val="004B7621"/>
    <w:rsid w:val="004B7C05"/>
    <w:rsid w:val="004C0096"/>
    <w:rsid w:val="004C0631"/>
    <w:rsid w:val="004C0EEA"/>
    <w:rsid w:val="004C1019"/>
    <w:rsid w:val="004C1742"/>
    <w:rsid w:val="004C1A11"/>
    <w:rsid w:val="004C1AC5"/>
    <w:rsid w:val="004C1D7A"/>
    <w:rsid w:val="004C1D87"/>
    <w:rsid w:val="004C1F5E"/>
    <w:rsid w:val="004C245D"/>
    <w:rsid w:val="004C24A0"/>
    <w:rsid w:val="004C26EF"/>
    <w:rsid w:val="004C297F"/>
    <w:rsid w:val="004C2F52"/>
    <w:rsid w:val="004C2FF7"/>
    <w:rsid w:val="004C325D"/>
    <w:rsid w:val="004C3609"/>
    <w:rsid w:val="004C3698"/>
    <w:rsid w:val="004C39BC"/>
    <w:rsid w:val="004C3C35"/>
    <w:rsid w:val="004C430D"/>
    <w:rsid w:val="004C4714"/>
    <w:rsid w:val="004C4A53"/>
    <w:rsid w:val="004C4E3C"/>
    <w:rsid w:val="004C51A7"/>
    <w:rsid w:val="004C54DB"/>
    <w:rsid w:val="004C561A"/>
    <w:rsid w:val="004C5673"/>
    <w:rsid w:val="004C5AAA"/>
    <w:rsid w:val="004C632F"/>
    <w:rsid w:val="004C6511"/>
    <w:rsid w:val="004C6AA3"/>
    <w:rsid w:val="004C6F18"/>
    <w:rsid w:val="004C7391"/>
    <w:rsid w:val="004C793C"/>
    <w:rsid w:val="004C7951"/>
    <w:rsid w:val="004C7B49"/>
    <w:rsid w:val="004C7F05"/>
    <w:rsid w:val="004D0261"/>
    <w:rsid w:val="004D0B52"/>
    <w:rsid w:val="004D0BB8"/>
    <w:rsid w:val="004D109E"/>
    <w:rsid w:val="004D1358"/>
    <w:rsid w:val="004D180D"/>
    <w:rsid w:val="004D1813"/>
    <w:rsid w:val="004D1BE0"/>
    <w:rsid w:val="004D1BEC"/>
    <w:rsid w:val="004D1C90"/>
    <w:rsid w:val="004D2919"/>
    <w:rsid w:val="004D2BBE"/>
    <w:rsid w:val="004D2C38"/>
    <w:rsid w:val="004D3213"/>
    <w:rsid w:val="004D3562"/>
    <w:rsid w:val="004D3857"/>
    <w:rsid w:val="004D3F85"/>
    <w:rsid w:val="004D48C1"/>
    <w:rsid w:val="004D4FE8"/>
    <w:rsid w:val="004D524B"/>
    <w:rsid w:val="004D5258"/>
    <w:rsid w:val="004D55E6"/>
    <w:rsid w:val="004D5D04"/>
    <w:rsid w:val="004D6549"/>
    <w:rsid w:val="004D67BF"/>
    <w:rsid w:val="004D691E"/>
    <w:rsid w:val="004D6E32"/>
    <w:rsid w:val="004D73D2"/>
    <w:rsid w:val="004D7547"/>
    <w:rsid w:val="004D7D36"/>
    <w:rsid w:val="004D7E31"/>
    <w:rsid w:val="004D7E7B"/>
    <w:rsid w:val="004E0B3B"/>
    <w:rsid w:val="004E0E65"/>
    <w:rsid w:val="004E1356"/>
    <w:rsid w:val="004E186E"/>
    <w:rsid w:val="004E1AE9"/>
    <w:rsid w:val="004E1C8D"/>
    <w:rsid w:val="004E1FBC"/>
    <w:rsid w:val="004E2355"/>
    <w:rsid w:val="004E27D7"/>
    <w:rsid w:val="004E2BBD"/>
    <w:rsid w:val="004E2C1E"/>
    <w:rsid w:val="004E2FBA"/>
    <w:rsid w:val="004E32D4"/>
    <w:rsid w:val="004E3476"/>
    <w:rsid w:val="004E3489"/>
    <w:rsid w:val="004E3BA2"/>
    <w:rsid w:val="004E4229"/>
    <w:rsid w:val="004E4502"/>
    <w:rsid w:val="004E457E"/>
    <w:rsid w:val="004E462C"/>
    <w:rsid w:val="004E4BB3"/>
    <w:rsid w:val="004E4C38"/>
    <w:rsid w:val="004E505B"/>
    <w:rsid w:val="004E52FE"/>
    <w:rsid w:val="004E5851"/>
    <w:rsid w:val="004E62F5"/>
    <w:rsid w:val="004E651F"/>
    <w:rsid w:val="004E65AB"/>
    <w:rsid w:val="004E6622"/>
    <w:rsid w:val="004E6D69"/>
    <w:rsid w:val="004E7498"/>
    <w:rsid w:val="004E74D2"/>
    <w:rsid w:val="004E7791"/>
    <w:rsid w:val="004E7AB5"/>
    <w:rsid w:val="004F01B2"/>
    <w:rsid w:val="004F0315"/>
    <w:rsid w:val="004F06A3"/>
    <w:rsid w:val="004F0BBF"/>
    <w:rsid w:val="004F0BDE"/>
    <w:rsid w:val="004F1829"/>
    <w:rsid w:val="004F1A2A"/>
    <w:rsid w:val="004F1C95"/>
    <w:rsid w:val="004F1E57"/>
    <w:rsid w:val="004F20FB"/>
    <w:rsid w:val="004F233D"/>
    <w:rsid w:val="004F2752"/>
    <w:rsid w:val="004F27CC"/>
    <w:rsid w:val="004F28F7"/>
    <w:rsid w:val="004F2A24"/>
    <w:rsid w:val="004F2E98"/>
    <w:rsid w:val="004F32BA"/>
    <w:rsid w:val="004F330C"/>
    <w:rsid w:val="004F364F"/>
    <w:rsid w:val="004F40B0"/>
    <w:rsid w:val="004F47BD"/>
    <w:rsid w:val="004F4855"/>
    <w:rsid w:val="004F4A4F"/>
    <w:rsid w:val="004F5056"/>
    <w:rsid w:val="004F5CE5"/>
    <w:rsid w:val="004F5E1F"/>
    <w:rsid w:val="004F6477"/>
    <w:rsid w:val="004F6592"/>
    <w:rsid w:val="004F68EB"/>
    <w:rsid w:val="004F6CC5"/>
    <w:rsid w:val="004F723F"/>
    <w:rsid w:val="004F72D8"/>
    <w:rsid w:val="004F794C"/>
    <w:rsid w:val="00500574"/>
    <w:rsid w:val="005005F3"/>
    <w:rsid w:val="00501105"/>
    <w:rsid w:val="0050193D"/>
    <w:rsid w:val="00502309"/>
    <w:rsid w:val="005024B7"/>
    <w:rsid w:val="00502562"/>
    <w:rsid w:val="00502FB1"/>
    <w:rsid w:val="0050344C"/>
    <w:rsid w:val="005039A6"/>
    <w:rsid w:val="00503C65"/>
    <w:rsid w:val="00503EBE"/>
    <w:rsid w:val="00504130"/>
    <w:rsid w:val="00504299"/>
    <w:rsid w:val="005047D5"/>
    <w:rsid w:val="00504D52"/>
    <w:rsid w:val="005055A1"/>
    <w:rsid w:val="005057D1"/>
    <w:rsid w:val="00505B92"/>
    <w:rsid w:val="00506467"/>
    <w:rsid w:val="005069A2"/>
    <w:rsid w:val="00506BF3"/>
    <w:rsid w:val="00506C06"/>
    <w:rsid w:val="005071B9"/>
    <w:rsid w:val="00507C64"/>
    <w:rsid w:val="00510100"/>
    <w:rsid w:val="00510E6E"/>
    <w:rsid w:val="005111D0"/>
    <w:rsid w:val="00511341"/>
    <w:rsid w:val="00511512"/>
    <w:rsid w:val="0051181B"/>
    <w:rsid w:val="005118DC"/>
    <w:rsid w:val="0051191D"/>
    <w:rsid w:val="00512A81"/>
    <w:rsid w:val="00512E27"/>
    <w:rsid w:val="005130F6"/>
    <w:rsid w:val="0051356D"/>
    <w:rsid w:val="00513C4F"/>
    <w:rsid w:val="00513E9A"/>
    <w:rsid w:val="00513F16"/>
    <w:rsid w:val="005140A0"/>
    <w:rsid w:val="005141E8"/>
    <w:rsid w:val="005142A2"/>
    <w:rsid w:val="005143C6"/>
    <w:rsid w:val="00514857"/>
    <w:rsid w:val="00514F28"/>
    <w:rsid w:val="00515532"/>
    <w:rsid w:val="00515E33"/>
    <w:rsid w:val="0051653B"/>
    <w:rsid w:val="00516C19"/>
    <w:rsid w:val="00516CBE"/>
    <w:rsid w:val="00516F5E"/>
    <w:rsid w:val="005172DD"/>
    <w:rsid w:val="005173B4"/>
    <w:rsid w:val="00517BD9"/>
    <w:rsid w:val="00517C0F"/>
    <w:rsid w:val="00520200"/>
    <w:rsid w:val="005207A3"/>
    <w:rsid w:val="0052086E"/>
    <w:rsid w:val="005209B0"/>
    <w:rsid w:val="00520C70"/>
    <w:rsid w:val="005213D9"/>
    <w:rsid w:val="0052169A"/>
    <w:rsid w:val="005218C7"/>
    <w:rsid w:val="00521B09"/>
    <w:rsid w:val="00521E74"/>
    <w:rsid w:val="00521FBB"/>
    <w:rsid w:val="0052270F"/>
    <w:rsid w:val="005229D2"/>
    <w:rsid w:val="00522AE0"/>
    <w:rsid w:val="00522E81"/>
    <w:rsid w:val="005235D2"/>
    <w:rsid w:val="00523B83"/>
    <w:rsid w:val="00523EB4"/>
    <w:rsid w:val="00524157"/>
    <w:rsid w:val="00524216"/>
    <w:rsid w:val="00524575"/>
    <w:rsid w:val="0052465E"/>
    <w:rsid w:val="00524BE0"/>
    <w:rsid w:val="005251E6"/>
    <w:rsid w:val="00525C82"/>
    <w:rsid w:val="00525E80"/>
    <w:rsid w:val="00525E85"/>
    <w:rsid w:val="005260E9"/>
    <w:rsid w:val="00526EBD"/>
    <w:rsid w:val="005272DD"/>
    <w:rsid w:val="005272E9"/>
    <w:rsid w:val="00527C90"/>
    <w:rsid w:val="00527D5A"/>
    <w:rsid w:val="00527D93"/>
    <w:rsid w:val="00530303"/>
    <w:rsid w:val="005303D6"/>
    <w:rsid w:val="00530A3A"/>
    <w:rsid w:val="00530B2F"/>
    <w:rsid w:val="00530B82"/>
    <w:rsid w:val="00531763"/>
    <w:rsid w:val="00531803"/>
    <w:rsid w:val="00531BE8"/>
    <w:rsid w:val="00531C94"/>
    <w:rsid w:val="00531D42"/>
    <w:rsid w:val="00531E2C"/>
    <w:rsid w:val="00531E3D"/>
    <w:rsid w:val="00533385"/>
    <w:rsid w:val="005339AC"/>
    <w:rsid w:val="00533B82"/>
    <w:rsid w:val="00533C4D"/>
    <w:rsid w:val="00533F8F"/>
    <w:rsid w:val="0053408C"/>
    <w:rsid w:val="005341D9"/>
    <w:rsid w:val="00534B11"/>
    <w:rsid w:val="00534BDA"/>
    <w:rsid w:val="00535608"/>
    <w:rsid w:val="00535725"/>
    <w:rsid w:val="005358D0"/>
    <w:rsid w:val="00535BEC"/>
    <w:rsid w:val="00535F21"/>
    <w:rsid w:val="005364F5"/>
    <w:rsid w:val="00536B32"/>
    <w:rsid w:val="00536FCD"/>
    <w:rsid w:val="005372D8"/>
    <w:rsid w:val="005373D5"/>
    <w:rsid w:val="00537A67"/>
    <w:rsid w:val="00537CB9"/>
    <w:rsid w:val="00540A70"/>
    <w:rsid w:val="00541002"/>
    <w:rsid w:val="0054103F"/>
    <w:rsid w:val="0054104D"/>
    <w:rsid w:val="0054115B"/>
    <w:rsid w:val="00541A7D"/>
    <w:rsid w:val="00541F43"/>
    <w:rsid w:val="00541F52"/>
    <w:rsid w:val="005420C6"/>
    <w:rsid w:val="00542111"/>
    <w:rsid w:val="00542470"/>
    <w:rsid w:val="005424C8"/>
    <w:rsid w:val="0054253C"/>
    <w:rsid w:val="0054357E"/>
    <w:rsid w:val="005436B0"/>
    <w:rsid w:val="00543B87"/>
    <w:rsid w:val="00543C2F"/>
    <w:rsid w:val="00543F4F"/>
    <w:rsid w:val="00544095"/>
    <w:rsid w:val="00544A38"/>
    <w:rsid w:val="00544ADA"/>
    <w:rsid w:val="00544B53"/>
    <w:rsid w:val="00544EAA"/>
    <w:rsid w:val="00545542"/>
    <w:rsid w:val="0054564E"/>
    <w:rsid w:val="00545CB5"/>
    <w:rsid w:val="00545F85"/>
    <w:rsid w:val="005462E3"/>
    <w:rsid w:val="0054654B"/>
    <w:rsid w:val="005466BD"/>
    <w:rsid w:val="005468FD"/>
    <w:rsid w:val="00546E01"/>
    <w:rsid w:val="00547375"/>
    <w:rsid w:val="00547438"/>
    <w:rsid w:val="005479A7"/>
    <w:rsid w:val="00547EC7"/>
    <w:rsid w:val="00550E8D"/>
    <w:rsid w:val="005510A9"/>
    <w:rsid w:val="0055112B"/>
    <w:rsid w:val="0055128A"/>
    <w:rsid w:val="005515F6"/>
    <w:rsid w:val="0055193D"/>
    <w:rsid w:val="0055195F"/>
    <w:rsid w:val="00551DD3"/>
    <w:rsid w:val="00552004"/>
    <w:rsid w:val="005522A9"/>
    <w:rsid w:val="00552475"/>
    <w:rsid w:val="00552715"/>
    <w:rsid w:val="00552C9C"/>
    <w:rsid w:val="0055307F"/>
    <w:rsid w:val="005530D3"/>
    <w:rsid w:val="005532A5"/>
    <w:rsid w:val="005532DE"/>
    <w:rsid w:val="005536F8"/>
    <w:rsid w:val="0055392C"/>
    <w:rsid w:val="00553DC6"/>
    <w:rsid w:val="00554140"/>
    <w:rsid w:val="00554DB1"/>
    <w:rsid w:val="00555074"/>
    <w:rsid w:val="0055588D"/>
    <w:rsid w:val="0055594C"/>
    <w:rsid w:val="005560C8"/>
    <w:rsid w:val="00556CCB"/>
    <w:rsid w:val="005572C8"/>
    <w:rsid w:val="005573F2"/>
    <w:rsid w:val="005573FE"/>
    <w:rsid w:val="00557F32"/>
    <w:rsid w:val="00560288"/>
    <w:rsid w:val="0056063B"/>
    <w:rsid w:val="00560F20"/>
    <w:rsid w:val="00561028"/>
    <w:rsid w:val="005610D9"/>
    <w:rsid w:val="00561392"/>
    <w:rsid w:val="005616F5"/>
    <w:rsid w:val="00561B78"/>
    <w:rsid w:val="005629D2"/>
    <w:rsid w:val="00562EBD"/>
    <w:rsid w:val="00563056"/>
    <w:rsid w:val="005632E2"/>
    <w:rsid w:val="005634AF"/>
    <w:rsid w:val="00563792"/>
    <w:rsid w:val="00564719"/>
    <w:rsid w:val="005647D1"/>
    <w:rsid w:val="005647DC"/>
    <w:rsid w:val="00564D9D"/>
    <w:rsid w:val="005650BB"/>
    <w:rsid w:val="00565391"/>
    <w:rsid w:val="00565D27"/>
    <w:rsid w:val="0056629F"/>
    <w:rsid w:val="005666CD"/>
    <w:rsid w:val="0056675E"/>
    <w:rsid w:val="00566EE2"/>
    <w:rsid w:val="00566F98"/>
    <w:rsid w:val="005676B7"/>
    <w:rsid w:val="0056794D"/>
    <w:rsid w:val="00567A50"/>
    <w:rsid w:val="00570AB6"/>
    <w:rsid w:val="00570EAB"/>
    <w:rsid w:val="00571AD3"/>
    <w:rsid w:val="00571F73"/>
    <w:rsid w:val="00572000"/>
    <w:rsid w:val="0057235A"/>
    <w:rsid w:val="005725F0"/>
    <w:rsid w:val="005729D4"/>
    <w:rsid w:val="00572BBF"/>
    <w:rsid w:val="00572C9B"/>
    <w:rsid w:val="00572D67"/>
    <w:rsid w:val="005731F4"/>
    <w:rsid w:val="0057341C"/>
    <w:rsid w:val="005736D0"/>
    <w:rsid w:val="00573B7B"/>
    <w:rsid w:val="00573BF8"/>
    <w:rsid w:val="00574120"/>
    <w:rsid w:val="005742D0"/>
    <w:rsid w:val="00574440"/>
    <w:rsid w:val="00574478"/>
    <w:rsid w:val="0057480A"/>
    <w:rsid w:val="00574D65"/>
    <w:rsid w:val="00575EB5"/>
    <w:rsid w:val="005768F5"/>
    <w:rsid w:val="00576D62"/>
    <w:rsid w:val="00576F83"/>
    <w:rsid w:val="0057729F"/>
    <w:rsid w:val="005772BD"/>
    <w:rsid w:val="00577589"/>
    <w:rsid w:val="00577657"/>
    <w:rsid w:val="00577B53"/>
    <w:rsid w:val="00577C27"/>
    <w:rsid w:val="00580136"/>
    <w:rsid w:val="00580562"/>
    <w:rsid w:val="00580A0F"/>
    <w:rsid w:val="00580C8E"/>
    <w:rsid w:val="00580F65"/>
    <w:rsid w:val="00581747"/>
    <w:rsid w:val="005820CF"/>
    <w:rsid w:val="005824A4"/>
    <w:rsid w:val="0058289C"/>
    <w:rsid w:val="00584042"/>
    <w:rsid w:val="0058431E"/>
    <w:rsid w:val="005847FC"/>
    <w:rsid w:val="00584800"/>
    <w:rsid w:val="00584957"/>
    <w:rsid w:val="00584B9D"/>
    <w:rsid w:val="00585693"/>
    <w:rsid w:val="0058582C"/>
    <w:rsid w:val="0058607A"/>
    <w:rsid w:val="0058652F"/>
    <w:rsid w:val="00586554"/>
    <w:rsid w:val="005865AC"/>
    <w:rsid w:val="00586929"/>
    <w:rsid w:val="00586C18"/>
    <w:rsid w:val="00587055"/>
    <w:rsid w:val="005874DF"/>
    <w:rsid w:val="005876C9"/>
    <w:rsid w:val="00587791"/>
    <w:rsid w:val="0059043A"/>
    <w:rsid w:val="005913C0"/>
    <w:rsid w:val="0059160A"/>
    <w:rsid w:val="0059181E"/>
    <w:rsid w:val="005918E5"/>
    <w:rsid w:val="00591D6A"/>
    <w:rsid w:val="00591D92"/>
    <w:rsid w:val="00591F15"/>
    <w:rsid w:val="00592366"/>
    <w:rsid w:val="00592442"/>
    <w:rsid w:val="00592BE7"/>
    <w:rsid w:val="00593452"/>
    <w:rsid w:val="0059406D"/>
    <w:rsid w:val="00594178"/>
    <w:rsid w:val="005943D0"/>
    <w:rsid w:val="0059497B"/>
    <w:rsid w:val="00594D7F"/>
    <w:rsid w:val="00594EAF"/>
    <w:rsid w:val="00594EEC"/>
    <w:rsid w:val="00594FDE"/>
    <w:rsid w:val="00595326"/>
    <w:rsid w:val="00595475"/>
    <w:rsid w:val="00595D2B"/>
    <w:rsid w:val="00595ECB"/>
    <w:rsid w:val="00596632"/>
    <w:rsid w:val="005966DC"/>
    <w:rsid w:val="005970ED"/>
    <w:rsid w:val="00597934"/>
    <w:rsid w:val="00597C18"/>
    <w:rsid w:val="005A0537"/>
    <w:rsid w:val="005A070F"/>
    <w:rsid w:val="005A087D"/>
    <w:rsid w:val="005A0AF9"/>
    <w:rsid w:val="005A0B75"/>
    <w:rsid w:val="005A11D5"/>
    <w:rsid w:val="005A12C8"/>
    <w:rsid w:val="005A12FA"/>
    <w:rsid w:val="005A17C8"/>
    <w:rsid w:val="005A2057"/>
    <w:rsid w:val="005A2958"/>
    <w:rsid w:val="005A3224"/>
    <w:rsid w:val="005A32A9"/>
    <w:rsid w:val="005A33DB"/>
    <w:rsid w:val="005A34CA"/>
    <w:rsid w:val="005A3664"/>
    <w:rsid w:val="005A377A"/>
    <w:rsid w:val="005A3807"/>
    <w:rsid w:val="005A3B83"/>
    <w:rsid w:val="005A4545"/>
    <w:rsid w:val="005A4568"/>
    <w:rsid w:val="005A4F08"/>
    <w:rsid w:val="005A53ED"/>
    <w:rsid w:val="005A590D"/>
    <w:rsid w:val="005A6A21"/>
    <w:rsid w:val="005A6B7B"/>
    <w:rsid w:val="005A6B7F"/>
    <w:rsid w:val="005A6C27"/>
    <w:rsid w:val="005A6E8A"/>
    <w:rsid w:val="005A7379"/>
    <w:rsid w:val="005A76DA"/>
    <w:rsid w:val="005A792C"/>
    <w:rsid w:val="005A7CB6"/>
    <w:rsid w:val="005A7E8F"/>
    <w:rsid w:val="005B00D7"/>
    <w:rsid w:val="005B0145"/>
    <w:rsid w:val="005B0162"/>
    <w:rsid w:val="005B0399"/>
    <w:rsid w:val="005B054F"/>
    <w:rsid w:val="005B065E"/>
    <w:rsid w:val="005B0AE9"/>
    <w:rsid w:val="005B10AC"/>
    <w:rsid w:val="005B14CD"/>
    <w:rsid w:val="005B171A"/>
    <w:rsid w:val="005B1C45"/>
    <w:rsid w:val="005B1CC0"/>
    <w:rsid w:val="005B2267"/>
    <w:rsid w:val="005B26B9"/>
    <w:rsid w:val="005B3717"/>
    <w:rsid w:val="005B3E51"/>
    <w:rsid w:val="005B3F81"/>
    <w:rsid w:val="005B3FA0"/>
    <w:rsid w:val="005B4111"/>
    <w:rsid w:val="005B41B0"/>
    <w:rsid w:val="005B4413"/>
    <w:rsid w:val="005B497B"/>
    <w:rsid w:val="005B49D9"/>
    <w:rsid w:val="005B4AC9"/>
    <w:rsid w:val="005B5B65"/>
    <w:rsid w:val="005B5C74"/>
    <w:rsid w:val="005B623C"/>
    <w:rsid w:val="005B6CE4"/>
    <w:rsid w:val="005B6DA7"/>
    <w:rsid w:val="005B6F61"/>
    <w:rsid w:val="005B71E0"/>
    <w:rsid w:val="005B76C1"/>
    <w:rsid w:val="005C02BC"/>
    <w:rsid w:val="005C0816"/>
    <w:rsid w:val="005C13A4"/>
    <w:rsid w:val="005C1F9A"/>
    <w:rsid w:val="005C2063"/>
    <w:rsid w:val="005C21EA"/>
    <w:rsid w:val="005C23B2"/>
    <w:rsid w:val="005C249E"/>
    <w:rsid w:val="005C24FB"/>
    <w:rsid w:val="005C2751"/>
    <w:rsid w:val="005C33C0"/>
    <w:rsid w:val="005C38D8"/>
    <w:rsid w:val="005C3D55"/>
    <w:rsid w:val="005C4136"/>
    <w:rsid w:val="005C4AE8"/>
    <w:rsid w:val="005C4D75"/>
    <w:rsid w:val="005C4DF7"/>
    <w:rsid w:val="005C4ED1"/>
    <w:rsid w:val="005C6152"/>
    <w:rsid w:val="005C6421"/>
    <w:rsid w:val="005C724A"/>
    <w:rsid w:val="005C78D0"/>
    <w:rsid w:val="005C78E5"/>
    <w:rsid w:val="005C7F50"/>
    <w:rsid w:val="005D0CE6"/>
    <w:rsid w:val="005D0E95"/>
    <w:rsid w:val="005D1013"/>
    <w:rsid w:val="005D157F"/>
    <w:rsid w:val="005D1CBD"/>
    <w:rsid w:val="005D1EE8"/>
    <w:rsid w:val="005D1F62"/>
    <w:rsid w:val="005D2107"/>
    <w:rsid w:val="005D219F"/>
    <w:rsid w:val="005D2529"/>
    <w:rsid w:val="005D30F2"/>
    <w:rsid w:val="005D31E3"/>
    <w:rsid w:val="005D324C"/>
    <w:rsid w:val="005D3669"/>
    <w:rsid w:val="005D39FF"/>
    <w:rsid w:val="005D3CD4"/>
    <w:rsid w:val="005D3D99"/>
    <w:rsid w:val="005D4111"/>
    <w:rsid w:val="005D4D73"/>
    <w:rsid w:val="005D50B3"/>
    <w:rsid w:val="005D5554"/>
    <w:rsid w:val="005D5966"/>
    <w:rsid w:val="005D5F93"/>
    <w:rsid w:val="005D5FB5"/>
    <w:rsid w:val="005D6265"/>
    <w:rsid w:val="005D6328"/>
    <w:rsid w:val="005D64A4"/>
    <w:rsid w:val="005D64EC"/>
    <w:rsid w:val="005D6C87"/>
    <w:rsid w:val="005D6D42"/>
    <w:rsid w:val="005D7A67"/>
    <w:rsid w:val="005D7F95"/>
    <w:rsid w:val="005E078F"/>
    <w:rsid w:val="005E09A9"/>
    <w:rsid w:val="005E1D79"/>
    <w:rsid w:val="005E1DFF"/>
    <w:rsid w:val="005E1F53"/>
    <w:rsid w:val="005E2190"/>
    <w:rsid w:val="005E21B7"/>
    <w:rsid w:val="005E23A6"/>
    <w:rsid w:val="005E24D8"/>
    <w:rsid w:val="005E26F3"/>
    <w:rsid w:val="005E2C0C"/>
    <w:rsid w:val="005E2EEF"/>
    <w:rsid w:val="005E32A9"/>
    <w:rsid w:val="005E34E5"/>
    <w:rsid w:val="005E354A"/>
    <w:rsid w:val="005E38BA"/>
    <w:rsid w:val="005E38C2"/>
    <w:rsid w:val="005E3C06"/>
    <w:rsid w:val="005E3F3A"/>
    <w:rsid w:val="005E444C"/>
    <w:rsid w:val="005E52F0"/>
    <w:rsid w:val="005E6134"/>
    <w:rsid w:val="005E68A8"/>
    <w:rsid w:val="005E7606"/>
    <w:rsid w:val="005E7896"/>
    <w:rsid w:val="005E7928"/>
    <w:rsid w:val="005E7F87"/>
    <w:rsid w:val="005F09CA"/>
    <w:rsid w:val="005F0C27"/>
    <w:rsid w:val="005F144F"/>
    <w:rsid w:val="005F148F"/>
    <w:rsid w:val="005F1587"/>
    <w:rsid w:val="005F1804"/>
    <w:rsid w:val="005F1DEE"/>
    <w:rsid w:val="005F217B"/>
    <w:rsid w:val="005F2493"/>
    <w:rsid w:val="005F2A9D"/>
    <w:rsid w:val="005F42F3"/>
    <w:rsid w:val="005F4EC5"/>
    <w:rsid w:val="005F502E"/>
    <w:rsid w:val="005F515D"/>
    <w:rsid w:val="005F58F4"/>
    <w:rsid w:val="005F61E2"/>
    <w:rsid w:val="005F64FB"/>
    <w:rsid w:val="005F7130"/>
    <w:rsid w:val="005F7479"/>
    <w:rsid w:val="005F751C"/>
    <w:rsid w:val="006002A3"/>
    <w:rsid w:val="00600436"/>
    <w:rsid w:val="0060074A"/>
    <w:rsid w:val="0060088B"/>
    <w:rsid w:val="00600D65"/>
    <w:rsid w:val="00600DB7"/>
    <w:rsid w:val="00600EE0"/>
    <w:rsid w:val="00600F1E"/>
    <w:rsid w:val="00601082"/>
    <w:rsid w:val="0060125D"/>
    <w:rsid w:val="006013DF"/>
    <w:rsid w:val="00601BA2"/>
    <w:rsid w:val="00601E61"/>
    <w:rsid w:val="006021A3"/>
    <w:rsid w:val="00602238"/>
    <w:rsid w:val="0060272F"/>
    <w:rsid w:val="006028CB"/>
    <w:rsid w:val="00602A5A"/>
    <w:rsid w:val="006033E5"/>
    <w:rsid w:val="0060374F"/>
    <w:rsid w:val="00604CD0"/>
    <w:rsid w:val="00604E0E"/>
    <w:rsid w:val="006051A5"/>
    <w:rsid w:val="00605AAE"/>
    <w:rsid w:val="00605D07"/>
    <w:rsid w:val="0060727A"/>
    <w:rsid w:val="006072E6"/>
    <w:rsid w:val="0061035C"/>
    <w:rsid w:val="00610433"/>
    <w:rsid w:val="0061054C"/>
    <w:rsid w:val="006109AE"/>
    <w:rsid w:val="00610D09"/>
    <w:rsid w:val="00610D4C"/>
    <w:rsid w:val="00611ECF"/>
    <w:rsid w:val="006125E2"/>
    <w:rsid w:val="00612843"/>
    <w:rsid w:val="006128D2"/>
    <w:rsid w:val="00612DEA"/>
    <w:rsid w:val="006131FD"/>
    <w:rsid w:val="006134C3"/>
    <w:rsid w:val="00613503"/>
    <w:rsid w:val="00613541"/>
    <w:rsid w:val="00613C65"/>
    <w:rsid w:val="00614237"/>
    <w:rsid w:val="00614BAB"/>
    <w:rsid w:val="00614C36"/>
    <w:rsid w:val="00614CAA"/>
    <w:rsid w:val="006151C1"/>
    <w:rsid w:val="00615860"/>
    <w:rsid w:val="006158B8"/>
    <w:rsid w:val="00615E17"/>
    <w:rsid w:val="0061629C"/>
    <w:rsid w:val="006163FF"/>
    <w:rsid w:val="006167B7"/>
    <w:rsid w:val="006168E1"/>
    <w:rsid w:val="00617955"/>
    <w:rsid w:val="00617FF7"/>
    <w:rsid w:val="00620174"/>
    <w:rsid w:val="0062038A"/>
    <w:rsid w:val="00620EEC"/>
    <w:rsid w:val="0062147D"/>
    <w:rsid w:val="0062160E"/>
    <w:rsid w:val="006216FB"/>
    <w:rsid w:val="00621BB0"/>
    <w:rsid w:val="00621D4F"/>
    <w:rsid w:val="00621FC6"/>
    <w:rsid w:val="0062247A"/>
    <w:rsid w:val="00622663"/>
    <w:rsid w:val="00622B12"/>
    <w:rsid w:val="00622CD8"/>
    <w:rsid w:val="00622DB4"/>
    <w:rsid w:val="006232B0"/>
    <w:rsid w:val="0062386C"/>
    <w:rsid w:val="00623FEE"/>
    <w:rsid w:val="00624127"/>
    <w:rsid w:val="0062426F"/>
    <w:rsid w:val="006242F7"/>
    <w:rsid w:val="006246D3"/>
    <w:rsid w:val="0062493B"/>
    <w:rsid w:val="00624A66"/>
    <w:rsid w:val="006258D9"/>
    <w:rsid w:val="006259BD"/>
    <w:rsid w:val="00625C6C"/>
    <w:rsid w:val="00626105"/>
    <w:rsid w:val="006263BE"/>
    <w:rsid w:val="006264E0"/>
    <w:rsid w:val="00626865"/>
    <w:rsid w:val="00626B5B"/>
    <w:rsid w:val="0062762A"/>
    <w:rsid w:val="00627722"/>
    <w:rsid w:val="0062788C"/>
    <w:rsid w:val="006279F8"/>
    <w:rsid w:val="00627A2D"/>
    <w:rsid w:val="00630328"/>
    <w:rsid w:val="00630700"/>
    <w:rsid w:val="00630DBD"/>
    <w:rsid w:val="00630E5F"/>
    <w:rsid w:val="00630E6B"/>
    <w:rsid w:val="006316F0"/>
    <w:rsid w:val="00631A66"/>
    <w:rsid w:val="00631CD8"/>
    <w:rsid w:val="00632A26"/>
    <w:rsid w:val="00632B41"/>
    <w:rsid w:val="00632C4D"/>
    <w:rsid w:val="006338E1"/>
    <w:rsid w:val="00633B6B"/>
    <w:rsid w:val="0063411D"/>
    <w:rsid w:val="006343F0"/>
    <w:rsid w:val="0063490B"/>
    <w:rsid w:val="00634A71"/>
    <w:rsid w:val="0063571C"/>
    <w:rsid w:val="00635762"/>
    <w:rsid w:val="0063578E"/>
    <w:rsid w:val="00636295"/>
    <w:rsid w:val="006363B4"/>
    <w:rsid w:val="0063684F"/>
    <w:rsid w:val="0063714D"/>
    <w:rsid w:val="0063786F"/>
    <w:rsid w:val="00637BB5"/>
    <w:rsid w:val="00637E94"/>
    <w:rsid w:val="00640D69"/>
    <w:rsid w:val="00640EAC"/>
    <w:rsid w:val="0064113D"/>
    <w:rsid w:val="0064116C"/>
    <w:rsid w:val="00641364"/>
    <w:rsid w:val="00641735"/>
    <w:rsid w:val="00642183"/>
    <w:rsid w:val="006426C4"/>
    <w:rsid w:val="00642905"/>
    <w:rsid w:val="00642969"/>
    <w:rsid w:val="00642A3E"/>
    <w:rsid w:val="00642B3A"/>
    <w:rsid w:val="00642E0E"/>
    <w:rsid w:val="0064308E"/>
    <w:rsid w:val="0064315B"/>
    <w:rsid w:val="006436A2"/>
    <w:rsid w:val="00643C0B"/>
    <w:rsid w:val="0064421F"/>
    <w:rsid w:val="006442B1"/>
    <w:rsid w:val="00644AF7"/>
    <w:rsid w:val="00644B94"/>
    <w:rsid w:val="006450E8"/>
    <w:rsid w:val="006458EE"/>
    <w:rsid w:val="00646752"/>
    <w:rsid w:val="006467D1"/>
    <w:rsid w:val="006468BA"/>
    <w:rsid w:val="006468F8"/>
    <w:rsid w:val="00646972"/>
    <w:rsid w:val="006469BA"/>
    <w:rsid w:val="00646AC3"/>
    <w:rsid w:val="00646E03"/>
    <w:rsid w:val="0064781B"/>
    <w:rsid w:val="00647FD7"/>
    <w:rsid w:val="00650279"/>
    <w:rsid w:val="006502E4"/>
    <w:rsid w:val="006509EB"/>
    <w:rsid w:val="00651578"/>
    <w:rsid w:val="00651C5A"/>
    <w:rsid w:val="00651CA1"/>
    <w:rsid w:val="00652973"/>
    <w:rsid w:val="0065306B"/>
    <w:rsid w:val="006533B0"/>
    <w:rsid w:val="00653A0F"/>
    <w:rsid w:val="00653BEE"/>
    <w:rsid w:val="00653C25"/>
    <w:rsid w:val="00653EB0"/>
    <w:rsid w:val="00653EE6"/>
    <w:rsid w:val="006540F7"/>
    <w:rsid w:val="0065453E"/>
    <w:rsid w:val="006549F0"/>
    <w:rsid w:val="00655444"/>
    <w:rsid w:val="006559F5"/>
    <w:rsid w:val="00655EF8"/>
    <w:rsid w:val="0065633D"/>
    <w:rsid w:val="0065654A"/>
    <w:rsid w:val="00656B9B"/>
    <w:rsid w:val="00656F40"/>
    <w:rsid w:val="00657397"/>
    <w:rsid w:val="0065765B"/>
    <w:rsid w:val="006577F3"/>
    <w:rsid w:val="00657B4F"/>
    <w:rsid w:val="00657C87"/>
    <w:rsid w:val="00660018"/>
    <w:rsid w:val="00660112"/>
    <w:rsid w:val="0066012B"/>
    <w:rsid w:val="00660140"/>
    <w:rsid w:val="0066043C"/>
    <w:rsid w:val="00660935"/>
    <w:rsid w:val="0066093F"/>
    <w:rsid w:val="00660951"/>
    <w:rsid w:val="00660D17"/>
    <w:rsid w:val="00660E9F"/>
    <w:rsid w:val="006614E7"/>
    <w:rsid w:val="006616CB"/>
    <w:rsid w:val="0066173B"/>
    <w:rsid w:val="006626B7"/>
    <w:rsid w:val="00662AC7"/>
    <w:rsid w:val="006635D7"/>
    <w:rsid w:val="006639CA"/>
    <w:rsid w:val="00663FF7"/>
    <w:rsid w:val="0066459F"/>
    <w:rsid w:val="00664782"/>
    <w:rsid w:val="006648F9"/>
    <w:rsid w:val="00664B03"/>
    <w:rsid w:val="00664E75"/>
    <w:rsid w:val="0066586F"/>
    <w:rsid w:val="00665A51"/>
    <w:rsid w:val="00665D8D"/>
    <w:rsid w:val="00665ED8"/>
    <w:rsid w:val="00666352"/>
    <w:rsid w:val="00666929"/>
    <w:rsid w:val="00666D41"/>
    <w:rsid w:val="006671FD"/>
    <w:rsid w:val="006673F7"/>
    <w:rsid w:val="006700B2"/>
    <w:rsid w:val="006706CF"/>
    <w:rsid w:val="00671164"/>
    <w:rsid w:val="006715BA"/>
    <w:rsid w:val="006716A5"/>
    <w:rsid w:val="0067186E"/>
    <w:rsid w:val="00671D33"/>
    <w:rsid w:val="00672E7F"/>
    <w:rsid w:val="0067305F"/>
    <w:rsid w:val="006731D7"/>
    <w:rsid w:val="00673888"/>
    <w:rsid w:val="00673C05"/>
    <w:rsid w:val="00673E8F"/>
    <w:rsid w:val="00673ED6"/>
    <w:rsid w:val="00674005"/>
    <w:rsid w:val="0067475A"/>
    <w:rsid w:val="00674A28"/>
    <w:rsid w:val="00675439"/>
    <w:rsid w:val="006755E1"/>
    <w:rsid w:val="0067563E"/>
    <w:rsid w:val="00675B03"/>
    <w:rsid w:val="00675E57"/>
    <w:rsid w:val="00676181"/>
    <w:rsid w:val="006766FE"/>
    <w:rsid w:val="00677002"/>
    <w:rsid w:val="00677319"/>
    <w:rsid w:val="00677476"/>
    <w:rsid w:val="00677F41"/>
    <w:rsid w:val="00680330"/>
    <w:rsid w:val="00680DE9"/>
    <w:rsid w:val="006812D6"/>
    <w:rsid w:val="00681593"/>
    <w:rsid w:val="00681699"/>
    <w:rsid w:val="00681D7C"/>
    <w:rsid w:val="006821D9"/>
    <w:rsid w:val="00682240"/>
    <w:rsid w:val="0068253B"/>
    <w:rsid w:val="00682872"/>
    <w:rsid w:val="006828C8"/>
    <w:rsid w:val="006828CE"/>
    <w:rsid w:val="006828E8"/>
    <w:rsid w:val="006829D7"/>
    <w:rsid w:val="006833FD"/>
    <w:rsid w:val="00683E11"/>
    <w:rsid w:val="006842C4"/>
    <w:rsid w:val="006852C6"/>
    <w:rsid w:val="00685A2E"/>
    <w:rsid w:val="00685FF2"/>
    <w:rsid w:val="006863B2"/>
    <w:rsid w:val="00686AE0"/>
    <w:rsid w:val="00686B9F"/>
    <w:rsid w:val="00687A28"/>
    <w:rsid w:val="00690961"/>
    <w:rsid w:val="00690995"/>
    <w:rsid w:val="00690C3F"/>
    <w:rsid w:val="0069175F"/>
    <w:rsid w:val="00691768"/>
    <w:rsid w:val="00691C44"/>
    <w:rsid w:val="00692464"/>
    <w:rsid w:val="00692AB6"/>
    <w:rsid w:val="00692F7F"/>
    <w:rsid w:val="0069388E"/>
    <w:rsid w:val="00693A76"/>
    <w:rsid w:val="00693E29"/>
    <w:rsid w:val="00694085"/>
    <w:rsid w:val="006948F1"/>
    <w:rsid w:val="0069524E"/>
    <w:rsid w:val="006957EE"/>
    <w:rsid w:val="0069621D"/>
    <w:rsid w:val="00696A4A"/>
    <w:rsid w:val="00696E1A"/>
    <w:rsid w:val="0069718B"/>
    <w:rsid w:val="00697211"/>
    <w:rsid w:val="0069726A"/>
    <w:rsid w:val="00697350"/>
    <w:rsid w:val="00697575"/>
    <w:rsid w:val="006976DD"/>
    <w:rsid w:val="00697876"/>
    <w:rsid w:val="006A028E"/>
    <w:rsid w:val="006A051A"/>
    <w:rsid w:val="006A09F1"/>
    <w:rsid w:val="006A0A05"/>
    <w:rsid w:val="006A126B"/>
    <w:rsid w:val="006A1438"/>
    <w:rsid w:val="006A173C"/>
    <w:rsid w:val="006A1861"/>
    <w:rsid w:val="006A1BE0"/>
    <w:rsid w:val="006A3120"/>
    <w:rsid w:val="006A3537"/>
    <w:rsid w:val="006A3BC3"/>
    <w:rsid w:val="006A3F02"/>
    <w:rsid w:val="006A40E4"/>
    <w:rsid w:val="006A4253"/>
    <w:rsid w:val="006A453A"/>
    <w:rsid w:val="006A4895"/>
    <w:rsid w:val="006A48EB"/>
    <w:rsid w:val="006A4D23"/>
    <w:rsid w:val="006A4FB0"/>
    <w:rsid w:val="006A532E"/>
    <w:rsid w:val="006A5410"/>
    <w:rsid w:val="006A59A0"/>
    <w:rsid w:val="006A5C2A"/>
    <w:rsid w:val="006A5F88"/>
    <w:rsid w:val="006A623E"/>
    <w:rsid w:val="006A624E"/>
    <w:rsid w:val="006A625C"/>
    <w:rsid w:val="006A6552"/>
    <w:rsid w:val="006A68CF"/>
    <w:rsid w:val="006A6B36"/>
    <w:rsid w:val="006A74A9"/>
    <w:rsid w:val="006A7782"/>
    <w:rsid w:val="006A7867"/>
    <w:rsid w:val="006A7BEF"/>
    <w:rsid w:val="006B00BC"/>
    <w:rsid w:val="006B0140"/>
    <w:rsid w:val="006B0B2F"/>
    <w:rsid w:val="006B0C38"/>
    <w:rsid w:val="006B0DAF"/>
    <w:rsid w:val="006B107F"/>
    <w:rsid w:val="006B10D6"/>
    <w:rsid w:val="006B12F3"/>
    <w:rsid w:val="006B1882"/>
    <w:rsid w:val="006B18F7"/>
    <w:rsid w:val="006B1E26"/>
    <w:rsid w:val="006B228A"/>
    <w:rsid w:val="006B24A4"/>
    <w:rsid w:val="006B28C5"/>
    <w:rsid w:val="006B2A60"/>
    <w:rsid w:val="006B2CCC"/>
    <w:rsid w:val="006B321B"/>
    <w:rsid w:val="006B3586"/>
    <w:rsid w:val="006B375E"/>
    <w:rsid w:val="006B38B5"/>
    <w:rsid w:val="006B3BF7"/>
    <w:rsid w:val="006B43E2"/>
    <w:rsid w:val="006B4829"/>
    <w:rsid w:val="006B4C43"/>
    <w:rsid w:val="006B4E28"/>
    <w:rsid w:val="006B5305"/>
    <w:rsid w:val="006B5536"/>
    <w:rsid w:val="006B5750"/>
    <w:rsid w:val="006B5A07"/>
    <w:rsid w:val="006B5C6D"/>
    <w:rsid w:val="006B6888"/>
    <w:rsid w:val="006B6B7B"/>
    <w:rsid w:val="006B71DC"/>
    <w:rsid w:val="006B759D"/>
    <w:rsid w:val="006B778F"/>
    <w:rsid w:val="006C05F5"/>
    <w:rsid w:val="006C0AD5"/>
    <w:rsid w:val="006C145F"/>
    <w:rsid w:val="006C19A9"/>
    <w:rsid w:val="006C1A7A"/>
    <w:rsid w:val="006C1F98"/>
    <w:rsid w:val="006C211F"/>
    <w:rsid w:val="006C252C"/>
    <w:rsid w:val="006C2EEE"/>
    <w:rsid w:val="006C313A"/>
    <w:rsid w:val="006C37AC"/>
    <w:rsid w:val="006C3B3F"/>
    <w:rsid w:val="006C3C3F"/>
    <w:rsid w:val="006C404A"/>
    <w:rsid w:val="006C4052"/>
    <w:rsid w:val="006C40AC"/>
    <w:rsid w:val="006C41DA"/>
    <w:rsid w:val="006C43AB"/>
    <w:rsid w:val="006C4734"/>
    <w:rsid w:val="006C4780"/>
    <w:rsid w:val="006C48A1"/>
    <w:rsid w:val="006C4AFB"/>
    <w:rsid w:val="006C4D7A"/>
    <w:rsid w:val="006C5641"/>
    <w:rsid w:val="006C5BB8"/>
    <w:rsid w:val="006C664C"/>
    <w:rsid w:val="006C6D17"/>
    <w:rsid w:val="006C6DE1"/>
    <w:rsid w:val="006C71D4"/>
    <w:rsid w:val="006C7701"/>
    <w:rsid w:val="006D0035"/>
    <w:rsid w:val="006D08A6"/>
    <w:rsid w:val="006D0B5D"/>
    <w:rsid w:val="006D10BC"/>
    <w:rsid w:val="006D1518"/>
    <w:rsid w:val="006D1735"/>
    <w:rsid w:val="006D1897"/>
    <w:rsid w:val="006D1A1A"/>
    <w:rsid w:val="006D1B34"/>
    <w:rsid w:val="006D20C5"/>
    <w:rsid w:val="006D215D"/>
    <w:rsid w:val="006D2233"/>
    <w:rsid w:val="006D232B"/>
    <w:rsid w:val="006D2F5D"/>
    <w:rsid w:val="006D3246"/>
    <w:rsid w:val="006D36C8"/>
    <w:rsid w:val="006D3B18"/>
    <w:rsid w:val="006D3CC1"/>
    <w:rsid w:val="006D3DDD"/>
    <w:rsid w:val="006D3F70"/>
    <w:rsid w:val="006D40B7"/>
    <w:rsid w:val="006D498C"/>
    <w:rsid w:val="006D49D3"/>
    <w:rsid w:val="006D4E25"/>
    <w:rsid w:val="006D4EF4"/>
    <w:rsid w:val="006D51EF"/>
    <w:rsid w:val="006D58FC"/>
    <w:rsid w:val="006D5B14"/>
    <w:rsid w:val="006D5C53"/>
    <w:rsid w:val="006D62FC"/>
    <w:rsid w:val="006D62FD"/>
    <w:rsid w:val="006D691B"/>
    <w:rsid w:val="006D6AD1"/>
    <w:rsid w:val="006D6B18"/>
    <w:rsid w:val="006D6E92"/>
    <w:rsid w:val="006D6FAC"/>
    <w:rsid w:val="006D7065"/>
    <w:rsid w:val="006D76DF"/>
    <w:rsid w:val="006D7F50"/>
    <w:rsid w:val="006D7F7B"/>
    <w:rsid w:val="006E016A"/>
    <w:rsid w:val="006E038D"/>
    <w:rsid w:val="006E0588"/>
    <w:rsid w:val="006E091C"/>
    <w:rsid w:val="006E0A2F"/>
    <w:rsid w:val="006E11DC"/>
    <w:rsid w:val="006E1480"/>
    <w:rsid w:val="006E178E"/>
    <w:rsid w:val="006E1E71"/>
    <w:rsid w:val="006E215B"/>
    <w:rsid w:val="006E228B"/>
    <w:rsid w:val="006E234B"/>
    <w:rsid w:val="006E2540"/>
    <w:rsid w:val="006E26C1"/>
    <w:rsid w:val="006E2B0A"/>
    <w:rsid w:val="006E2CB8"/>
    <w:rsid w:val="006E2ED4"/>
    <w:rsid w:val="006E3644"/>
    <w:rsid w:val="006E3A40"/>
    <w:rsid w:val="006E3C34"/>
    <w:rsid w:val="006E3E82"/>
    <w:rsid w:val="006E3EF9"/>
    <w:rsid w:val="006E44A8"/>
    <w:rsid w:val="006E4CD3"/>
    <w:rsid w:val="006E4DDA"/>
    <w:rsid w:val="006E4E21"/>
    <w:rsid w:val="006E501D"/>
    <w:rsid w:val="006E5326"/>
    <w:rsid w:val="006E59F6"/>
    <w:rsid w:val="006E617E"/>
    <w:rsid w:val="006E6212"/>
    <w:rsid w:val="006E6A94"/>
    <w:rsid w:val="006E71FA"/>
    <w:rsid w:val="006E7650"/>
    <w:rsid w:val="006E76CC"/>
    <w:rsid w:val="006E7A3C"/>
    <w:rsid w:val="006E7DF0"/>
    <w:rsid w:val="006F0378"/>
    <w:rsid w:val="006F0AB1"/>
    <w:rsid w:val="006F0D62"/>
    <w:rsid w:val="006F12CF"/>
    <w:rsid w:val="006F135A"/>
    <w:rsid w:val="006F163E"/>
    <w:rsid w:val="006F168A"/>
    <w:rsid w:val="006F1794"/>
    <w:rsid w:val="006F216D"/>
    <w:rsid w:val="006F2823"/>
    <w:rsid w:val="006F318F"/>
    <w:rsid w:val="006F35DC"/>
    <w:rsid w:val="006F3698"/>
    <w:rsid w:val="006F37AE"/>
    <w:rsid w:val="006F3A01"/>
    <w:rsid w:val="006F47AC"/>
    <w:rsid w:val="006F4828"/>
    <w:rsid w:val="006F4DE5"/>
    <w:rsid w:val="006F4E86"/>
    <w:rsid w:val="006F5403"/>
    <w:rsid w:val="006F593B"/>
    <w:rsid w:val="006F5FA5"/>
    <w:rsid w:val="006F6975"/>
    <w:rsid w:val="006F6A45"/>
    <w:rsid w:val="006F6B2F"/>
    <w:rsid w:val="006F6BBE"/>
    <w:rsid w:val="006F6C05"/>
    <w:rsid w:val="006F6C93"/>
    <w:rsid w:val="006F70AD"/>
    <w:rsid w:val="006F746F"/>
    <w:rsid w:val="006F7B15"/>
    <w:rsid w:val="006F7CEB"/>
    <w:rsid w:val="006F7EB8"/>
    <w:rsid w:val="006F7FBC"/>
    <w:rsid w:val="007002E3"/>
    <w:rsid w:val="00700988"/>
    <w:rsid w:val="00700E70"/>
    <w:rsid w:val="00701501"/>
    <w:rsid w:val="00701C62"/>
    <w:rsid w:val="0070213F"/>
    <w:rsid w:val="00702619"/>
    <w:rsid w:val="00702A13"/>
    <w:rsid w:val="00702AA5"/>
    <w:rsid w:val="00702EC6"/>
    <w:rsid w:val="00702F12"/>
    <w:rsid w:val="0070331F"/>
    <w:rsid w:val="00703D55"/>
    <w:rsid w:val="00703DFA"/>
    <w:rsid w:val="00703EB0"/>
    <w:rsid w:val="007040CB"/>
    <w:rsid w:val="00704842"/>
    <w:rsid w:val="0070489D"/>
    <w:rsid w:val="00704976"/>
    <w:rsid w:val="00705468"/>
    <w:rsid w:val="00705BEE"/>
    <w:rsid w:val="00705CDA"/>
    <w:rsid w:val="00705DF8"/>
    <w:rsid w:val="0070613F"/>
    <w:rsid w:val="0070645C"/>
    <w:rsid w:val="00706796"/>
    <w:rsid w:val="00706811"/>
    <w:rsid w:val="007068FA"/>
    <w:rsid w:val="00706C72"/>
    <w:rsid w:val="00706F87"/>
    <w:rsid w:val="00707390"/>
    <w:rsid w:val="00707737"/>
    <w:rsid w:val="00707B66"/>
    <w:rsid w:val="00707BAF"/>
    <w:rsid w:val="00707CA1"/>
    <w:rsid w:val="00707CE8"/>
    <w:rsid w:val="00710144"/>
    <w:rsid w:val="0071019D"/>
    <w:rsid w:val="00710820"/>
    <w:rsid w:val="00710C49"/>
    <w:rsid w:val="00711420"/>
    <w:rsid w:val="00711FBA"/>
    <w:rsid w:val="00712690"/>
    <w:rsid w:val="0071272D"/>
    <w:rsid w:val="00712DA1"/>
    <w:rsid w:val="007139B6"/>
    <w:rsid w:val="007140BB"/>
    <w:rsid w:val="00714AE6"/>
    <w:rsid w:val="00714AF0"/>
    <w:rsid w:val="00714D6D"/>
    <w:rsid w:val="007156D4"/>
    <w:rsid w:val="00715BF8"/>
    <w:rsid w:val="00716618"/>
    <w:rsid w:val="00716996"/>
    <w:rsid w:val="007169A3"/>
    <w:rsid w:val="00716D96"/>
    <w:rsid w:val="00716F6B"/>
    <w:rsid w:val="00716FF5"/>
    <w:rsid w:val="0071705F"/>
    <w:rsid w:val="007173CB"/>
    <w:rsid w:val="0071784B"/>
    <w:rsid w:val="00720E3F"/>
    <w:rsid w:val="00720E47"/>
    <w:rsid w:val="007214A1"/>
    <w:rsid w:val="00721581"/>
    <w:rsid w:val="00721AD3"/>
    <w:rsid w:val="007221D1"/>
    <w:rsid w:val="0072232F"/>
    <w:rsid w:val="007223C1"/>
    <w:rsid w:val="00722AB5"/>
    <w:rsid w:val="00722B06"/>
    <w:rsid w:val="00722EF0"/>
    <w:rsid w:val="00723762"/>
    <w:rsid w:val="0072376D"/>
    <w:rsid w:val="00723E07"/>
    <w:rsid w:val="007248E7"/>
    <w:rsid w:val="0072495B"/>
    <w:rsid w:val="00724D27"/>
    <w:rsid w:val="00724DA5"/>
    <w:rsid w:val="00724F2B"/>
    <w:rsid w:val="00725CE0"/>
    <w:rsid w:val="00725F18"/>
    <w:rsid w:val="00725F5E"/>
    <w:rsid w:val="007264BB"/>
    <w:rsid w:val="00726BC5"/>
    <w:rsid w:val="00726C59"/>
    <w:rsid w:val="00726D5F"/>
    <w:rsid w:val="00727324"/>
    <w:rsid w:val="00727CA7"/>
    <w:rsid w:val="00730454"/>
    <w:rsid w:val="00730ABB"/>
    <w:rsid w:val="00731E23"/>
    <w:rsid w:val="0073210D"/>
    <w:rsid w:val="00732817"/>
    <w:rsid w:val="00732A7F"/>
    <w:rsid w:val="00732D07"/>
    <w:rsid w:val="00733401"/>
    <w:rsid w:val="00733423"/>
    <w:rsid w:val="00733493"/>
    <w:rsid w:val="00733A80"/>
    <w:rsid w:val="00733CF6"/>
    <w:rsid w:val="00733DFE"/>
    <w:rsid w:val="00734CBD"/>
    <w:rsid w:val="00734EA3"/>
    <w:rsid w:val="007355DC"/>
    <w:rsid w:val="00735CF5"/>
    <w:rsid w:val="0073621A"/>
    <w:rsid w:val="0073657C"/>
    <w:rsid w:val="00736CF0"/>
    <w:rsid w:val="00736F9E"/>
    <w:rsid w:val="007374FF"/>
    <w:rsid w:val="00737A52"/>
    <w:rsid w:val="00737B47"/>
    <w:rsid w:val="00740479"/>
    <w:rsid w:val="007405DE"/>
    <w:rsid w:val="00740D66"/>
    <w:rsid w:val="00742174"/>
    <w:rsid w:val="007422F8"/>
    <w:rsid w:val="007426FA"/>
    <w:rsid w:val="007429DE"/>
    <w:rsid w:val="00742C71"/>
    <w:rsid w:val="00742EDE"/>
    <w:rsid w:val="0074300C"/>
    <w:rsid w:val="00743533"/>
    <w:rsid w:val="00743B0D"/>
    <w:rsid w:val="0074408B"/>
    <w:rsid w:val="007440FB"/>
    <w:rsid w:val="00744356"/>
    <w:rsid w:val="00744A19"/>
    <w:rsid w:val="00745531"/>
    <w:rsid w:val="00745E03"/>
    <w:rsid w:val="007462CB"/>
    <w:rsid w:val="00746483"/>
    <w:rsid w:val="0074656E"/>
    <w:rsid w:val="007467C1"/>
    <w:rsid w:val="0074682B"/>
    <w:rsid w:val="00746869"/>
    <w:rsid w:val="00746BF6"/>
    <w:rsid w:val="00746FCF"/>
    <w:rsid w:val="00747280"/>
    <w:rsid w:val="00747386"/>
    <w:rsid w:val="00747479"/>
    <w:rsid w:val="00747BDC"/>
    <w:rsid w:val="00747E26"/>
    <w:rsid w:val="00750553"/>
    <w:rsid w:val="0075083E"/>
    <w:rsid w:val="0075146C"/>
    <w:rsid w:val="00751571"/>
    <w:rsid w:val="00752081"/>
    <w:rsid w:val="00752366"/>
    <w:rsid w:val="007529AC"/>
    <w:rsid w:val="00753936"/>
    <w:rsid w:val="0075421C"/>
    <w:rsid w:val="0075435B"/>
    <w:rsid w:val="00754374"/>
    <w:rsid w:val="007546B8"/>
    <w:rsid w:val="007547C8"/>
    <w:rsid w:val="00755671"/>
    <w:rsid w:val="00755BC6"/>
    <w:rsid w:val="00755FCF"/>
    <w:rsid w:val="00756250"/>
    <w:rsid w:val="00756525"/>
    <w:rsid w:val="0075654F"/>
    <w:rsid w:val="00756824"/>
    <w:rsid w:val="00756842"/>
    <w:rsid w:val="00757098"/>
    <w:rsid w:val="00757A4E"/>
    <w:rsid w:val="00757B35"/>
    <w:rsid w:val="00757BC8"/>
    <w:rsid w:val="00760179"/>
    <w:rsid w:val="0076079B"/>
    <w:rsid w:val="007608FC"/>
    <w:rsid w:val="00760A1B"/>
    <w:rsid w:val="00760C10"/>
    <w:rsid w:val="007611E3"/>
    <w:rsid w:val="0076144E"/>
    <w:rsid w:val="00761508"/>
    <w:rsid w:val="007616A5"/>
    <w:rsid w:val="007616EC"/>
    <w:rsid w:val="00762316"/>
    <w:rsid w:val="00762BB9"/>
    <w:rsid w:val="00762E2F"/>
    <w:rsid w:val="00762FAE"/>
    <w:rsid w:val="0076354D"/>
    <w:rsid w:val="007638D8"/>
    <w:rsid w:val="00763C10"/>
    <w:rsid w:val="00763CA8"/>
    <w:rsid w:val="00763E21"/>
    <w:rsid w:val="0076404D"/>
    <w:rsid w:val="00764086"/>
    <w:rsid w:val="00764251"/>
    <w:rsid w:val="00764C60"/>
    <w:rsid w:val="00764F02"/>
    <w:rsid w:val="007651FB"/>
    <w:rsid w:val="007653A7"/>
    <w:rsid w:val="00765EC2"/>
    <w:rsid w:val="00766258"/>
    <w:rsid w:val="00766B84"/>
    <w:rsid w:val="00766D09"/>
    <w:rsid w:val="00766D3F"/>
    <w:rsid w:val="00766F65"/>
    <w:rsid w:val="0076701D"/>
    <w:rsid w:val="007675D6"/>
    <w:rsid w:val="00770536"/>
    <w:rsid w:val="007711C6"/>
    <w:rsid w:val="0077124C"/>
    <w:rsid w:val="007716B7"/>
    <w:rsid w:val="00771D35"/>
    <w:rsid w:val="00771E0B"/>
    <w:rsid w:val="00771E23"/>
    <w:rsid w:val="00771FE8"/>
    <w:rsid w:val="0077255D"/>
    <w:rsid w:val="007727B9"/>
    <w:rsid w:val="007728BF"/>
    <w:rsid w:val="00772FC8"/>
    <w:rsid w:val="00773CC4"/>
    <w:rsid w:val="00774061"/>
    <w:rsid w:val="007744AD"/>
    <w:rsid w:val="0077453D"/>
    <w:rsid w:val="00774622"/>
    <w:rsid w:val="0077479E"/>
    <w:rsid w:val="00774816"/>
    <w:rsid w:val="00774C56"/>
    <w:rsid w:val="00774D59"/>
    <w:rsid w:val="00775591"/>
    <w:rsid w:val="007755C0"/>
    <w:rsid w:val="007759AC"/>
    <w:rsid w:val="00775B22"/>
    <w:rsid w:val="00775C6E"/>
    <w:rsid w:val="00776071"/>
    <w:rsid w:val="00776278"/>
    <w:rsid w:val="0077633D"/>
    <w:rsid w:val="00776D9D"/>
    <w:rsid w:val="00777744"/>
    <w:rsid w:val="00777EA9"/>
    <w:rsid w:val="00780826"/>
    <w:rsid w:val="00780B40"/>
    <w:rsid w:val="00780FE4"/>
    <w:rsid w:val="00781180"/>
    <w:rsid w:val="007818F7"/>
    <w:rsid w:val="00781992"/>
    <w:rsid w:val="00781C1F"/>
    <w:rsid w:val="00782015"/>
    <w:rsid w:val="007823F9"/>
    <w:rsid w:val="00782776"/>
    <w:rsid w:val="00782D34"/>
    <w:rsid w:val="0078327D"/>
    <w:rsid w:val="00783D20"/>
    <w:rsid w:val="00783D4C"/>
    <w:rsid w:val="00783DFF"/>
    <w:rsid w:val="007845CD"/>
    <w:rsid w:val="00784E21"/>
    <w:rsid w:val="00784E68"/>
    <w:rsid w:val="00785071"/>
    <w:rsid w:val="007851F9"/>
    <w:rsid w:val="007852AF"/>
    <w:rsid w:val="007854D1"/>
    <w:rsid w:val="0078558B"/>
    <w:rsid w:val="00785829"/>
    <w:rsid w:val="0078595C"/>
    <w:rsid w:val="00785A46"/>
    <w:rsid w:val="00785DE9"/>
    <w:rsid w:val="007861FC"/>
    <w:rsid w:val="00786212"/>
    <w:rsid w:val="00786732"/>
    <w:rsid w:val="00786775"/>
    <w:rsid w:val="00786932"/>
    <w:rsid w:val="00786E84"/>
    <w:rsid w:val="00786EEF"/>
    <w:rsid w:val="0078704D"/>
    <w:rsid w:val="00787875"/>
    <w:rsid w:val="00790056"/>
    <w:rsid w:val="00790C15"/>
    <w:rsid w:val="00790D26"/>
    <w:rsid w:val="007913E3"/>
    <w:rsid w:val="007918CB"/>
    <w:rsid w:val="0079218E"/>
    <w:rsid w:val="007925E1"/>
    <w:rsid w:val="00792A5B"/>
    <w:rsid w:val="00792C51"/>
    <w:rsid w:val="007930DF"/>
    <w:rsid w:val="007932D3"/>
    <w:rsid w:val="00793474"/>
    <w:rsid w:val="00793E29"/>
    <w:rsid w:val="00794A86"/>
    <w:rsid w:val="00794D7C"/>
    <w:rsid w:val="0079501E"/>
    <w:rsid w:val="007950C4"/>
    <w:rsid w:val="0079553B"/>
    <w:rsid w:val="0079578F"/>
    <w:rsid w:val="00795D3F"/>
    <w:rsid w:val="00795D7B"/>
    <w:rsid w:val="00795EB0"/>
    <w:rsid w:val="00796432"/>
    <w:rsid w:val="00796B5E"/>
    <w:rsid w:val="00796C0C"/>
    <w:rsid w:val="00796FFB"/>
    <w:rsid w:val="0079741A"/>
    <w:rsid w:val="007975D4"/>
    <w:rsid w:val="00797701"/>
    <w:rsid w:val="007A0168"/>
    <w:rsid w:val="007A0C78"/>
    <w:rsid w:val="007A13F1"/>
    <w:rsid w:val="007A16F1"/>
    <w:rsid w:val="007A1A40"/>
    <w:rsid w:val="007A1AB7"/>
    <w:rsid w:val="007A1E6A"/>
    <w:rsid w:val="007A21E5"/>
    <w:rsid w:val="007A232B"/>
    <w:rsid w:val="007A24CB"/>
    <w:rsid w:val="007A28EB"/>
    <w:rsid w:val="007A2953"/>
    <w:rsid w:val="007A29FD"/>
    <w:rsid w:val="007A3183"/>
    <w:rsid w:val="007A33D8"/>
    <w:rsid w:val="007A361B"/>
    <w:rsid w:val="007A38BE"/>
    <w:rsid w:val="007A3C9E"/>
    <w:rsid w:val="007A3EA1"/>
    <w:rsid w:val="007A3EC3"/>
    <w:rsid w:val="007A42BB"/>
    <w:rsid w:val="007A43D6"/>
    <w:rsid w:val="007A4600"/>
    <w:rsid w:val="007A529B"/>
    <w:rsid w:val="007A532F"/>
    <w:rsid w:val="007A535D"/>
    <w:rsid w:val="007A53E1"/>
    <w:rsid w:val="007A5812"/>
    <w:rsid w:val="007A5B21"/>
    <w:rsid w:val="007A5B7A"/>
    <w:rsid w:val="007A5C54"/>
    <w:rsid w:val="007A600B"/>
    <w:rsid w:val="007A610C"/>
    <w:rsid w:val="007A6580"/>
    <w:rsid w:val="007A6602"/>
    <w:rsid w:val="007A6749"/>
    <w:rsid w:val="007A6D17"/>
    <w:rsid w:val="007A6DE1"/>
    <w:rsid w:val="007A7032"/>
    <w:rsid w:val="007A76C5"/>
    <w:rsid w:val="007A7CBB"/>
    <w:rsid w:val="007B035D"/>
    <w:rsid w:val="007B041A"/>
    <w:rsid w:val="007B06CC"/>
    <w:rsid w:val="007B0C3B"/>
    <w:rsid w:val="007B0D6F"/>
    <w:rsid w:val="007B116B"/>
    <w:rsid w:val="007B12A6"/>
    <w:rsid w:val="007B1582"/>
    <w:rsid w:val="007B1686"/>
    <w:rsid w:val="007B1D8D"/>
    <w:rsid w:val="007B1DAA"/>
    <w:rsid w:val="007B243F"/>
    <w:rsid w:val="007B26A8"/>
    <w:rsid w:val="007B2FC7"/>
    <w:rsid w:val="007B32DC"/>
    <w:rsid w:val="007B3429"/>
    <w:rsid w:val="007B34D7"/>
    <w:rsid w:val="007B388B"/>
    <w:rsid w:val="007B3D49"/>
    <w:rsid w:val="007B3F8D"/>
    <w:rsid w:val="007B40DB"/>
    <w:rsid w:val="007B4681"/>
    <w:rsid w:val="007B5320"/>
    <w:rsid w:val="007B58C3"/>
    <w:rsid w:val="007B5EAE"/>
    <w:rsid w:val="007B6534"/>
    <w:rsid w:val="007B662E"/>
    <w:rsid w:val="007B6E48"/>
    <w:rsid w:val="007B7453"/>
    <w:rsid w:val="007B77C0"/>
    <w:rsid w:val="007B7CE7"/>
    <w:rsid w:val="007B7EBD"/>
    <w:rsid w:val="007C003A"/>
    <w:rsid w:val="007C009F"/>
    <w:rsid w:val="007C014A"/>
    <w:rsid w:val="007C0304"/>
    <w:rsid w:val="007C070D"/>
    <w:rsid w:val="007C0796"/>
    <w:rsid w:val="007C0AB0"/>
    <w:rsid w:val="007C0F18"/>
    <w:rsid w:val="007C11ED"/>
    <w:rsid w:val="007C1619"/>
    <w:rsid w:val="007C175D"/>
    <w:rsid w:val="007C1A6A"/>
    <w:rsid w:val="007C1B23"/>
    <w:rsid w:val="007C1FC9"/>
    <w:rsid w:val="007C2073"/>
    <w:rsid w:val="007C20B2"/>
    <w:rsid w:val="007C2AB8"/>
    <w:rsid w:val="007C35B3"/>
    <w:rsid w:val="007C3A56"/>
    <w:rsid w:val="007C4D6C"/>
    <w:rsid w:val="007C4E26"/>
    <w:rsid w:val="007C53AB"/>
    <w:rsid w:val="007C5519"/>
    <w:rsid w:val="007C5999"/>
    <w:rsid w:val="007C5ABB"/>
    <w:rsid w:val="007C5D4E"/>
    <w:rsid w:val="007C5F2A"/>
    <w:rsid w:val="007C6053"/>
    <w:rsid w:val="007C66DC"/>
    <w:rsid w:val="007C6EC4"/>
    <w:rsid w:val="007C6FFA"/>
    <w:rsid w:val="007C79F1"/>
    <w:rsid w:val="007D043B"/>
    <w:rsid w:val="007D0EA7"/>
    <w:rsid w:val="007D1214"/>
    <w:rsid w:val="007D12A5"/>
    <w:rsid w:val="007D12AA"/>
    <w:rsid w:val="007D15A2"/>
    <w:rsid w:val="007D1976"/>
    <w:rsid w:val="007D1AA5"/>
    <w:rsid w:val="007D1E5B"/>
    <w:rsid w:val="007D2604"/>
    <w:rsid w:val="007D33A7"/>
    <w:rsid w:val="007D3B3D"/>
    <w:rsid w:val="007D40B8"/>
    <w:rsid w:val="007D4476"/>
    <w:rsid w:val="007D4489"/>
    <w:rsid w:val="007D4858"/>
    <w:rsid w:val="007D4912"/>
    <w:rsid w:val="007D4CFA"/>
    <w:rsid w:val="007D4ED9"/>
    <w:rsid w:val="007D507B"/>
    <w:rsid w:val="007D5ADE"/>
    <w:rsid w:val="007D5ED7"/>
    <w:rsid w:val="007D6108"/>
    <w:rsid w:val="007D6C12"/>
    <w:rsid w:val="007D74EC"/>
    <w:rsid w:val="007D78B3"/>
    <w:rsid w:val="007D7C88"/>
    <w:rsid w:val="007E0541"/>
    <w:rsid w:val="007E0B4A"/>
    <w:rsid w:val="007E12A1"/>
    <w:rsid w:val="007E1C23"/>
    <w:rsid w:val="007E1D3B"/>
    <w:rsid w:val="007E1E0F"/>
    <w:rsid w:val="007E2302"/>
    <w:rsid w:val="007E23F9"/>
    <w:rsid w:val="007E25B5"/>
    <w:rsid w:val="007E269F"/>
    <w:rsid w:val="007E271D"/>
    <w:rsid w:val="007E306C"/>
    <w:rsid w:val="007E3088"/>
    <w:rsid w:val="007E3150"/>
    <w:rsid w:val="007E3217"/>
    <w:rsid w:val="007E32A0"/>
    <w:rsid w:val="007E3826"/>
    <w:rsid w:val="007E3AB9"/>
    <w:rsid w:val="007E3CCF"/>
    <w:rsid w:val="007E402F"/>
    <w:rsid w:val="007E4058"/>
    <w:rsid w:val="007E45C7"/>
    <w:rsid w:val="007E4832"/>
    <w:rsid w:val="007E50DB"/>
    <w:rsid w:val="007E51AB"/>
    <w:rsid w:val="007E578F"/>
    <w:rsid w:val="007E63F4"/>
    <w:rsid w:val="007E63FC"/>
    <w:rsid w:val="007E6756"/>
    <w:rsid w:val="007E6806"/>
    <w:rsid w:val="007E6A5A"/>
    <w:rsid w:val="007E6AE0"/>
    <w:rsid w:val="007E7538"/>
    <w:rsid w:val="007E785B"/>
    <w:rsid w:val="007E7AAB"/>
    <w:rsid w:val="007E7CD3"/>
    <w:rsid w:val="007F02D3"/>
    <w:rsid w:val="007F05D2"/>
    <w:rsid w:val="007F1290"/>
    <w:rsid w:val="007F1499"/>
    <w:rsid w:val="007F1802"/>
    <w:rsid w:val="007F19EB"/>
    <w:rsid w:val="007F1C81"/>
    <w:rsid w:val="007F1CA1"/>
    <w:rsid w:val="007F1DDC"/>
    <w:rsid w:val="007F20D4"/>
    <w:rsid w:val="007F232A"/>
    <w:rsid w:val="007F23DD"/>
    <w:rsid w:val="007F2644"/>
    <w:rsid w:val="007F31C5"/>
    <w:rsid w:val="007F3332"/>
    <w:rsid w:val="007F3991"/>
    <w:rsid w:val="007F485D"/>
    <w:rsid w:val="007F4C86"/>
    <w:rsid w:val="007F4D50"/>
    <w:rsid w:val="007F55CD"/>
    <w:rsid w:val="007F5B1E"/>
    <w:rsid w:val="007F605B"/>
    <w:rsid w:val="007F628D"/>
    <w:rsid w:val="007F6D20"/>
    <w:rsid w:val="007F6FF2"/>
    <w:rsid w:val="007F7C31"/>
    <w:rsid w:val="007F7FD7"/>
    <w:rsid w:val="0080023B"/>
    <w:rsid w:val="008004AF"/>
    <w:rsid w:val="008009FB"/>
    <w:rsid w:val="00800B42"/>
    <w:rsid w:val="00800BC1"/>
    <w:rsid w:val="00800BD9"/>
    <w:rsid w:val="00800E53"/>
    <w:rsid w:val="00801876"/>
    <w:rsid w:val="00801CDC"/>
    <w:rsid w:val="00801E2E"/>
    <w:rsid w:val="00801FA6"/>
    <w:rsid w:val="008021DE"/>
    <w:rsid w:val="00802BFD"/>
    <w:rsid w:val="00802E1F"/>
    <w:rsid w:val="00802E81"/>
    <w:rsid w:val="00802FC2"/>
    <w:rsid w:val="00802FDB"/>
    <w:rsid w:val="0080326A"/>
    <w:rsid w:val="00803685"/>
    <w:rsid w:val="00803821"/>
    <w:rsid w:val="00803C46"/>
    <w:rsid w:val="00804653"/>
    <w:rsid w:val="008051C3"/>
    <w:rsid w:val="00805277"/>
    <w:rsid w:val="008052DC"/>
    <w:rsid w:val="00805412"/>
    <w:rsid w:val="008056B2"/>
    <w:rsid w:val="0080606C"/>
    <w:rsid w:val="0080618F"/>
    <w:rsid w:val="008069D9"/>
    <w:rsid w:val="00806A42"/>
    <w:rsid w:val="00806ACA"/>
    <w:rsid w:val="00806C1E"/>
    <w:rsid w:val="0080738F"/>
    <w:rsid w:val="0080791E"/>
    <w:rsid w:val="00807C81"/>
    <w:rsid w:val="00810174"/>
    <w:rsid w:val="00810321"/>
    <w:rsid w:val="00810AB4"/>
    <w:rsid w:val="00810ABF"/>
    <w:rsid w:val="00811244"/>
    <w:rsid w:val="008114A4"/>
    <w:rsid w:val="0081157A"/>
    <w:rsid w:val="00811924"/>
    <w:rsid w:val="00811AFC"/>
    <w:rsid w:val="00811B8A"/>
    <w:rsid w:val="00811DDC"/>
    <w:rsid w:val="00811F42"/>
    <w:rsid w:val="00812347"/>
    <w:rsid w:val="008124C8"/>
    <w:rsid w:val="008128E8"/>
    <w:rsid w:val="00812BC2"/>
    <w:rsid w:val="00812D5D"/>
    <w:rsid w:val="00812E7E"/>
    <w:rsid w:val="008130D5"/>
    <w:rsid w:val="00813255"/>
    <w:rsid w:val="0081359A"/>
    <w:rsid w:val="00813929"/>
    <w:rsid w:val="00813E93"/>
    <w:rsid w:val="00814006"/>
    <w:rsid w:val="00814029"/>
    <w:rsid w:val="008140AF"/>
    <w:rsid w:val="008142B1"/>
    <w:rsid w:val="00814346"/>
    <w:rsid w:val="008143A3"/>
    <w:rsid w:val="0081468B"/>
    <w:rsid w:val="00814710"/>
    <w:rsid w:val="0081472A"/>
    <w:rsid w:val="0081479E"/>
    <w:rsid w:val="00814925"/>
    <w:rsid w:val="008153C6"/>
    <w:rsid w:val="008156F9"/>
    <w:rsid w:val="008175DA"/>
    <w:rsid w:val="008178DC"/>
    <w:rsid w:val="00817C61"/>
    <w:rsid w:val="00820635"/>
    <w:rsid w:val="008208C4"/>
    <w:rsid w:val="00820A66"/>
    <w:rsid w:val="00820BC0"/>
    <w:rsid w:val="00820F7F"/>
    <w:rsid w:val="0082106E"/>
    <w:rsid w:val="00821197"/>
    <w:rsid w:val="00821840"/>
    <w:rsid w:val="00821B0B"/>
    <w:rsid w:val="00822131"/>
    <w:rsid w:val="00822402"/>
    <w:rsid w:val="00822553"/>
    <w:rsid w:val="00822638"/>
    <w:rsid w:val="00822E4E"/>
    <w:rsid w:val="008233BC"/>
    <w:rsid w:val="00823425"/>
    <w:rsid w:val="0082355F"/>
    <w:rsid w:val="00823600"/>
    <w:rsid w:val="0082361A"/>
    <w:rsid w:val="00823937"/>
    <w:rsid w:val="00824308"/>
    <w:rsid w:val="008245C5"/>
    <w:rsid w:val="00824899"/>
    <w:rsid w:val="0082521F"/>
    <w:rsid w:val="0082527D"/>
    <w:rsid w:val="0082582E"/>
    <w:rsid w:val="00825942"/>
    <w:rsid w:val="00825ECE"/>
    <w:rsid w:val="00825F86"/>
    <w:rsid w:val="00826779"/>
    <w:rsid w:val="0082690C"/>
    <w:rsid w:val="00826910"/>
    <w:rsid w:val="00826972"/>
    <w:rsid w:val="00826AD4"/>
    <w:rsid w:val="00826C31"/>
    <w:rsid w:val="008277CE"/>
    <w:rsid w:val="00827C2C"/>
    <w:rsid w:val="0083004E"/>
    <w:rsid w:val="00830263"/>
    <w:rsid w:val="008302B5"/>
    <w:rsid w:val="008303EF"/>
    <w:rsid w:val="00830452"/>
    <w:rsid w:val="00830A24"/>
    <w:rsid w:val="00830BE5"/>
    <w:rsid w:val="00830D81"/>
    <w:rsid w:val="0083154E"/>
    <w:rsid w:val="00831A33"/>
    <w:rsid w:val="0083273F"/>
    <w:rsid w:val="00832A99"/>
    <w:rsid w:val="00832EC6"/>
    <w:rsid w:val="008331E3"/>
    <w:rsid w:val="008332F7"/>
    <w:rsid w:val="00833F55"/>
    <w:rsid w:val="00833FE9"/>
    <w:rsid w:val="00834549"/>
    <w:rsid w:val="0083498A"/>
    <w:rsid w:val="00834AB6"/>
    <w:rsid w:val="00834D11"/>
    <w:rsid w:val="00834D9F"/>
    <w:rsid w:val="00834EDC"/>
    <w:rsid w:val="00835418"/>
    <w:rsid w:val="00835DA0"/>
    <w:rsid w:val="00835ED4"/>
    <w:rsid w:val="008365D2"/>
    <w:rsid w:val="00836D15"/>
    <w:rsid w:val="00836DBF"/>
    <w:rsid w:val="00836EFC"/>
    <w:rsid w:val="008370FE"/>
    <w:rsid w:val="00837256"/>
    <w:rsid w:val="008373E5"/>
    <w:rsid w:val="00837B8D"/>
    <w:rsid w:val="00837EE1"/>
    <w:rsid w:val="00837FFC"/>
    <w:rsid w:val="00840551"/>
    <w:rsid w:val="00840F5A"/>
    <w:rsid w:val="00841311"/>
    <w:rsid w:val="00841791"/>
    <w:rsid w:val="008417E8"/>
    <w:rsid w:val="00841847"/>
    <w:rsid w:val="008427B7"/>
    <w:rsid w:val="00842EE7"/>
    <w:rsid w:val="0084303E"/>
    <w:rsid w:val="0084317B"/>
    <w:rsid w:val="008431EF"/>
    <w:rsid w:val="00843F57"/>
    <w:rsid w:val="00843FF6"/>
    <w:rsid w:val="00844141"/>
    <w:rsid w:val="0084429C"/>
    <w:rsid w:val="00844669"/>
    <w:rsid w:val="00844799"/>
    <w:rsid w:val="00844805"/>
    <w:rsid w:val="0084484E"/>
    <w:rsid w:val="00844A71"/>
    <w:rsid w:val="00846010"/>
    <w:rsid w:val="0084612A"/>
    <w:rsid w:val="0084631A"/>
    <w:rsid w:val="00846938"/>
    <w:rsid w:val="0084698E"/>
    <w:rsid w:val="00846B8D"/>
    <w:rsid w:val="00847165"/>
    <w:rsid w:val="008471CE"/>
    <w:rsid w:val="00847476"/>
    <w:rsid w:val="008474E8"/>
    <w:rsid w:val="0084775A"/>
    <w:rsid w:val="00847ABD"/>
    <w:rsid w:val="00847C01"/>
    <w:rsid w:val="008506B0"/>
    <w:rsid w:val="0085087F"/>
    <w:rsid w:val="00850C53"/>
    <w:rsid w:val="00850D7E"/>
    <w:rsid w:val="008515AB"/>
    <w:rsid w:val="0085161D"/>
    <w:rsid w:val="0085162F"/>
    <w:rsid w:val="00851993"/>
    <w:rsid w:val="008529F1"/>
    <w:rsid w:val="00852E4A"/>
    <w:rsid w:val="00853293"/>
    <w:rsid w:val="008534F9"/>
    <w:rsid w:val="008535E6"/>
    <w:rsid w:val="00853EF2"/>
    <w:rsid w:val="0085434C"/>
    <w:rsid w:val="008549B1"/>
    <w:rsid w:val="00854CE4"/>
    <w:rsid w:val="008555A4"/>
    <w:rsid w:val="00855841"/>
    <w:rsid w:val="0085683B"/>
    <w:rsid w:val="0085732C"/>
    <w:rsid w:val="008579B9"/>
    <w:rsid w:val="00860373"/>
    <w:rsid w:val="00860A56"/>
    <w:rsid w:val="00860DFD"/>
    <w:rsid w:val="00861063"/>
    <w:rsid w:val="00861813"/>
    <w:rsid w:val="00861D1F"/>
    <w:rsid w:val="00862056"/>
    <w:rsid w:val="008620E7"/>
    <w:rsid w:val="00862349"/>
    <w:rsid w:val="008625CA"/>
    <w:rsid w:val="0086337C"/>
    <w:rsid w:val="008636F9"/>
    <w:rsid w:val="00863D0C"/>
    <w:rsid w:val="00863EE7"/>
    <w:rsid w:val="008642D3"/>
    <w:rsid w:val="00864625"/>
    <w:rsid w:val="00864C31"/>
    <w:rsid w:val="00864E02"/>
    <w:rsid w:val="00865208"/>
    <w:rsid w:val="008652C2"/>
    <w:rsid w:val="008653A1"/>
    <w:rsid w:val="008657ED"/>
    <w:rsid w:val="00865A12"/>
    <w:rsid w:val="00865C00"/>
    <w:rsid w:val="00866207"/>
    <w:rsid w:val="008664EA"/>
    <w:rsid w:val="00866F43"/>
    <w:rsid w:val="00866FC5"/>
    <w:rsid w:val="0086739A"/>
    <w:rsid w:val="00867444"/>
    <w:rsid w:val="00867526"/>
    <w:rsid w:val="00867881"/>
    <w:rsid w:val="008678D5"/>
    <w:rsid w:val="00867BBE"/>
    <w:rsid w:val="0087030A"/>
    <w:rsid w:val="00870450"/>
    <w:rsid w:val="0087110C"/>
    <w:rsid w:val="008717E4"/>
    <w:rsid w:val="0087190C"/>
    <w:rsid w:val="00871C0A"/>
    <w:rsid w:val="00871D22"/>
    <w:rsid w:val="0087213C"/>
    <w:rsid w:val="008729DE"/>
    <w:rsid w:val="008733DA"/>
    <w:rsid w:val="00873821"/>
    <w:rsid w:val="00873A38"/>
    <w:rsid w:val="00873C87"/>
    <w:rsid w:val="0087400C"/>
    <w:rsid w:val="00874412"/>
    <w:rsid w:val="0087458E"/>
    <w:rsid w:val="008747C6"/>
    <w:rsid w:val="00874C9B"/>
    <w:rsid w:val="00874ED0"/>
    <w:rsid w:val="00875071"/>
    <w:rsid w:val="00875194"/>
    <w:rsid w:val="0087573F"/>
    <w:rsid w:val="00875DB9"/>
    <w:rsid w:val="00875E57"/>
    <w:rsid w:val="00875EAD"/>
    <w:rsid w:val="0087601F"/>
    <w:rsid w:val="0087613A"/>
    <w:rsid w:val="00876222"/>
    <w:rsid w:val="00876285"/>
    <w:rsid w:val="00876502"/>
    <w:rsid w:val="00876585"/>
    <w:rsid w:val="00876EA6"/>
    <w:rsid w:val="008770BE"/>
    <w:rsid w:val="008772AD"/>
    <w:rsid w:val="008774AC"/>
    <w:rsid w:val="008804FD"/>
    <w:rsid w:val="0088066E"/>
    <w:rsid w:val="00880821"/>
    <w:rsid w:val="00880A6D"/>
    <w:rsid w:val="00880BF6"/>
    <w:rsid w:val="008814B9"/>
    <w:rsid w:val="008816F9"/>
    <w:rsid w:val="008819F6"/>
    <w:rsid w:val="00881BB9"/>
    <w:rsid w:val="008823E0"/>
    <w:rsid w:val="008825BE"/>
    <w:rsid w:val="008831F3"/>
    <w:rsid w:val="00883424"/>
    <w:rsid w:val="008835D4"/>
    <w:rsid w:val="00884040"/>
    <w:rsid w:val="008840CC"/>
    <w:rsid w:val="00884307"/>
    <w:rsid w:val="00884387"/>
    <w:rsid w:val="00884549"/>
    <w:rsid w:val="008845B1"/>
    <w:rsid w:val="00884644"/>
    <w:rsid w:val="00884660"/>
    <w:rsid w:val="00884D14"/>
    <w:rsid w:val="008854AF"/>
    <w:rsid w:val="00885595"/>
    <w:rsid w:val="008858EA"/>
    <w:rsid w:val="00886AFE"/>
    <w:rsid w:val="00886F9B"/>
    <w:rsid w:val="008871F4"/>
    <w:rsid w:val="008872BE"/>
    <w:rsid w:val="008876B7"/>
    <w:rsid w:val="00887EAC"/>
    <w:rsid w:val="00890643"/>
    <w:rsid w:val="00890AF6"/>
    <w:rsid w:val="00890EB0"/>
    <w:rsid w:val="00890FE9"/>
    <w:rsid w:val="008911E7"/>
    <w:rsid w:val="0089135B"/>
    <w:rsid w:val="00891446"/>
    <w:rsid w:val="008915F4"/>
    <w:rsid w:val="00891F52"/>
    <w:rsid w:val="00892286"/>
    <w:rsid w:val="00892358"/>
    <w:rsid w:val="00892410"/>
    <w:rsid w:val="00892CC5"/>
    <w:rsid w:val="00892E65"/>
    <w:rsid w:val="00892ED6"/>
    <w:rsid w:val="008935FE"/>
    <w:rsid w:val="00893DB5"/>
    <w:rsid w:val="00894D23"/>
    <w:rsid w:val="00894EFF"/>
    <w:rsid w:val="00895864"/>
    <w:rsid w:val="00896204"/>
    <w:rsid w:val="00896434"/>
    <w:rsid w:val="008964D2"/>
    <w:rsid w:val="008965A9"/>
    <w:rsid w:val="008970FF"/>
    <w:rsid w:val="00897189"/>
    <w:rsid w:val="0089762D"/>
    <w:rsid w:val="008A0208"/>
    <w:rsid w:val="008A065B"/>
    <w:rsid w:val="008A0883"/>
    <w:rsid w:val="008A139A"/>
    <w:rsid w:val="008A16AE"/>
    <w:rsid w:val="008A17F4"/>
    <w:rsid w:val="008A1C40"/>
    <w:rsid w:val="008A1C48"/>
    <w:rsid w:val="008A1F15"/>
    <w:rsid w:val="008A2F3A"/>
    <w:rsid w:val="008A32DA"/>
    <w:rsid w:val="008A3420"/>
    <w:rsid w:val="008A389D"/>
    <w:rsid w:val="008A393D"/>
    <w:rsid w:val="008A395E"/>
    <w:rsid w:val="008A3D0F"/>
    <w:rsid w:val="008A4203"/>
    <w:rsid w:val="008A4406"/>
    <w:rsid w:val="008A45C8"/>
    <w:rsid w:val="008A4D63"/>
    <w:rsid w:val="008A5962"/>
    <w:rsid w:val="008A5A67"/>
    <w:rsid w:val="008A5B2F"/>
    <w:rsid w:val="008A61AB"/>
    <w:rsid w:val="008A6490"/>
    <w:rsid w:val="008A6617"/>
    <w:rsid w:val="008A67C9"/>
    <w:rsid w:val="008A76D1"/>
    <w:rsid w:val="008A7720"/>
    <w:rsid w:val="008B0241"/>
    <w:rsid w:val="008B0BAC"/>
    <w:rsid w:val="008B0C16"/>
    <w:rsid w:val="008B1085"/>
    <w:rsid w:val="008B12BC"/>
    <w:rsid w:val="008B1AB7"/>
    <w:rsid w:val="008B1C13"/>
    <w:rsid w:val="008B1CFF"/>
    <w:rsid w:val="008B26AF"/>
    <w:rsid w:val="008B274D"/>
    <w:rsid w:val="008B2989"/>
    <w:rsid w:val="008B2EB9"/>
    <w:rsid w:val="008B3444"/>
    <w:rsid w:val="008B34F3"/>
    <w:rsid w:val="008B3A4F"/>
    <w:rsid w:val="008B3C91"/>
    <w:rsid w:val="008B3CE9"/>
    <w:rsid w:val="008B3E01"/>
    <w:rsid w:val="008B4559"/>
    <w:rsid w:val="008B4B39"/>
    <w:rsid w:val="008B562B"/>
    <w:rsid w:val="008B56E7"/>
    <w:rsid w:val="008B5717"/>
    <w:rsid w:val="008B5DE2"/>
    <w:rsid w:val="008B5F37"/>
    <w:rsid w:val="008B6578"/>
    <w:rsid w:val="008B67DA"/>
    <w:rsid w:val="008B6DBA"/>
    <w:rsid w:val="008B7D9E"/>
    <w:rsid w:val="008C04A1"/>
    <w:rsid w:val="008C0A62"/>
    <w:rsid w:val="008C0DEF"/>
    <w:rsid w:val="008C1DA4"/>
    <w:rsid w:val="008C20CC"/>
    <w:rsid w:val="008C2150"/>
    <w:rsid w:val="008C28C7"/>
    <w:rsid w:val="008C2B41"/>
    <w:rsid w:val="008C2C15"/>
    <w:rsid w:val="008C2C98"/>
    <w:rsid w:val="008C3416"/>
    <w:rsid w:val="008C3885"/>
    <w:rsid w:val="008C3E0C"/>
    <w:rsid w:val="008C4067"/>
    <w:rsid w:val="008C42A4"/>
    <w:rsid w:val="008C4568"/>
    <w:rsid w:val="008C45C0"/>
    <w:rsid w:val="008C4B71"/>
    <w:rsid w:val="008C52C6"/>
    <w:rsid w:val="008C5588"/>
    <w:rsid w:val="008C5636"/>
    <w:rsid w:val="008C58B6"/>
    <w:rsid w:val="008C593E"/>
    <w:rsid w:val="008C5A33"/>
    <w:rsid w:val="008C6153"/>
    <w:rsid w:val="008C62DB"/>
    <w:rsid w:val="008C6A4D"/>
    <w:rsid w:val="008C6D38"/>
    <w:rsid w:val="008C6EA6"/>
    <w:rsid w:val="008C7356"/>
    <w:rsid w:val="008C7D65"/>
    <w:rsid w:val="008D06E7"/>
    <w:rsid w:val="008D0741"/>
    <w:rsid w:val="008D09F3"/>
    <w:rsid w:val="008D0A11"/>
    <w:rsid w:val="008D0C1D"/>
    <w:rsid w:val="008D0D71"/>
    <w:rsid w:val="008D0D79"/>
    <w:rsid w:val="008D0E56"/>
    <w:rsid w:val="008D0E92"/>
    <w:rsid w:val="008D0EFD"/>
    <w:rsid w:val="008D20C2"/>
    <w:rsid w:val="008D2160"/>
    <w:rsid w:val="008D2414"/>
    <w:rsid w:val="008D2519"/>
    <w:rsid w:val="008D2612"/>
    <w:rsid w:val="008D309B"/>
    <w:rsid w:val="008D3922"/>
    <w:rsid w:val="008D3C31"/>
    <w:rsid w:val="008D4A93"/>
    <w:rsid w:val="008D4AA0"/>
    <w:rsid w:val="008D5018"/>
    <w:rsid w:val="008D50EC"/>
    <w:rsid w:val="008D514E"/>
    <w:rsid w:val="008D6313"/>
    <w:rsid w:val="008D690A"/>
    <w:rsid w:val="008D6D22"/>
    <w:rsid w:val="008D6DE2"/>
    <w:rsid w:val="008D713F"/>
    <w:rsid w:val="008D766C"/>
    <w:rsid w:val="008D76B2"/>
    <w:rsid w:val="008D78E0"/>
    <w:rsid w:val="008D793B"/>
    <w:rsid w:val="008D7C3B"/>
    <w:rsid w:val="008E04E0"/>
    <w:rsid w:val="008E0643"/>
    <w:rsid w:val="008E06B2"/>
    <w:rsid w:val="008E0C2A"/>
    <w:rsid w:val="008E0EA1"/>
    <w:rsid w:val="008E1BBF"/>
    <w:rsid w:val="008E1CF8"/>
    <w:rsid w:val="008E2086"/>
    <w:rsid w:val="008E20F1"/>
    <w:rsid w:val="008E2712"/>
    <w:rsid w:val="008E273C"/>
    <w:rsid w:val="008E2909"/>
    <w:rsid w:val="008E2926"/>
    <w:rsid w:val="008E2A8C"/>
    <w:rsid w:val="008E2E73"/>
    <w:rsid w:val="008E2FAC"/>
    <w:rsid w:val="008E361E"/>
    <w:rsid w:val="008E38B1"/>
    <w:rsid w:val="008E42F7"/>
    <w:rsid w:val="008E4DF5"/>
    <w:rsid w:val="008E51E5"/>
    <w:rsid w:val="008E533B"/>
    <w:rsid w:val="008E54A7"/>
    <w:rsid w:val="008E591F"/>
    <w:rsid w:val="008E5971"/>
    <w:rsid w:val="008E59DB"/>
    <w:rsid w:val="008E5A85"/>
    <w:rsid w:val="008E608D"/>
    <w:rsid w:val="008E6333"/>
    <w:rsid w:val="008E63DC"/>
    <w:rsid w:val="008E65FC"/>
    <w:rsid w:val="008E69F6"/>
    <w:rsid w:val="008E6BC6"/>
    <w:rsid w:val="008E6E68"/>
    <w:rsid w:val="008E7815"/>
    <w:rsid w:val="008E7D24"/>
    <w:rsid w:val="008F0A56"/>
    <w:rsid w:val="008F0B38"/>
    <w:rsid w:val="008F1852"/>
    <w:rsid w:val="008F1B6C"/>
    <w:rsid w:val="008F1CB4"/>
    <w:rsid w:val="008F241F"/>
    <w:rsid w:val="008F2E0B"/>
    <w:rsid w:val="008F2E18"/>
    <w:rsid w:val="008F36AE"/>
    <w:rsid w:val="008F3E3A"/>
    <w:rsid w:val="008F3E7C"/>
    <w:rsid w:val="008F3F9D"/>
    <w:rsid w:val="008F492B"/>
    <w:rsid w:val="008F49AA"/>
    <w:rsid w:val="008F4C46"/>
    <w:rsid w:val="008F546F"/>
    <w:rsid w:val="008F54EA"/>
    <w:rsid w:val="008F5573"/>
    <w:rsid w:val="008F5C22"/>
    <w:rsid w:val="008F61AC"/>
    <w:rsid w:val="008F68FD"/>
    <w:rsid w:val="008F6A65"/>
    <w:rsid w:val="008F6E03"/>
    <w:rsid w:val="008F6F03"/>
    <w:rsid w:val="008F6FAD"/>
    <w:rsid w:val="008F7C05"/>
    <w:rsid w:val="009001E4"/>
    <w:rsid w:val="0090093B"/>
    <w:rsid w:val="00900E57"/>
    <w:rsid w:val="00900F6F"/>
    <w:rsid w:val="0090120F"/>
    <w:rsid w:val="00901BF6"/>
    <w:rsid w:val="009020EB"/>
    <w:rsid w:val="009024CF"/>
    <w:rsid w:val="009025FC"/>
    <w:rsid w:val="009029EF"/>
    <w:rsid w:val="00902B2F"/>
    <w:rsid w:val="00902BF6"/>
    <w:rsid w:val="0090322C"/>
    <w:rsid w:val="009033A1"/>
    <w:rsid w:val="00903C8E"/>
    <w:rsid w:val="00903CCE"/>
    <w:rsid w:val="00903D04"/>
    <w:rsid w:val="00903E43"/>
    <w:rsid w:val="00903FB4"/>
    <w:rsid w:val="00904129"/>
    <w:rsid w:val="009049C0"/>
    <w:rsid w:val="00904B7F"/>
    <w:rsid w:val="00904D7A"/>
    <w:rsid w:val="009062F0"/>
    <w:rsid w:val="009066BE"/>
    <w:rsid w:val="00906889"/>
    <w:rsid w:val="00907D98"/>
    <w:rsid w:val="00907F31"/>
    <w:rsid w:val="0091025E"/>
    <w:rsid w:val="00910309"/>
    <w:rsid w:val="009104D5"/>
    <w:rsid w:val="00910D3B"/>
    <w:rsid w:val="009116F7"/>
    <w:rsid w:val="0091185C"/>
    <w:rsid w:val="009121D3"/>
    <w:rsid w:val="00912414"/>
    <w:rsid w:val="00912470"/>
    <w:rsid w:val="00912C3C"/>
    <w:rsid w:val="00912E18"/>
    <w:rsid w:val="00913393"/>
    <w:rsid w:val="00913C14"/>
    <w:rsid w:val="00913EBA"/>
    <w:rsid w:val="00913EE3"/>
    <w:rsid w:val="00913F04"/>
    <w:rsid w:val="00914FB6"/>
    <w:rsid w:val="009154F3"/>
    <w:rsid w:val="00915984"/>
    <w:rsid w:val="00915A36"/>
    <w:rsid w:val="00915DF5"/>
    <w:rsid w:val="00915DFD"/>
    <w:rsid w:val="00915E43"/>
    <w:rsid w:val="0091615C"/>
    <w:rsid w:val="00916201"/>
    <w:rsid w:val="009165BE"/>
    <w:rsid w:val="009166D7"/>
    <w:rsid w:val="00916C15"/>
    <w:rsid w:val="00916FB4"/>
    <w:rsid w:val="0091735C"/>
    <w:rsid w:val="009173E5"/>
    <w:rsid w:val="009174BF"/>
    <w:rsid w:val="00920226"/>
    <w:rsid w:val="00920782"/>
    <w:rsid w:val="00920C30"/>
    <w:rsid w:val="00920CB0"/>
    <w:rsid w:val="00920CC5"/>
    <w:rsid w:val="00920CEF"/>
    <w:rsid w:val="0092118F"/>
    <w:rsid w:val="009212D9"/>
    <w:rsid w:val="00921617"/>
    <w:rsid w:val="009216CA"/>
    <w:rsid w:val="0092172F"/>
    <w:rsid w:val="00921A6E"/>
    <w:rsid w:val="00921A86"/>
    <w:rsid w:val="00921BA6"/>
    <w:rsid w:val="00921FC8"/>
    <w:rsid w:val="009223DF"/>
    <w:rsid w:val="009226E4"/>
    <w:rsid w:val="00922798"/>
    <w:rsid w:val="00923919"/>
    <w:rsid w:val="00923C3D"/>
    <w:rsid w:val="00923D07"/>
    <w:rsid w:val="00924153"/>
    <w:rsid w:val="0092498E"/>
    <w:rsid w:val="00924E25"/>
    <w:rsid w:val="0092527B"/>
    <w:rsid w:val="009258A7"/>
    <w:rsid w:val="009258DF"/>
    <w:rsid w:val="00926222"/>
    <w:rsid w:val="00927036"/>
    <w:rsid w:val="00927695"/>
    <w:rsid w:val="0092795F"/>
    <w:rsid w:val="00927B2D"/>
    <w:rsid w:val="00927CAE"/>
    <w:rsid w:val="00927D88"/>
    <w:rsid w:val="00927E80"/>
    <w:rsid w:val="00930627"/>
    <w:rsid w:val="0093084D"/>
    <w:rsid w:val="00930869"/>
    <w:rsid w:val="00930CD3"/>
    <w:rsid w:val="00930D0C"/>
    <w:rsid w:val="00930F8E"/>
    <w:rsid w:val="00931743"/>
    <w:rsid w:val="00931A07"/>
    <w:rsid w:val="00931EAA"/>
    <w:rsid w:val="009326F4"/>
    <w:rsid w:val="00932CDC"/>
    <w:rsid w:val="009330EA"/>
    <w:rsid w:val="009337EC"/>
    <w:rsid w:val="00933A45"/>
    <w:rsid w:val="00933D46"/>
    <w:rsid w:val="00933E61"/>
    <w:rsid w:val="00934079"/>
    <w:rsid w:val="009341BC"/>
    <w:rsid w:val="009347A8"/>
    <w:rsid w:val="00934968"/>
    <w:rsid w:val="00935004"/>
    <w:rsid w:val="0093519A"/>
    <w:rsid w:val="00935893"/>
    <w:rsid w:val="009363BE"/>
    <w:rsid w:val="00936763"/>
    <w:rsid w:val="00937204"/>
    <w:rsid w:val="009374FE"/>
    <w:rsid w:val="00937FCC"/>
    <w:rsid w:val="009406D9"/>
    <w:rsid w:val="00941459"/>
    <w:rsid w:val="00941682"/>
    <w:rsid w:val="00941BA4"/>
    <w:rsid w:val="009420A2"/>
    <w:rsid w:val="0094213E"/>
    <w:rsid w:val="009428DF"/>
    <w:rsid w:val="00942B59"/>
    <w:rsid w:val="00943015"/>
    <w:rsid w:val="00943499"/>
    <w:rsid w:val="00943741"/>
    <w:rsid w:val="00943F4D"/>
    <w:rsid w:val="009442CB"/>
    <w:rsid w:val="0094432C"/>
    <w:rsid w:val="00944534"/>
    <w:rsid w:val="00944988"/>
    <w:rsid w:val="009451B1"/>
    <w:rsid w:val="009451EC"/>
    <w:rsid w:val="009455D5"/>
    <w:rsid w:val="00945910"/>
    <w:rsid w:val="0094592A"/>
    <w:rsid w:val="00945AB6"/>
    <w:rsid w:val="00945D14"/>
    <w:rsid w:val="00945D2B"/>
    <w:rsid w:val="00945DB5"/>
    <w:rsid w:val="009462DA"/>
    <w:rsid w:val="009465A7"/>
    <w:rsid w:val="009466C3"/>
    <w:rsid w:val="00946FFF"/>
    <w:rsid w:val="009470C2"/>
    <w:rsid w:val="009471FD"/>
    <w:rsid w:val="009474F6"/>
    <w:rsid w:val="0094799B"/>
    <w:rsid w:val="009505EC"/>
    <w:rsid w:val="00950677"/>
    <w:rsid w:val="00950753"/>
    <w:rsid w:val="00950984"/>
    <w:rsid w:val="009510C9"/>
    <w:rsid w:val="0095136D"/>
    <w:rsid w:val="0095184F"/>
    <w:rsid w:val="009519D2"/>
    <w:rsid w:val="00951C57"/>
    <w:rsid w:val="00951E92"/>
    <w:rsid w:val="0095251D"/>
    <w:rsid w:val="009527B8"/>
    <w:rsid w:val="00952A7F"/>
    <w:rsid w:val="0095319D"/>
    <w:rsid w:val="0095389D"/>
    <w:rsid w:val="009539EA"/>
    <w:rsid w:val="00953AB2"/>
    <w:rsid w:val="00953C53"/>
    <w:rsid w:val="00953F07"/>
    <w:rsid w:val="00953F39"/>
    <w:rsid w:val="00953F40"/>
    <w:rsid w:val="009544C4"/>
    <w:rsid w:val="00954F89"/>
    <w:rsid w:val="00955024"/>
    <w:rsid w:val="009550C7"/>
    <w:rsid w:val="00955176"/>
    <w:rsid w:val="009551F0"/>
    <w:rsid w:val="0095533B"/>
    <w:rsid w:val="00955569"/>
    <w:rsid w:val="0095610C"/>
    <w:rsid w:val="0095633D"/>
    <w:rsid w:val="00956B4D"/>
    <w:rsid w:val="00956C23"/>
    <w:rsid w:val="0095726E"/>
    <w:rsid w:val="00957A3C"/>
    <w:rsid w:val="00960163"/>
    <w:rsid w:val="00960736"/>
    <w:rsid w:val="009607CA"/>
    <w:rsid w:val="00960B37"/>
    <w:rsid w:val="00960C84"/>
    <w:rsid w:val="00962043"/>
    <w:rsid w:val="009620FF"/>
    <w:rsid w:val="009622B1"/>
    <w:rsid w:val="0096279B"/>
    <w:rsid w:val="00962C2F"/>
    <w:rsid w:val="00962FED"/>
    <w:rsid w:val="009641FC"/>
    <w:rsid w:val="00964383"/>
    <w:rsid w:val="0096472F"/>
    <w:rsid w:val="009649D1"/>
    <w:rsid w:val="00964A77"/>
    <w:rsid w:val="009654D4"/>
    <w:rsid w:val="00965882"/>
    <w:rsid w:val="00965ACB"/>
    <w:rsid w:val="00966A9E"/>
    <w:rsid w:val="00966FD1"/>
    <w:rsid w:val="009673F4"/>
    <w:rsid w:val="00967DF6"/>
    <w:rsid w:val="0097048C"/>
    <w:rsid w:val="009708B0"/>
    <w:rsid w:val="009709A1"/>
    <w:rsid w:val="0097122A"/>
    <w:rsid w:val="009714F0"/>
    <w:rsid w:val="0097309C"/>
    <w:rsid w:val="0097327D"/>
    <w:rsid w:val="00973546"/>
    <w:rsid w:val="00973AE9"/>
    <w:rsid w:val="00973F2F"/>
    <w:rsid w:val="00974258"/>
    <w:rsid w:val="00974433"/>
    <w:rsid w:val="00974473"/>
    <w:rsid w:val="009745C3"/>
    <w:rsid w:val="00974769"/>
    <w:rsid w:val="009748E1"/>
    <w:rsid w:val="00974BB1"/>
    <w:rsid w:val="00974E2D"/>
    <w:rsid w:val="00974EF9"/>
    <w:rsid w:val="009751C6"/>
    <w:rsid w:val="00975AB5"/>
    <w:rsid w:val="00975D0D"/>
    <w:rsid w:val="009761B1"/>
    <w:rsid w:val="00976323"/>
    <w:rsid w:val="00976C36"/>
    <w:rsid w:val="00976CC0"/>
    <w:rsid w:val="00976EAB"/>
    <w:rsid w:val="00976FF8"/>
    <w:rsid w:val="009775DC"/>
    <w:rsid w:val="00977742"/>
    <w:rsid w:val="00977AFD"/>
    <w:rsid w:val="00977E3D"/>
    <w:rsid w:val="00977EFD"/>
    <w:rsid w:val="00980149"/>
    <w:rsid w:val="00981B7B"/>
    <w:rsid w:val="00981D12"/>
    <w:rsid w:val="00981EA2"/>
    <w:rsid w:val="0098228B"/>
    <w:rsid w:val="00982A2F"/>
    <w:rsid w:val="009836F1"/>
    <w:rsid w:val="00983FA4"/>
    <w:rsid w:val="00984CDB"/>
    <w:rsid w:val="00985A01"/>
    <w:rsid w:val="00985A69"/>
    <w:rsid w:val="00985CDA"/>
    <w:rsid w:val="00986562"/>
    <w:rsid w:val="00986649"/>
    <w:rsid w:val="009868BA"/>
    <w:rsid w:val="00986AD3"/>
    <w:rsid w:val="00986E34"/>
    <w:rsid w:val="00986F2B"/>
    <w:rsid w:val="009871E9"/>
    <w:rsid w:val="0098734E"/>
    <w:rsid w:val="00987547"/>
    <w:rsid w:val="00987930"/>
    <w:rsid w:val="009879EC"/>
    <w:rsid w:val="00987C04"/>
    <w:rsid w:val="00987D50"/>
    <w:rsid w:val="00990163"/>
    <w:rsid w:val="009902C9"/>
    <w:rsid w:val="00990677"/>
    <w:rsid w:val="009906DE"/>
    <w:rsid w:val="00990A36"/>
    <w:rsid w:val="00990B6F"/>
    <w:rsid w:val="00991110"/>
    <w:rsid w:val="00991807"/>
    <w:rsid w:val="00991A09"/>
    <w:rsid w:val="00991DDD"/>
    <w:rsid w:val="00992B69"/>
    <w:rsid w:val="00992E1B"/>
    <w:rsid w:val="00993078"/>
    <w:rsid w:val="009934B5"/>
    <w:rsid w:val="009936D4"/>
    <w:rsid w:val="0099427D"/>
    <w:rsid w:val="00994360"/>
    <w:rsid w:val="009943FD"/>
    <w:rsid w:val="00994624"/>
    <w:rsid w:val="00994CC0"/>
    <w:rsid w:val="009959B6"/>
    <w:rsid w:val="00995B34"/>
    <w:rsid w:val="00995DC1"/>
    <w:rsid w:val="00995EB3"/>
    <w:rsid w:val="009962BB"/>
    <w:rsid w:val="009967DC"/>
    <w:rsid w:val="009968E5"/>
    <w:rsid w:val="0099695D"/>
    <w:rsid w:val="00996B18"/>
    <w:rsid w:val="00996C8C"/>
    <w:rsid w:val="00996D29"/>
    <w:rsid w:val="00997166"/>
    <w:rsid w:val="00997315"/>
    <w:rsid w:val="009975D9"/>
    <w:rsid w:val="00997698"/>
    <w:rsid w:val="0099791B"/>
    <w:rsid w:val="00997AAC"/>
    <w:rsid w:val="009A10F0"/>
    <w:rsid w:val="009A11FD"/>
    <w:rsid w:val="009A1699"/>
    <w:rsid w:val="009A17D7"/>
    <w:rsid w:val="009A22EF"/>
    <w:rsid w:val="009A2E24"/>
    <w:rsid w:val="009A2F15"/>
    <w:rsid w:val="009A3558"/>
    <w:rsid w:val="009A357E"/>
    <w:rsid w:val="009A3663"/>
    <w:rsid w:val="009A3BD2"/>
    <w:rsid w:val="009A3FAD"/>
    <w:rsid w:val="009A41A7"/>
    <w:rsid w:val="009A438C"/>
    <w:rsid w:val="009A4EEA"/>
    <w:rsid w:val="009A5432"/>
    <w:rsid w:val="009A561E"/>
    <w:rsid w:val="009A58A4"/>
    <w:rsid w:val="009A5F35"/>
    <w:rsid w:val="009A70E0"/>
    <w:rsid w:val="009A7186"/>
    <w:rsid w:val="009A738E"/>
    <w:rsid w:val="009A756C"/>
    <w:rsid w:val="009A7B50"/>
    <w:rsid w:val="009A7F82"/>
    <w:rsid w:val="009B0706"/>
    <w:rsid w:val="009B0CDD"/>
    <w:rsid w:val="009B0D1B"/>
    <w:rsid w:val="009B10EE"/>
    <w:rsid w:val="009B14F1"/>
    <w:rsid w:val="009B1569"/>
    <w:rsid w:val="009B16D1"/>
    <w:rsid w:val="009B186A"/>
    <w:rsid w:val="009B1B72"/>
    <w:rsid w:val="009B23A6"/>
    <w:rsid w:val="009B3018"/>
    <w:rsid w:val="009B34A4"/>
    <w:rsid w:val="009B4966"/>
    <w:rsid w:val="009B4CD9"/>
    <w:rsid w:val="009B4CE6"/>
    <w:rsid w:val="009B4D59"/>
    <w:rsid w:val="009B5C0E"/>
    <w:rsid w:val="009B5F82"/>
    <w:rsid w:val="009B61C1"/>
    <w:rsid w:val="009B6742"/>
    <w:rsid w:val="009B6E9F"/>
    <w:rsid w:val="009B6ED5"/>
    <w:rsid w:val="009B6F03"/>
    <w:rsid w:val="009B6F48"/>
    <w:rsid w:val="009B77B0"/>
    <w:rsid w:val="009B7858"/>
    <w:rsid w:val="009B7AAD"/>
    <w:rsid w:val="009B7AEE"/>
    <w:rsid w:val="009B7C60"/>
    <w:rsid w:val="009B7E42"/>
    <w:rsid w:val="009C004D"/>
    <w:rsid w:val="009C08EE"/>
    <w:rsid w:val="009C098B"/>
    <w:rsid w:val="009C1100"/>
    <w:rsid w:val="009C1661"/>
    <w:rsid w:val="009C19BF"/>
    <w:rsid w:val="009C1AE4"/>
    <w:rsid w:val="009C1E20"/>
    <w:rsid w:val="009C21B7"/>
    <w:rsid w:val="009C221F"/>
    <w:rsid w:val="009C2407"/>
    <w:rsid w:val="009C26DE"/>
    <w:rsid w:val="009C294B"/>
    <w:rsid w:val="009C2F2E"/>
    <w:rsid w:val="009C3352"/>
    <w:rsid w:val="009C355F"/>
    <w:rsid w:val="009C3765"/>
    <w:rsid w:val="009C39CD"/>
    <w:rsid w:val="009C459B"/>
    <w:rsid w:val="009C4926"/>
    <w:rsid w:val="009C4A55"/>
    <w:rsid w:val="009C4CFC"/>
    <w:rsid w:val="009C4E6B"/>
    <w:rsid w:val="009C4E9B"/>
    <w:rsid w:val="009C4F83"/>
    <w:rsid w:val="009C5285"/>
    <w:rsid w:val="009C5799"/>
    <w:rsid w:val="009C5E1F"/>
    <w:rsid w:val="009C6110"/>
    <w:rsid w:val="009C7C0E"/>
    <w:rsid w:val="009D030B"/>
    <w:rsid w:val="009D0482"/>
    <w:rsid w:val="009D05DD"/>
    <w:rsid w:val="009D0633"/>
    <w:rsid w:val="009D0FE9"/>
    <w:rsid w:val="009D10AE"/>
    <w:rsid w:val="009D19AD"/>
    <w:rsid w:val="009D1B8A"/>
    <w:rsid w:val="009D1EBC"/>
    <w:rsid w:val="009D26BD"/>
    <w:rsid w:val="009D2AEC"/>
    <w:rsid w:val="009D306E"/>
    <w:rsid w:val="009D30B6"/>
    <w:rsid w:val="009D3477"/>
    <w:rsid w:val="009D3C7B"/>
    <w:rsid w:val="009D4031"/>
    <w:rsid w:val="009D41F3"/>
    <w:rsid w:val="009D49DE"/>
    <w:rsid w:val="009D4CE9"/>
    <w:rsid w:val="009D57F4"/>
    <w:rsid w:val="009D5EBD"/>
    <w:rsid w:val="009D61E9"/>
    <w:rsid w:val="009D6B3B"/>
    <w:rsid w:val="009D6BA7"/>
    <w:rsid w:val="009D6F85"/>
    <w:rsid w:val="009D6F9D"/>
    <w:rsid w:val="009E085D"/>
    <w:rsid w:val="009E17A0"/>
    <w:rsid w:val="009E1A3C"/>
    <w:rsid w:val="009E1F9C"/>
    <w:rsid w:val="009E2167"/>
    <w:rsid w:val="009E2287"/>
    <w:rsid w:val="009E24EE"/>
    <w:rsid w:val="009E2AF2"/>
    <w:rsid w:val="009E2C62"/>
    <w:rsid w:val="009E2C7C"/>
    <w:rsid w:val="009E323B"/>
    <w:rsid w:val="009E38A4"/>
    <w:rsid w:val="009E3AF9"/>
    <w:rsid w:val="009E40AC"/>
    <w:rsid w:val="009E41B9"/>
    <w:rsid w:val="009E4B9F"/>
    <w:rsid w:val="009E4CB9"/>
    <w:rsid w:val="009E5419"/>
    <w:rsid w:val="009E5449"/>
    <w:rsid w:val="009E555B"/>
    <w:rsid w:val="009E564E"/>
    <w:rsid w:val="009E570D"/>
    <w:rsid w:val="009E5B52"/>
    <w:rsid w:val="009E5D5F"/>
    <w:rsid w:val="009E65F2"/>
    <w:rsid w:val="009E68CA"/>
    <w:rsid w:val="009E6945"/>
    <w:rsid w:val="009E6A03"/>
    <w:rsid w:val="009E6AE3"/>
    <w:rsid w:val="009E6C09"/>
    <w:rsid w:val="009E7175"/>
    <w:rsid w:val="009E76C9"/>
    <w:rsid w:val="009E77A7"/>
    <w:rsid w:val="009E77B3"/>
    <w:rsid w:val="009E7916"/>
    <w:rsid w:val="009E7989"/>
    <w:rsid w:val="009F1170"/>
    <w:rsid w:val="009F1BBD"/>
    <w:rsid w:val="009F1CBC"/>
    <w:rsid w:val="009F2173"/>
    <w:rsid w:val="009F2742"/>
    <w:rsid w:val="009F283D"/>
    <w:rsid w:val="009F28CC"/>
    <w:rsid w:val="009F29EE"/>
    <w:rsid w:val="009F2F72"/>
    <w:rsid w:val="009F351A"/>
    <w:rsid w:val="009F3571"/>
    <w:rsid w:val="009F35E6"/>
    <w:rsid w:val="009F37EC"/>
    <w:rsid w:val="009F3DD2"/>
    <w:rsid w:val="009F44CF"/>
    <w:rsid w:val="009F4C75"/>
    <w:rsid w:val="009F4C98"/>
    <w:rsid w:val="009F4CEB"/>
    <w:rsid w:val="009F50F4"/>
    <w:rsid w:val="009F526D"/>
    <w:rsid w:val="009F537B"/>
    <w:rsid w:val="009F53AF"/>
    <w:rsid w:val="009F543D"/>
    <w:rsid w:val="009F5A9A"/>
    <w:rsid w:val="009F5AF2"/>
    <w:rsid w:val="009F66F3"/>
    <w:rsid w:val="009F715E"/>
    <w:rsid w:val="009F71AF"/>
    <w:rsid w:val="009F7309"/>
    <w:rsid w:val="009F73CD"/>
    <w:rsid w:val="009F759B"/>
    <w:rsid w:val="009F7793"/>
    <w:rsid w:val="00A0010F"/>
    <w:rsid w:val="00A002B0"/>
    <w:rsid w:val="00A003A3"/>
    <w:rsid w:val="00A0072F"/>
    <w:rsid w:val="00A00A94"/>
    <w:rsid w:val="00A00AF7"/>
    <w:rsid w:val="00A00BA6"/>
    <w:rsid w:val="00A00F47"/>
    <w:rsid w:val="00A01072"/>
    <w:rsid w:val="00A015BA"/>
    <w:rsid w:val="00A01756"/>
    <w:rsid w:val="00A0207D"/>
    <w:rsid w:val="00A02C6B"/>
    <w:rsid w:val="00A02D6C"/>
    <w:rsid w:val="00A02E6D"/>
    <w:rsid w:val="00A0337C"/>
    <w:rsid w:val="00A03519"/>
    <w:rsid w:val="00A039FC"/>
    <w:rsid w:val="00A03B55"/>
    <w:rsid w:val="00A04193"/>
    <w:rsid w:val="00A044EA"/>
    <w:rsid w:val="00A046D4"/>
    <w:rsid w:val="00A04948"/>
    <w:rsid w:val="00A04AFF"/>
    <w:rsid w:val="00A05396"/>
    <w:rsid w:val="00A05529"/>
    <w:rsid w:val="00A05DAF"/>
    <w:rsid w:val="00A0628A"/>
    <w:rsid w:val="00A063B1"/>
    <w:rsid w:val="00A064C0"/>
    <w:rsid w:val="00A06793"/>
    <w:rsid w:val="00A06BE5"/>
    <w:rsid w:val="00A06CFC"/>
    <w:rsid w:val="00A07413"/>
    <w:rsid w:val="00A0757A"/>
    <w:rsid w:val="00A07602"/>
    <w:rsid w:val="00A078CF"/>
    <w:rsid w:val="00A07A0F"/>
    <w:rsid w:val="00A07CB1"/>
    <w:rsid w:val="00A10352"/>
    <w:rsid w:val="00A10608"/>
    <w:rsid w:val="00A10B41"/>
    <w:rsid w:val="00A10F3F"/>
    <w:rsid w:val="00A114D0"/>
    <w:rsid w:val="00A117BA"/>
    <w:rsid w:val="00A117E9"/>
    <w:rsid w:val="00A11B59"/>
    <w:rsid w:val="00A12245"/>
    <w:rsid w:val="00A123B1"/>
    <w:rsid w:val="00A12401"/>
    <w:rsid w:val="00A12891"/>
    <w:rsid w:val="00A12B89"/>
    <w:rsid w:val="00A12DFD"/>
    <w:rsid w:val="00A1308E"/>
    <w:rsid w:val="00A13D73"/>
    <w:rsid w:val="00A13F6E"/>
    <w:rsid w:val="00A14397"/>
    <w:rsid w:val="00A14473"/>
    <w:rsid w:val="00A14B96"/>
    <w:rsid w:val="00A15521"/>
    <w:rsid w:val="00A15D39"/>
    <w:rsid w:val="00A1628C"/>
    <w:rsid w:val="00A17043"/>
    <w:rsid w:val="00A175D1"/>
    <w:rsid w:val="00A1760F"/>
    <w:rsid w:val="00A17785"/>
    <w:rsid w:val="00A17ACD"/>
    <w:rsid w:val="00A17DB8"/>
    <w:rsid w:val="00A17F40"/>
    <w:rsid w:val="00A17F87"/>
    <w:rsid w:val="00A2000A"/>
    <w:rsid w:val="00A206C1"/>
    <w:rsid w:val="00A206EB"/>
    <w:rsid w:val="00A206F0"/>
    <w:rsid w:val="00A20733"/>
    <w:rsid w:val="00A208FD"/>
    <w:rsid w:val="00A2092A"/>
    <w:rsid w:val="00A20C49"/>
    <w:rsid w:val="00A20E0D"/>
    <w:rsid w:val="00A21175"/>
    <w:rsid w:val="00A2131E"/>
    <w:rsid w:val="00A213B4"/>
    <w:rsid w:val="00A21784"/>
    <w:rsid w:val="00A218F0"/>
    <w:rsid w:val="00A21CEC"/>
    <w:rsid w:val="00A22059"/>
    <w:rsid w:val="00A22270"/>
    <w:rsid w:val="00A22CEE"/>
    <w:rsid w:val="00A22F57"/>
    <w:rsid w:val="00A230CD"/>
    <w:rsid w:val="00A23224"/>
    <w:rsid w:val="00A23643"/>
    <w:rsid w:val="00A23836"/>
    <w:rsid w:val="00A23E2C"/>
    <w:rsid w:val="00A23EB1"/>
    <w:rsid w:val="00A24291"/>
    <w:rsid w:val="00A24C95"/>
    <w:rsid w:val="00A25039"/>
    <w:rsid w:val="00A2507A"/>
    <w:rsid w:val="00A252AC"/>
    <w:rsid w:val="00A255BC"/>
    <w:rsid w:val="00A25DE2"/>
    <w:rsid w:val="00A25E2A"/>
    <w:rsid w:val="00A260E2"/>
    <w:rsid w:val="00A261F9"/>
    <w:rsid w:val="00A26738"/>
    <w:rsid w:val="00A26FA6"/>
    <w:rsid w:val="00A2728B"/>
    <w:rsid w:val="00A27431"/>
    <w:rsid w:val="00A275F6"/>
    <w:rsid w:val="00A27DDA"/>
    <w:rsid w:val="00A3031D"/>
    <w:rsid w:val="00A30A26"/>
    <w:rsid w:val="00A3125D"/>
    <w:rsid w:val="00A312D7"/>
    <w:rsid w:val="00A315F5"/>
    <w:rsid w:val="00A31C5E"/>
    <w:rsid w:val="00A32AD4"/>
    <w:rsid w:val="00A32C0A"/>
    <w:rsid w:val="00A32D2D"/>
    <w:rsid w:val="00A3323C"/>
    <w:rsid w:val="00A33550"/>
    <w:rsid w:val="00A34777"/>
    <w:rsid w:val="00A34EA0"/>
    <w:rsid w:val="00A34EB5"/>
    <w:rsid w:val="00A35310"/>
    <w:rsid w:val="00A36333"/>
    <w:rsid w:val="00A36455"/>
    <w:rsid w:val="00A364A4"/>
    <w:rsid w:val="00A36613"/>
    <w:rsid w:val="00A367FB"/>
    <w:rsid w:val="00A369D7"/>
    <w:rsid w:val="00A36BED"/>
    <w:rsid w:val="00A36E83"/>
    <w:rsid w:val="00A37189"/>
    <w:rsid w:val="00A37FC4"/>
    <w:rsid w:val="00A40034"/>
    <w:rsid w:val="00A41099"/>
    <w:rsid w:val="00A41196"/>
    <w:rsid w:val="00A411E2"/>
    <w:rsid w:val="00A41E93"/>
    <w:rsid w:val="00A42547"/>
    <w:rsid w:val="00A42694"/>
    <w:rsid w:val="00A434B7"/>
    <w:rsid w:val="00A436EE"/>
    <w:rsid w:val="00A440D3"/>
    <w:rsid w:val="00A444C0"/>
    <w:rsid w:val="00A449EF"/>
    <w:rsid w:val="00A45A64"/>
    <w:rsid w:val="00A46042"/>
    <w:rsid w:val="00A46380"/>
    <w:rsid w:val="00A467A4"/>
    <w:rsid w:val="00A46C00"/>
    <w:rsid w:val="00A4702F"/>
    <w:rsid w:val="00A4741D"/>
    <w:rsid w:val="00A475DE"/>
    <w:rsid w:val="00A47B3D"/>
    <w:rsid w:val="00A508B6"/>
    <w:rsid w:val="00A509D9"/>
    <w:rsid w:val="00A50AED"/>
    <w:rsid w:val="00A50D01"/>
    <w:rsid w:val="00A511C1"/>
    <w:rsid w:val="00A51A29"/>
    <w:rsid w:val="00A51C5F"/>
    <w:rsid w:val="00A52BB1"/>
    <w:rsid w:val="00A52D3A"/>
    <w:rsid w:val="00A52D6B"/>
    <w:rsid w:val="00A52EF9"/>
    <w:rsid w:val="00A531A6"/>
    <w:rsid w:val="00A536A7"/>
    <w:rsid w:val="00A53C25"/>
    <w:rsid w:val="00A53C6C"/>
    <w:rsid w:val="00A53D12"/>
    <w:rsid w:val="00A53E6E"/>
    <w:rsid w:val="00A5404E"/>
    <w:rsid w:val="00A54B77"/>
    <w:rsid w:val="00A550A2"/>
    <w:rsid w:val="00A5551A"/>
    <w:rsid w:val="00A55B3D"/>
    <w:rsid w:val="00A560B0"/>
    <w:rsid w:val="00A57361"/>
    <w:rsid w:val="00A579DF"/>
    <w:rsid w:val="00A57D36"/>
    <w:rsid w:val="00A60B9B"/>
    <w:rsid w:val="00A61452"/>
    <w:rsid w:val="00A61C41"/>
    <w:rsid w:val="00A61ECB"/>
    <w:rsid w:val="00A61F7C"/>
    <w:rsid w:val="00A622AF"/>
    <w:rsid w:val="00A62551"/>
    <w:rsid w:val="00A62716"/>
    <w:rsid w:val="00A63960"/>
    <w:rsid w:val="00A63AB2"/>
    <w:rsid w:val="00A63BFD"/>
    <w:rsid w:val="00A63EEB"/>
    <w:rsid w:val="00A6461C"/>
    <w:rsid w:val="00A64656"/>
    <w:rsid w:val="00A647C3"/>
    <w:rsid w:val="00A64879"/>
    <w:rsid w:val="00A64A45"/>
    <w:rsid w:val="00A64B93"/>
    <w:rsid w:val="00A64F54"/>
    <w:rsid w:val="00A6568C"/>
    <w:rsid w:val="00A65699"/>
    <w:rsid w:val="00A6569C"/>
    <w:rsid w:val="00A65743"/>
    <w:rsid w:val="00A65842"/>
    <w:rsid w:val="00A65A34"/>
    <w:rsid w:val="00A6632E"/>
    <w:rsid w:val="00A66755"/>
    <w:rsid w:val="00A66C00"/>
    <w:rsid w:val="00A66C47"/>
    <w:rsid w:val="00A66DF7"/>
    <w:rsid w:val="00A66E54"/>
    <w:rsid w:val="00A66F0D"/>
    <w:rsid w:val="00A6741E"/>
    <w:rsid w:val="00A67589"/>
    <w:rsid w:val="00A679D4"/>
    <w:rsid w:val="00A67B04"/>
    <w:rsid w:val="00A67B44"/>
    <w:rsid w:val="00A67DF2"/>
    <w:rsid w:val="00A67F8D"/>
    <w:rsid w:val="00A70071"/>
    <w:rsid w:val="00A70146"/>
    <w:rsid w:val="00A70147"/>
    <w:rsid w:val="00A7022D"/>
    <w:rsid w:val="00A70600"/>
    <w:rsid w:val="00A7077E"/>
    <w:rsid w:val="00A70AC2"/>
    <w:rsid w:val="00A70AF4"/>
    <w:rsid w:val="00A7141D"/>
    <w:rsid w:val="00A714F3"/>
    <w:rsid w:val="00A71635"/>
    <w:rsid w:val="00A71D6F"/>
    <w:rsid w:val="00A72197"/>
    <w:rsid w:val="00A72B5B"/>
    <w:rsid w:val="00A73513"/>
    <w:rsid w:val="00A7378D"/>
    <w:rsid w:val="00A73A65"/>
    <w:rsid w:val="00A73D27"/>
    <w:rsid w:val="00A74027"/>
    <w:rsid w:val="00A7446B"/>
    <w:rsid w:val="00A749D6"/>
    <w:rsid w:val="00A74CD4"/>
    <w:rsid w:val="00A7506E"/>
    <w:rsid w:val="00A75193"/>
    <w:rsid w:val="00A7565D"/>
    <w:rsid w:val="00A75E58"/>
    <w:rsid w:val="00A7612F"/>
    <w:rsid w:val="00A763A1"/>
    <w:rsid w:val="00A763C8"/>
    <w:rsid w:val="00A764EA"/>
    <w:rsid w:val="00A771FA"/>
    <w:rsid w:val="00A77C5D"/>
    <w:rsid w:val="00A800E5"/>
    <w:rsid w:val="00A80E68"/>
    <w:rsid w:val="00A8136B"/>
    <w:rsid w:val="00A816D0"/>
    <w:rsid w:val="00A8184E"/>
    <w:rsid w:val="00A81B29"/>
    <w:rsid w:val="00A82016"/>
    <w:rsid w:val="00A82558"/>
    <w:rsid w:val="00A82B82"/>
    <w:rsid w:val="00A82E71"/>
    <w:rsid w:val="00A830F3"/>
    <w:rsid w:val="00A833EF"/>
    <w:rsid w:val="00A83686"/>
    <w:rsid w:val="00A83740"/>
    <w:rsid w:val="00A83AC8"/>
    <w:rsid w:val="00A83E2A"/>
    <w:rsid w:val="00A84092"/>
    <w:rsid w:val="00A842D5"/>
    <w:rsid w:val="00A8474E"/>
    <w:rsid w:val="00A84BA2"/>
    <w:rsid w:val="00A85018"/>
    <w:rsid w:val="00A85794"/>
    <w:rsid w:val="00A85C5C"/>
    <w:rsid w:val="00A86582"/>
    <w:rsid w:val="00A86676"/>
    <w:rsid w:val="00A866AE"/>
    <w:rsid w:val="00A86C1E"/>
    <w:rsid w:val="00A86DA2"/>
    <w:rsid w:val="00A8704B"/>
    <w:rsid w:val="00A87F70"/>
    <w:rsid w:val="00A90EE7"/>
    <w:rsid w:val="00A9100A"/>
    <w:rsid w:val="00A912BB"/>
    <w:rsid w:val="00A9140B"/>
    <w:rsid w:val="00A91565"/>
    <w:rsid w:val="00A916B5"/>
    <w:rsid w:val="00A91C45"/>
    <w:rsid w:val="00A92BF1"/>
    <w:rsid w:val="00A92D6D"/>
    <w:rsid w:val="00A92F6F"/>
    <w:rsid w:val="00A93B4F"/>
    <w:rsid w:val="00A9407F"/>
    <w:rsid w:val="00A94590"/>
    <w:rsid w:val="00A94616"/>
    <w:rsid w:val="00A94A89"/>
    <w:rsid w:val="00A94BCC"/>
    <w:rsid w:val="00A95130"/>
    <w:rsid w:val="00A9517F"/>
    <w:rsid w:val="00A96136"/>
    <w:rsid w:val="00A961E4"/>
    <w:rsid w:val="00A96FBD"/>
    <w:rsid w:val="00A97114"/>
    <w:rsid w:val="00A9726F"/>
    <w:rsid w:val="00A972AA"/>
    <w:rsid w:val="00A973A7"/>
    <w:rsid w:val="00A97BAF"/>
    <w:rsid w:val="00AA0294"/>
    <w:rsid w:val="00AA0554"/>
    <w:rsid w:val="00AA0A60"/>
    <w:rsid w:val="00AA1C9B"/>
    <w:rsid w:val="00AA1E54"/>
    <w:rsid w:val="00AA1FDA"/>
    <w:rsid w:val="00AA20D4"/>
    <w:rsid w:val="00AA2329"/>
    <w:rsid w:val="00AA2961"/>
    <w:rsid w:val="00AA2A36"/>
    <w:rsid w:val="00AA2EE4"/>
    <w:rsid w:val="00AA3013"/>
    <w:rsid w:val="00AA324C"/>
    <w:rsid w:val="00AA3441"/>
    <w:rsid w:val="00AA454E"/>
    <w:rsid w:val="00AA46B2"/>
    <w:rsid w:val="00AA4C28"/>
    <w:rsid w:val="00AA5B68"/>
    <w:rsid w:val="00AA5B82"/>
    <w:rsid w:val="00AA60A0"/>
    <w:rsid w:val="00AA6115"/>
    <w:rsid w:val="00AA633C"/>
    <w:rsid w:val="00AA6A07"/>
    <w:rsid w:val="00AA6CB2"/>
    <w:rsid w:val="00AA6E34"/>
    <w:rsid w:val="00AA7162"/>
    <w:rsid w:val="00AA747B"/>
    <w:rsid w:val="00AA791B"/>
    <w:rsid w:val="00AB0105"/>
    <w:rsid w:val="00AB044E"/>
    <w:rsid w:val="00AB0C79"/>
    <w:rsid w:val="00AB12AD"/>
    <w:rsid w:val="00AB13A1"/>
    <w:rsid w:val="00AB14B6"/>
    <w:rsid w:val="00AB1D4B"/>
    <w:rsid w:val="00AB1E74"/>
    <w:rsid w:val="00AB2365"/>
    <w:rsid w:val="00AB2B37"/>
    <w:rsid w:val="00AB2B96"/>
    <w:rsid w:val="00AB2FD4"/>
    <w:rsid w:val="00AB383D"/>
    <w:rsid w:val="00AB3846"/>
    <w:rsid w:val="00AB3E8F"/>
    <w:rsid w:val="00AB3F25"/>
    <w:rsid w:val="00AB400B"/>
    <w:rsid w:val="00AB44BA"/>
    <w:rsid w:val="00AB482A"/>
    <w:rsid w:val="00AB4D4E"/>
    <w:rsid w:val="00AB4E0A"/>
    <w:rsid w:val="00AB537D"/>
    <w:rsid w:val="00AB60F6"/>
    <w:rsid w:val="00AB62FA"/>
    <w:rsid w:val="00AB6975"/>
    <w:rsid w:val="00AB6DF4"/>
    <w:rsid w:val="00AB6E28"/>
    <w:rsid w:val="00AB6F8F"/>
    <w:rsid w:val="00AB70BB"/>
    <w:rsid w:val="00AB7379"/>
    <w:rsid w:val="00AB7A99"/>
    <w:rsid w:val="00AB7BEE"/>
    <w:rsid w:val="00AB7C37"/>
    <w:rsid w:val="00AC0015"/>
    <w:rsid w:val="00AC05B7"/>
    <w:rsid w:val="00AC0F5C"/>
    <w:rsid w:val="00AC0FDC"/>
    <w:rsid w:val="00AC124F"/>
    <w:rsid w:val="00AC168C"/>
    <w:rsid w:val="00AC1BE9"/>
    <w:rsid w:val="00AC29C9"/>
    <w:rsid w:val="00AC2CD9"/>
    <w:rsid w:val="00AC308D"/>
    <w:rsid w:val="00AC37CD"/>
    <w:rsid w:val="00AC3880"/>
    <w:rsid w:val="00AC38CA"/>
    <w:rsid w:val="00AC4BE0"/>
    <w:rsid w:val="00AC4F16"/>
    <w:rsid w:val="00AC52C8"/>
    <w:rsid w:val="00AC539E"/>
    <w:rsid w:val="00AC56ED"/>
    <w:rsid w:val="00AC5856"/>
    <w:rsid w:val="00AC5B5F"/>
    <w:rsid w:val="00AC5C24"/>
    <w:rsid w:val="00AC5C6B"/>
    <w:rsid w:val="00AC63AD"/>
    <w:rsid w:val="00AC64E3"/>
    <w:rsid w:val="00AC6751"/>
    <w:rsid w:val="00AC68DC"/>
    <w:rsid w:val="00AC6BCD"/>
    <w:rsid w:val="00AC6F2A"/>
    <w:rsid w:val="00AC6F55"/>
    <w:rsid w:val="00AC701A"/>
    <w:rsid w:val="00AC70EE"/>
    <w:rsid w:val="00AC71C4"/>
    <w:rsid w:val="00AC7C0B"/>
    <w:rsid w:val="00AC7D92"/>
    <w:rsid w:val="00AD08A7"/>
    <w:rsid w:val="00AD08C6"/>
    <w:rsid w:val="00AD0943"/>
    <w:rsid w:val="00AD0ACA"/>
    <w:rsid w:val="00AD0CDD"/>
    <w:rsid w:val="00AD1385"/>
    <w:rsid w:val="00AD1BA1"/>
    <w:rsid w:val="00AD20CE"/>
    <w:rsid w:val="00AD22C4"/>
    <w:rsid w:val="00AD265B"/>
    <w:rsid w:val="00AD2708"/>
    <w:rsid w:val="00AD36FC"/>
    <w:rsid w:val="00AD3DB4"/>
    <w:rsid w:val="00AD3FCD"/>
    <w:rsid w:val="00AD40F3"/>
    <w:rsid w:val="00AD455C"/>
    <w:rsid w:val="00AD46AF"/>
    <w:rsid w:val="00AD4AD0"/>
    <w:rsid w:val="00AD4E0D"/>
    <w:rsid w:val="00AD5284"/>
    <w:rsid w:val="00AD52F6"/>
    <w:rsid w:val="00AD707E"/>
    <w:rsid w:val="00AD74BE"/>
    <w:rsid w:val="00AD74C0"/>
    <w:rsid w:val="00AD784F"/>
    <w:rsid w:val="00AD7BCB"/>
    <w:rsid w:val="00AD7F0E"/>
    <w:rsid w:val="00AD7F40"/>
    <w:rsid w:val="00AD7F58"/>
    <w:rsid w:val="00AE01AA"/>
    <w:rsid w:val="00AE032E"/>
    <w:rsid w:val="00AE070B"/>
    <w:rsid w:val="00AE0FBC"/>
    <w:rsid w:val="00AE122C"/>
    <w:rsid w:val="00AE159A"/>
    <w:rsid w:val="00AE1639"/>
    <w:rsid w:val="00AE17F3"/>
    <w:rsid w:val="00AE1E81"/>
    <w:rsid w:val="00AE205D"/>
    <w:rsid w:val="00AE217F"/>
    <w:rsid w:val="00AE22BA"/>
    <w:rsid w:val="00AE2AD9"/>
    <w:rsid w:val="00AE2CD8"/>
    <w:rsid w:val="00AE3152"/>
    <w:rsid w:val="00AE3DAC"/>
    <w:rsid w:val="00AE3DB6"/>
    <w:rsid w:val="00AE4541"/>
    <w:rsid w:val="00AE4BB5"/>
    <w:rsid w:val="00AE5127"/>
    <w:rsid w:val="00AE573C"/>
    <w:rsid w:val="00AE65CB"/>
    <w:rsid w:val="00AE660A"/>
    <w:rsid w:val="00AE6848"/>
    <w:rsid w:val="00AE68B8"/>
    <w:rsid w:val="00AE721E"/>
    <w:rsid w:val="00AE7C2B"/>
    <w:rsid w:val="00AF03B7"/>
    <w:rsid w:val="00AF03FC"/>
    <w:rsid w:val="00AF0C6C"/>
    <w:rsid w:val="00AF12CF"/>
    <w:rsid w:val="00AF1AEB"/>
    <w:rsid w:val="00AF2203"/>
    <w:rsid w:val="00AF2CD1"/>
    <w:rsid w:val="00AF2CD5"/>
    <w:rsid w:val="00AF3269"/>
    <w:rsid w:val="00AF394E"/>
    <w:rsid w:val="00AF3B44"/>
    <w:rsid w:val="00AF3D24"/>
    <w:rsid w:val="00AF3FDB"/>
    <w:rsid w:val="00AF4989"/>
    <w:rsid w:val="00AF4CBA"/>
    <w:rsid w:val="00AF530E"/>
    <w:rsid w:val="00AF5B12"/>
    <w:rsid w:val="00AF5B96"/>
    <w:rsid w:val="00AF5CDD"/>
    <w:rsid w:val="00AF69C7"/>
    <w:rsid w:val="00AF6F9F"/>
    <w:rsid w:val="00AF748C"/>
    <w:rsid w:val="00AF75C8"/>
    <w:rsid w:val="00AF7721"/>
    <w:rsid w:val="00AF78C9"/>
    <w:rsid w:val="00AF79A0"/>
    <w:rsid w:val="00AF7BA8"/>
    <w:rsid w:val="00AF7BD3"/>
    <w:rsid w:val="00B0004B"/>
    <w:rsid w:val="00B00171"/>
    <w:rsid w:val="00B00219"/>
    <w:rsid w:val="00B0029E"/>
    <w:rsid w:val="00B00367"/>
    <w:rsid w:val="00B00782"/>
    <w:rsid w:val="00B00920"/>
    <w:rsid w:val="00B0105D"/>
    <w:rsid w:val="00B01256"/>
    <w:rsid w:val="00B01852"/>
    <w:rsid w:val="00B024D0"/>
    <w:rsid w:val="00B0278A"/>
    <w:rsid w:val="00B028C0"/>
    <w:rsid w:val="00B02B8C"/>
    <w:rsid w:val="00B0373A"/>
    <w:rsid w:val="00B03B55"/>
    <w:rsid w:val="00B03EDF"/>
    <w:rsid w:val="00B04CA6"/>
    <w:rsid w:val="00B04E95"/>
    <w:rsid w:val="00B0538B"/>
    <w:rsid w:val="00B05729"/>
    <w:rsid w:val="00B05894"/>
    <w:rsid w:val="00B05FF6"/>
    <w:rsid w:val="00B0653E"/>
    <w:rsid w:val="00B0660F"/>
    <w:rsid w:val="00B070D9"/>
    <w:rsid w:val="00B100E0"/>
    <w:rsid w:val="00B10865"/>
    <w:rsid w:val="00B10A82"/>
    <w:rsid w:val="00B10E0B"/>
    <w:rsid w:val="00B111D5"/>
    <w:rsid w:val="00B112CD"/>
    <w:rsid w:val="00B1186C"/>
    <w:rsid w:val="00B12373"/>
    <w:rsid w:val="00B12A78"/>
    <w:rsid w:val="00B12A8F"/>
    <w:rsid w:val="00B12AA9"/>
    <w:rsid w:val="00B12E9A"/>
    <w:rsid w:val="00B13407"/>
    <w:rsid w:val="00B137EC"/>
    <w:rsid w:val="00B14389"/>
    <w:rsid w:val="00B14773"/>
    <w:rsid w:val="00B149E1"/>
    <w:rsid w:val="00B14DB1"/>
    <w:rsid w:val="00B14DCE"/>
    <w:rsid w:val="00B15026"/>
    <w:rsid w:val="00B158CB"/>
    <w:rsid w:val="00B15B38"/>
    <w:rsid w:val="00B15F4B"/>
    <w:rsid w:val="00B15F56"/>
    <w:rsid w:val="00B16687"/>
    <w:rsid w:val="00B16937"/>
    <w:rsid w:val="00B16D70"/>
    <w:rsid w:val="00B16E10"/>
    <w:rsid w:val="00B17003"/>
    <w:rsid w:val="00B171EB"/>
    <w:rsid w:val="00B17438"/>
    <w:rsid w:val="00B178B5"/>
    <w:rsid w:val="00B17941"/>
    <w:rsid w:val="00B2017C"/>
    <w:rsid w:val="00B202EC"/>
    <w:rsid w:val="00B203EB"/>
    <w:rsid w:val="00B20923"/>
    <w:rsid w:val="00B20AC3"/>
    <w:rsid w:val="00B20C94"/>
    <w:rsid w:val="00B2160A"/>
    <w:rsid w:val="00B216E8"/>
    <w:rsid w:val="00B2175D"/>
    <w:rsid w:val="00B21869"/>
    <w:rsid w:val="00B218EF"/>
    <w:rsid w:val="00B22451"/>
    <w:rsid w:val="00B22635"/>
    <w:rsid w:val="00B22F23"/>
    <w:rsid w:val="00B231CC"/>
    <w:rsid w:val="00B232A1"/>
    <w:rsid w:val="00B2379D"/>
    <w:rsid w:val="00B238E4"/>
    <w:rsid w:val="00B23E6C"/>
    <w:rsid w:val="00B24C13"/>
    <w:rsid w:val="00B250AF"/>
    <w:rsid w:val="00B25150"/>
    <w:rsid w:val="00B25211"/>
    <w:rsid w:val="00B253C2"/>
    <w:rsid w:val="00B2570B"/>
    <w:rsid w:val="00B257FF"/>
    <w:rsid w:val="00B25DAC"/>
    <w:rsid w:val="00B26210"/>
    <w:rsid w:val="00B26751"/>
    <w:rsid w:val="00B2676C"/>
    <w:rsid w:val="00B26814"/>
    <w:rsid w:val="00B27FA8"/>
    <w:rsid w:val="00B300B3"/>
    <w:rsid w:val="00B304CA"/>
    <w:rsid w:val="00B30D59"/>
    <w:rsid w:val="00B30F2B"/>
    <w:rsid w:val="00B30FC0"/>
    <w:rsid w:val="00B311C2"/>
    <w:rsid w:val="00B3121B"/>
    <w:rsid w:val="00B312C1"/>
    <w:rsid w:val="00B31AFE"/>
    <w:rsid w:val="00B3261D"/>
    <w:rsid w:val="00B32FC3"/>
    <w:rsid w:val="00B3319C"/>
    <w:rsid w:val="00B33229"/>
    <w:rsid w:val="00B3371C"/>
    <w:rsid w:val="00B33B42"/>
    <w:rsid w:val="00B34039"/>
    <w:rsid w:val="00B34265"/>
    <w:rsid w:val="00B349AB"/>
    <w:rsid w:val="00B34BB7"/>
    <w:rsid w:val="00B3514C"/>
    <w:rsid w:val="00B35B6B"/>
    <w:rsid w:val="00B3687A"/>
    <w:rsid w:val="00B369A1"/>
    <w:rsid w:val="00B36A44"/>
    <w:rsid w:val="00B36FE3"/>
    <w:rsid w:val="00B37128"/>
    <w:rsid w:val="00B371C7"/>
    <w:rsid w:val="00B37201"/>
    <w:rsid w:val="00B37E88"/>
    <w:rsid w:val="00B37FD5"/>
    <w:rsid w:val="00B401C7"/>
    <w:rsid w:val="00B40BC9"/>
    <w:rsid w:val="00B425CA"/>
    <w:rsid w:val="00B429D4"/>
    <w:rsid w:val="00B43196"/>
    <w:rsid w:val="00B43743"/>
    <w:rsid w:val="00B43B4A"/>
    <w:rsid w:val="00B44108"/>
    <w:rsid w:val="00B44383"/>
    <w:rsid w:val="00B44D7F"/>
    <w:rsid w:val="00B455D6"/>
    <w:rsid w:val="00B45A46"/>
    <w:rsid w:val="00B45B48"/>
    <w:rsid w:val="00B46048"/>
    <w:rsid w:val="00B46060"/>
    <w:rsid w:val="00B462AD"/>
    <w:rsid w:val="00B46354"/>
    <w:rsid w:val="00B466A3"/>
    <w:rsid w:val="00B46EA2"/>
    <w:rsid w:val="00B46F4B"/>
    <w:rsid w:val="00B472E1"/>
    <w:rsid w:val="00B47555"/>
    <w:rsid w:val="00B476C9"/>
    <w:rsid w:val="00B4790A"/>
    <w:rsid w:val="00B47C55"/>
    <w:rsid w:val="00B501F8"/>
    <w:rsid w:val="00B50380"/>
    <w:rsid w:val="00B50B7B"/>
    <w:rsid w:val="00B50D61"/>
    <w:rsid w:val="00B50FCB"/>
    <w:rsid w:val="00B510FA"/>
    <w:rsid w:val="00B51193"/>
    <w:rsid w:val="00B512C3"/>
    <w:rsid w:val="00B5160A"/>
    <w:rsid w:val="00B5188E"/>
    <w:rsid w:val="00B5195F"/>
    <w:rsid w:val="00B52B10"/>
    <w:rsid w:val="00B52C2D"/>
    <w:rsid w:val="00B52F13"/>
    <w:rsid w:val="00B534F4"/>
    <w:rsid w:val="00B54142"/>
    <w:rsid w:val="00B54239"/>
    <w:rsid w:val="00B5438D"/>
    <w:rsid w:val="00B54E1E"/>
    <w:rsid w:val="00B5505C"/>
    <w:rsid w:val="00B555AE"/>
    <w:rsid w:val="00B557C2"/>
    <w:rsid w:val="00B56046"/>
    <w:rsid w:val="00B561D2"/>
    <w:rsid w:val="00B5689B"/>
    <w:rsid w:val="00B570BC"/>
    <w:rsid w:val="00B57556"/>
    <w:rsid w:val="00B57793"/>
    <w:rsid w:val="00B57DD2"/>
    <w:rsid w:val="00B57EB1"/>
    <w:rsid w:val="00B57F73"/>
    <w:rsid w:val="00B608C2"/>
    <w:rsid w:val="00B618FC"/>
    <w:rsid w:val="00B62233"/>
    <w:rsid w:val="00B624CC"/>
    <w:rsid w:val="00B62635"/>
    <w:rsid w:val="00B628B1"/>
    <w:rsid w:val="00B63362"/>
    <w:rsid w:val="00B63DB4"/>
    <w:rsid w:val="00B64061"/>
    <w:rsid w:val="00B64102"/>
    <w:rsid w:val="00B64989"/>
    <w:rsid w:val="00B649BC"/>
    <w:rsid w:val="00B64D1A"/>
    <w:rsid w:val="00B64F75"/>
    <w:rsid w:val="00B65A2B"/>
    <w:rsid w:val="00B65AEE"/>
    <w:rsid w:val="00B65B94"/>
    <w:rsid w:val="00B660F2"/>
    <w:rsid w:val="00B66512"/>
    <w:rsid w:val="00B66612"/>
    <w:rsid w:val="00B6683F"/>
    <w:rsid w:val="00B668D5"/>
    <w:rsid w:val="00B66953"/>
    <w:rsid w:val="00B6754F"/>
    <w:rsid w:val="00B67CE4"/>
    <w:rsid w:val="00B70588"/>
    <w:rsid w:val="00B70AA0"/>
    <w:rsid w:val="00B70D78"/>
    <w:rsid w:val="00B716F0"/>
    <w:rsid w:val="00B71744"/>
    <w:rsid w:val="00B71857"/>
    <w:rsid w:val="00B7194A"/>
    <w:rsid w:val="00B71BF6"/>
    <w:rsid w:val="00B720A0"/>
    <w:rsid w:val="00B728FB"/>
    <w:rsid w:val="00B72CD8"/>
    <w:rsid w:val="00B72D2A"/>
    <w:rsid w:val="00B73172"/>
    <w:rsid w:val="00B73C4D"/>
    <w:rsid w:val="00B73F37"/>
    <w:rsid w:val="00B74307"/>
    <w:rsid w:val="00B7435A"/>
    <w:rsid w:val="00B747B4"/>
    <w:rsid w:val="00B74A66"/>
    <w:rsid w:val="00B74A83"/>
    <w:rsid w:val="00B74C9C"/>
    <w:rsid w:val="00B74F2F"/>
    <w:rsid w:val="00B750AD"/>
    <w:rsid w:val="00B750DB"/>
    <w:rsid w:val="00B752F7"/>
    <w:rsid w:val="00B75A1D"/>
    <w:rsid w:val="00B7616F"/>
    <w:rsid w:val="00B7697F"/>
    <w:rsid w:val="00B76C34"/>
    <w:rsid w:val="00B76F97"/>
    <w:rsid w:val="00B771B2"/>
    <w:rsid w:val="00B772E7"/>
    <w:rsid w:val="00B77374"/>
    <w:rsid w:val="00B7738B"/>
    <w:rsid w:val="00B777E6"/>
    <w:rsid w:val="00B77853"/>
    <w:rsid w:val="00B800CB"/>
    <w:rsid w:val="00B80339"/>
    <w:rsid w:val="00B803FC"/>
    <w:rsid w:val="00B80CB6"/>
    <w:rsid w:val="00B80D39"/>
    <w:rsid w:val="00B81A5E"/>
    <w:rsid w:val="00B81C94"/>
    <w:rsid w:val="00B81D09"/>
    <w:rsid w:val="00B81DAB"/>
    <w:rsid w:val="00B81ED7"/>
    <w:rsid w:val="00B82449"/>
    <w:rsid w:val="00B82657"/>
    <w:rsid w:val="00B826C9"/>
    <w:rsid w:val="00B83372"/>
    <w:rsid w:val="00B83740"/>
    <w:rsid w:val="00B837BE"/>
    <w:rsid w:val="00B83F2D"/>
    <w:rsid w:val="00B83F5F"/>
    <w:rsid w:val="00B84FBD"/>
    <w:rsid w:val="00B850F6"/>
    <w:rsid w:val="00B854A8"/>
    <w:rsid w:val="00B85F01"/>
    <w:rsid w:val="00B862F6"/>
    <w:rsid w:val="00B8651A"/>
    <w:rsid w:val="00B866F6"/>
    <w:rsid w:val="00B867F5"/>
    <w:rsid w:val="00B86F52"/>
    <w:rsid w:val="00B8759F"/>
    <w:rsid w:val="00B87915"/>
    <w:rsid w:val="00B9074E"/>
    <w:rsid w:val="00B909F3"/>
    <w:rsid w:val="00B91B6D"/>
    <w:rsid w:val="00B91E54"/>
    <w:rsid w:val="00B92817"/>
    <w:rsid w:val="00B92903"/>
    <w:rsid w:val="00B92A63"/>
    <w:rsid w:val="00B92F15"/>
    <w:rsid w:val="00B93897"/>
    <w:rsid w:val="00B93B5F"/>
    <w:rsid w:val="00B94966"/>
    <w:rsid w:val="00B94BB4"/>
    <w:rsid w:val="00B953AF"/>
    <w:rsid w:val="00B9557B"/>
    <w:rsid w:val="00B957A8"/>
    <w:rsid w:val="00B95CC6"/>
    <w:rsid w:val="00B95E92"/>
    <w:rsid w:val="00B96107"/>
    <w:rsid w:val="00B962EB"/>
    <w:rsid w:val="00B964D7"/>
    <w:rsid w:val="00B9664B"/>
    <w:rsid w:val="00B96ECF"/>
    <w:rsid w:val="00B97690"/>
    <w:rsid w:val="00B97C45"/>
    <w:rsid w:val="00B97E25"/>
    <w:rsid w:val="00B97F0E"/>
    <w:rsid w:val="00BA06C4"/>
    <w:rsid w:val="00BA07D3"/>
    <w:rsid w:val="00BA0ADC"/>
    <w:rsid w:val="00BA0C58"/>
    <w:rsid w:val="00BA0E89"/>
    <w:rsid w:val="00BA128C"/>
    <w:rsid w:val="00BA12FF"/>
    <w:rsid w:val="00BA1950"/>
    <w:rsid w:val="00BA1A51"/>
    <w:rsid w:val="00BA1BAD"/>
    <w:rsid w:val="00BA1BCE"/>
    <w:rsid w:val="00BA2094"/>
    <w:rsid w:val="00BA225F"/>
    <w:rsid w:val="00BA226D"/>
    <w:rsid w:val="00BA24F3"/>
    <w:rsid w:val="00BA309B"/>
    <w:rsid w:val="00BA32ED"/>
    <w:rsid w:val="00BA348C"/>
    <w:rsid w:val="00BA4216"/>
    <w:rsid w:val="00BA439C"/>
    <w:rsid w:val="00BA4CA0"/>
    <w:rsid w:val="00BA4EA1"/>
    <w:rsid w:val="00BA55B3"/>
    <w:rsid w:val="00BA561C"/>
    <w:rsid w:val="00BA5654"/>
    <w:rsid w:val="00BA57CB"/>
    <w:rsid w:val="00BA5B15"/>
    <w:rsid w:val="00BA5DB8"/>
    <w:rsid w:val="00BA6828"/>
    <w:rsid w:val="00BA6957"/>
    <w:rsid w:val="00BA6C54"/>
    <w:rsid w:val="00BA6CC2"/>
    <w:rsid w:val="00BA6D5D"/>
    <w:rsid w:val="00BA7360"/>
    <w:rsid w:val="00BB00CF"/>
    <w:rsid w:val="00BB0233"/>
    <w:rsid w:val="00BB08AC"/>
    <w:rsid w:val="00BB0C28"/>
    <w:rsid w:val="00BB0F5F"/>
    <w:rsid w:val="00BB1596"/>
    <w:rsid w:val="00BB17BB"/>
    <w:rsid w:val="00BB17DF"/>
    <w:rsid w:val="00BB17F0"/>
    <w:rsid w:val="00BB286C"/>
    <w:rsid w:val="00BB2BB0"/>
    <w:rsid w:val="00BB34D5"/>
    <w:rsid w:val="00BB34F2"/>
    <w:rsid w:val="00BB3735"/>
    <w:rsid w:val="00BB3E2B"/>
    <w:rsid w:val="00BB3F29"/>
    <w:rsid w:val="00BB43F3"/>
    <w:rsid w:val="00BB4A1D"/>
    <w:rsid w:val="00BB55B2"/>
    <w:rsid w:val="00BB589D"/>
    <w:rsid w:val="00BB58B8"/>
    <w:rsid w:val="00BB5EAD"/>
    <w:rsid w:val="00BB5F4F"/>
    <w:rsid w:val="00BB5FA0"/>
    <w:rsid w:val="00BB5FE7"/>
    <w:rsid w:val="00BB64C6"/>
    <w:rsid w:val="00BB654E"/>
    <w:rsid w:val="00BB660A"/>
    <w:rsid w:val="00BB700C"/>
    <w:rsid w:val="00BB7889"/>
    <w:rsid w:val="00BB7E81"/>
    <w:rsid w:val="00BB7ED7"/>
    <w:rsid w:val="00BB7EE6"/>
    <w:rsid w:val="00BC0B4D"/>
    <w:rsid w:val="00BC118A"/>
    <w:rsid w:val="00BC13BC"/>
    <w:rsid w:val="00BC1DDA"/>
    <w:rsid w:val="00BC29F1"/>
    <w:rsid w:val="00BC2D11"/>
    <w:rsid w:val="00BC2DB2"/>
    <w:rsid w:val="00BC3051"/>
    <w:rsid w:val="00BC30EA"/>
    <w:rsid w:val="00BC363D"/>
    <w:rsid w:val="00BC37BC"/>
    <w:rsid w:val="00BC3864"/>
    <w:rsid w:val="00BC44BB"/>
    <w:rsid w:val="00BC44E5"/>
    <w:rsid w:val="00BC4B0B"/>
    <w:rsid w:val="00BC566F"/>
    <w:rsid w:val="00BC58B7"/>
    <w:rsid w:val="00BC5A61"/>
    <w:rsid w:val="00BC5B6B"/>
    <w:rsid w:val="00BC5F69"/>
    <w:rsid w:val="00BC6412"/>
    <w:rsid w:val="00BC690E"/>
    <w:rsid w:val="00BC767A"/>
    <w:rsid w:val="00BC776F"/>
    <w:rsid w:val="00BC799D"/>
    <w:rsid w:val="00BC7E92"/>
    <w:rsid w:val="00BD0447"/>
    <w:rsid w:val="00BD053A"/>
    <w:rsid w:val="00BD075A"/>
    <w:rsid w:val="00BD09E1"/>
    <w:rsid w:val="00BD0E27"/>
    <w:rsid w:val="00BD1DD6"/>
    <w:rsid w:val="00BD2034"/>
    <w:rsid w:val="00BD2257"/>
    <w:rsid w:val="00BD235A"/>
    <w:rsid w:val="00BD32C0"/>
    <w:rsid w:val="00BD3489"/>
    <w:rsid w:val="00BD3F9A"/>
    <w:rsid w:val="00BD48D9"/>
    <w:rsid w:val="00BD4B47"/>
    <w:rsid w:val="00BD5053"/>
    <w:rsid w:val="00BD51DF"/>
    <w:rsid w:val="00BD52B7"/>
    <w:rsid w:val="00BD5DAF"/>
    <w:rsid w:val="00BD6079"/>
    <w:rsid w:val="00BD6BCF"/>
    <w:rsid w:val="00BD7229"/>
    <w:rsid w:val="00BD780A"/>
    <w:rsid w:val="00BD7B68"/>
    <w:rsid w:val="00BD7BFC"/>
    <w:rsid w:val="00BD7F26"/>
    <w:rsid w:val="00BD7FE0"/>
    <w:rsid w:val="00BE12CF"/>
    <w:rsid w:val="00BE1481"/>
    <w:rsid w:val="00BE1EAE"/>
    <w:rsid w:val="00BE2113"/>
    <w:rsid w:val="00BE263D"/>
    <w:rsid w:val="00BE26BF"/>
    <w:rsid w:val="00BE2769"/>
    <w:rsid w:val="00BE2DE2"/>
    <w:rsid w:val="00BE2EA8"/>
    <w:rsid w:val="00BE2EC0"/>
    <w:rsid w:val="00BE39AC"/>
    <w:rsid w:val="00BE3A56"/>
    <w:rsid w:val="00BE3D4D"/>
    <w:rsid w:val="00BE443D"/>
    <w:rsid w:val="00BE4587"/>
    <w:rsid w:val="00BE494B"/>
    <w:rsid w:val="00BE4B54"/>
    <w:rsid w:val="00BE4E34"/>
    <w:rsid w:val="00BE55B5"/>
    <w:rsid w:val="00BE5BEF"/>
    <w:rsid w:val="00BE5BFF"/>
    <w:rsid w:val="00BE5D49"/>
    <w:rsid w:val="00BE5DA5"/>
    <w:rsid w:val="00BE5DB7"/>
    <w:rsid w:val="00BE5F3B"/>
    <w:rsid w:val="00BE6B09"/>
    <w:rsid w:val="00BE700F"/>
    <w:rsid w:val="00BE703E"/>
    <w:rsid w:val="00BE7164"/>
    <w:rsid w:val="00BE72C7"/>
    <w:rsid w:val="00BE75D8"/>
    <w:rsid w:val="00BE7660"/>
    <w:rsid w:val="00BE783F"/>
    <w:rsid w:val="00BF0564"/>
    <w:rsid w:val="00BF0C7C"/>
    <w:rsid w:val="00BF0F42"/>
    <w:rsid w:val="00BF13B4"/>
    <w:rsid w:val="00BF181E"/>
    <w:rsid w:val="00BF1B51"/>
    <w:rsid w:val="00BF1D1C"/>
    <w:rsid w:val="00BF1F10"/>
    <w:rsid w:val="00BF1FF5"/>
    <w:rsid w:val="00BF2171"/>
    <w:rsid w:val="00BF2186"/>
    <w:rsid w:val="00BF2418"/>
    <w:rsid w:val="00BF2672"/>
    <w:rsid w:val="00BF269A"/>
    <w:rsid w:val="00BF27D1"/>
    <w:rsid w:val="00BF2C81"/>
    <w:rsid w:val="00BF2F71"/>
    <w:rsid w:val="00BF30AC"/>
    <w:rsid w:val="00BF3173"/>
    <w:rsid w:val="00BF33AB"/>
    <w:rsid w:val="00BF3546"/>
    <w:rsid w:val="00BF362D"/>
    <w:rsid w:val="00BF3785"/>
    <w:rsid w:val="00BF3A0B"/>
    <w:rsid w:val="00BF3D2F"/>
    <w:rsid w:val="00BF3D39"/>
    <w:rsid w:val="00BF453E"/>
    <w:rsid w:val="00BF4702"/>
    <w:rsid w:val="00BF4C68"/>
    <w:rsid w:val="00BF4E2F"/>
    <w:rsid w:val="00BF5146"/>
    <w:rsid w:val="00BF519F"/>
    <w:rsid w:val="00BF57FF"/>
    <w:rsid w:val="00BF580A"/>
    <w:rsid w:val="00BF6109"/>
    <w:rsid w:val="00BF6314"/>
    <w:rsid w:val="00BF69A7"/>
    <w:rsid w:val="00BF6AF2"/>
    <w:rsid w:val="00BF6B4E"/>
    <w:rsid w:val="00BF7485"/>
    <w:rsid w:val="00BF7A3E"/>
    <w:rsid w:val="00BF7FB8"/>
    <w:rsid w:val="00C00171"/>
    <w:rsid w:val="00C01041"/>
    <w:rsid w:val="00C0125E"/>
    <w:rsid w:val="00C012ED"/>
    <w:rsid w:val="00C014D4"/>
    <w:rsid w:val="00C01A59"/>
    <w:rsid w:val="00C01B16"/>
    <w:rsid w:val="00C01EAE"/>
    <w:rsid w:val="00C01FE8"/>
    <w:rsid w:val="00C0225D"/>
    <w:rsid w:val="00C0237D"/>
    <w:rsid w:val="00C0239E"/>
    <w:rsid w:val="00C024A5"/>
    <w:rsid w:val="00C025F9"/>
    <w:rsid w:val="00C02680"/>
    <w:rsid w:val="00C02D42"/>
    <w:rsid w:val="00C02E43"/>
    <w:rsid w:val="00C034A5"/>
    <w:rsid w:val="00C03A0F"/>
    <w:rsid w:val="00C0415A"/>
    <w:rsid w:val="00C04C96"/>
    <w:rsid w:val="00C0550C"/>
    <w:rsid w:val="00C0554F"/>
    <w:rsid w:val="00C057B6"/>
    <w:rsid w:val="00C05BB8"/>
    <w:rsid w:val="00C0628A"/>
    <w:rsid w:val="00C0629D"/>
    <w:rsid w:val="00C063DB"/>
    <w:rsid w:val="00C064AA"/>
    <w:rsid w:val="00C064C2"/>
    <w:rsid w:val="00C066E3"/>
    <w:rsid w:val="00C067AE"/>
    <w:rsid w:val="00C0693F"/>
    <w:rsid w:val="00C072F8"/>
    <w:rsid w:val="00C0741D"/>
    <w:rsid w:val="00C07C3A"/>
    <w:rsid w:val="00C10989"/>
    <w:rsid w:val="00C10D87"/>
    <w:rsid w:val="00C10EF7"/>
    <w:rsid w:val="00C11746"/>
    <w:rsid w:val="00C11977"/>
    <w:rsid w:val="00C11C29"/>
    <w:rsid w:val="00C1226C"/>
    <w:rsid w:val="00C1226E"/>
    <w:rsid w:val="00C122F0"/>
    <w:rsid w:val="00C12387"/>
    <w:rsid w:val="00C1239B"/>
    <w:rsid w:val="00C12E9E"/>
    <w:rsid w:val="00C13140"/>
    <w:rsid w:val="00C13A1D"/>
    <w:rsid w:val="00C140E9"/>
    <w:rsid w:val="00C14321"/>
    <w:rsid w:val="00C1449F"/>
    <w:rsid w:val="00C14AA2"/>
    <w:rsid w:val="00C14E3D"/>
    <w:rsid w:val="00C14F05"/>
    <w:rsid w:val="00C151D8"/>
    <w:rsid w:val="00C157B6"/>
    <w:rsid w:val="00C15B95"/>
    <w:rsid w:val="00C15C04"/>
    <w:rsid w:val="00C15C1E"/>
    <w:rsid w:val="00C15C1F"/>
    <w:rsid w:val="00C16151"/>
    <w:rsid w:val="00C1628E"/>
    <w:rsid w:val="00C163E6"/>
    <w:rsid w:val="00C16A2D"/>
    <w:rsid w:val="00C16B78"/>
    <w:rsid w:val="00C20121"/>
    <w:rsid w:val="00C2013B"/>
    <w:rsid w:val="00C20B14"/>
    <w:rsid w:val="00C20CD8"/>
    <w:rsid w:val="00C2116F"/>
    <w:rsid w:val="00C215D7"/>
    <w:rsid w:val="00C2191F"/>
    <w:rsid w:val="00C219C1"/>
    <w:rsid w:val="00C21B6D"/>
    <w:rsid w:val="00C21E55"/>
    <w:rsid w:val="00C221AC"/>
    <w:rsid w:val="00C223DA"/>
    <w:rsid w:val="00C2253D"/>
    <w:rsid w:val="00C2254C"/>
    <w:rsid w:val="00C22734"/>
    <w:rsid w:val="00C2289E"/>
    <w:rsid w:val="00C22C7A"/>
    <w:rsid w:val="00C22F4D"/>
    <w:rsid w:val="00C2301E"/>
    <w:rsid w:val="00C2318C"/>
    <w:rsid w:val="00C23250"/>
    <w:rsid w:val="00C23B98"/>
    <w:rsid w:val="00C23C28"/>
    <w:rsid w:val="00C23F77"/>
    <w:rsid w:val="00C247FC"/>
    <w:rsid w:val="00C2553B"/>
    <w:rsid w:val="00C25613"/>
    <w:rsid w:val="00C257CD"/>
    <w:rsid w:val="00C2589F"/>
    <w:rsid w:val="00C25A51"/>
    <w:rsid w:val="00C25EDC"/>
    <w:rsid w:val="00C2642D"/>
    <w:rsid w:val="00C2730F"/>
    <w:rsid w:val="00C3001D"/>
    <w:rsid w:val="00C300BC"/>
    <w:rsid w:val="00C301E4"/>
    <w:rsid w:val="00C30569"/>
    <w:rsid w:val="00C30CC4"/>
    <w:rsid w:val="00C316B2"/>
    <w:rsid w:val="00C31889"/>
    <w:rsid w:val="00C31D08"/>
    <w:rsid w:val="00C31DAA"/>
    <w:rsid w:val="00C3235D"/>
    <w:rsid w:val="00C32452"/>
    <w:rsid w:val="00C32819"/>
    <w:rsid w:val="00C3299F"/>
    <w:rsid w:val="00C32F73"/>
    <w:rsid w:val="00C33488"/>
    <w:rsid w:val="00C3384E"/>
    <w:rsid w:val="00C33E3E"/>
    <w:rsid w:val="00C3414D"/>
    <w:rsid w:val="00C34501"/>
    <w:rsid w:val="00C34905"/>
    <w:rsid w:val="00C34B2C"/>
    <w:rsid w:val="00C34FD6"/>
    <w:rsid w:val="00C3504F"/>
    <w:rsid w:val="00C35155"/>
    <w:rsid w:val="00C362DF"/>
    <w:rsid w:val="00C37C71"/>
    <w:rsid w:val="00C37E2C"/>
    <w:rsid w:val="00C400D7"/>
    <w:rsid w:val="00C4024F"/>
    <w:rsid w:val="00C40689"/>
    <w:rsid w:val="00C40C39"/>
    <w:rsid w:val="00C412DD"/>
    <w:rsid w:val="00C4158F"/>
    <w:rsid w:val="00C4203E"/>
    <w:rsid w:val="00C42C3E"/>
    <w:rsid w:val="00C43237"/>
    <w:rsid w:val="00C43CB3"/>
    <w:rsid w:val="00C4411A"/>
    <w:rsid w:val="00C446AD"/>
    <w:rsid w:val="00C4520F"/>
    <w:rsid w:val="00C4548B"/>
    <w:rsid w:val="00C455FE"/>
    <w:rsid w:val="00C45A7E"/>
    <w:rsid w:val="00C45BFE"/>
    <w:rsid w:val="00C4634E"/>
    <w:rsid w:val="00C46B24"/>
    <w:rsid w:val="00C46C11"/>
    <w:rsid w:val="00C46E4C"/>
    <w:rsid w:val="00C47083"/>
    <w:rsid w:val="00C47118"/>
    <w:rsid w:val="00C473D8"/>
    <w:rsid w:val="00C47420"/>
    <w:rsid w:val="00C474CB"/>
    <w:rsid w:val="00C47865"/>
    <w:rsid w:val="00C47960"/>
    <w:rsid w:val="00C47E86"/>
    <w:rsid w:val="00C50853"/>
    <w:rsid w:val="00C50E10"/>
    <w:rsid w:val="00C50F82"/>
    <w:rsid w:val="00C51085"/>
    <w:rsid w:val="00C51303"/>
    <w:rsid w:val="00C5177C"/>
    <w:rsid w:val="00C51834"/>
    <w:rsid w:val="00C51B17"/>
    <w:rsid w:val="00C52521"/>
    <w:rsid w:val="00C5252F"/>
    <w:rsid w:val="00C52734"/>
    <w:rsid w:val="00C52C2C"/>
    <w:rsid w:val="00C52DCF"/>
    <w:rsid w:val="00C52F8B"/>
    <w:rsid w:val="00C531F5"/>
    <w:rsid w:val="00C53B24"/>
    <w:rsid w:val="00C54056"/>
    <w:rsid w:val="00C541BD"/>
    <w:rsid w:val="00C54567"/>
    <w:rsid w:val="00C54698"/>
    <w:rsid w:val="00C54B11"/>
    <w:rsid w:val="00C54FC9"/>
    <w:rsid w:val="00C55FB1"/>
    <w:rsid w:val="00C55FD4"/>
    <w:rsid w:val="00C562B6"/>
    <w:rsid w:val="00C56534"/>
    <w:rsid w:val="00C567AD"/>
    <w:rsid w:val="00C56B3E"/>
    <w:rsid w:val="00C56FAC"/>
    <w:rsid w:val="00C57911"/>
    <w:rsid w:val="00C57CB4"/>
    <w:rsid w:val="00C57FDF"/>
    <w:rsid w:val="00C60123"/>
    <w:rsid w:val="00C60FD2"/>
    <w:rsid w:val="00C6121F"/>
    <w:rsid w:val="00C614C5"/>
    <w:rsid w:val="00C62D8D"/>
    <w:rsid w:val="00C6306D"/>
    <w:rsid w:val="00C63370"/>
    <w:rsid w:val="00C63A8A"/>
    <w:rsid w:val="00C63BE9"/>
    <w:rsid w:val="00C63C35"/>
    <w:rsid w:val="00C63E8C"/>
    <w:rsid w:val="00C63F1B"/>
    <w:rsid w:val="00C64494"/>
    <w:rsid w:val="00C644C6"/>
    <w:rsid w:val="00C644D3"/>
    <w:rsid w:val="00C649F8"/>
    <w:rsid w:val="00C65497"/>
    <w:rsid w:val="00C65679"/>
    <w:rsid w:val="00C65C19"/>
    <w:rsid w:val="00C664E4"/>
    <w:rsid w:val="00C666C8"/>
    <w:rsid w:val="00C667A2"/>
    <w:rsid w:val="00C66D12"/>
    <w:rsid w:val="00C66E51"/>
    <w:rsid w:val="00C66F77"/>
    <w:rsid w:val="00C66FA9"/>
    <w:rsid w:val="00C6746E"/>
    <w:rsid w:val="00C67892"/>
    <w:rsid w:val="00C6797B"/>
    <w:rsid w:val="00C67998"/>
    <w:rsid w:val="00C70418"/>
    <w:rsid w:val="00C7124C"/>
    <w:rsid w:val="00C71A5F"/>
    <w:rsid w:val="00C71A6B"/>
    <w:rsid w:val="00C71AD6"/>
    <w:rsid w:val="00C71E11"/>
    <w:rsid w:val="00C71F86"/>
    <w:rsid w:val="00C723C2"/>
    <w:rsid w:val="00C7266E"/>
    <w:rsid w:val="00C7291D"/>
    <w:rsid w:val="00C72BCC"/>
    <w:rsid w:val="00C730A2"/>
    <w:rsid w:val="00C73128"/>
    <w:rsid w:val="00C74166"/>
    <w:rsid w:val="00C7422A"/>
    <w:rsid w:val="00C74467"/>
    <w:rsid w:val="00C7464F"/>
    <w:rsid w:val="00C74A68"/>
    <w:rsid w:val="00C75305"/>
    <w:rsid w:val="00C754F5"/>
    <w:rsid w:val="00C756F6"/>
    <w:rsid w:val="00C75CE5"/>
    <w:rsid w:val="00C75EA5"/>
    <w:rsid w:val="00C76058"/>
    <w:rsid w:val="00C766E4"/>
    <w:rsid w:val="00C76AC3"/>
    <w:rsid w:val="00C76F98"/>
    <w:rsid w:val="00C7709F"/>
    <w:rsid w:val="00C772F5"/>
    <w:rsid w:val="00C80754"/>
    <w:rsid w:val="00C809F0"/>
    <w:rsid w:val="00C80AD6"/>
    <w:rsid w:val="00C80D0B"/>
    <w:rsid w:val="00C80D50"/>
    <w:rsid w:val="00C8151A"/>
    <w:rsid w:val="00C815B8"/>
    <w:rsid w:val="00C8165C"/>
    <w:rsid w:val="00C81A8F"/>
    <w:rsid w:val="00C81AE9"/>
    <w:rsid w:val="00C81E58"/>
    <w:rsid w:val="00C824E6"/>
    <w:rsid w:val="00C8282C"/>
    <w:rsid w:val="00C82BE1"/>
    <w:rsid w:val="00C833F4"/>
    <w:rsid w:val="00C8391C"/>
    <w:rsid w:val="00C83FF2"/>
    <w:rsid w:val="00C84640"/>
    <w:rsid w:val="00C85366"/>
    <w:rsid w:val="00C8582A"/>
    <w:rsid w:val="00C858E0"/>
    <w:rsid w:val="00C859D5"/>
    <w:rsid w:val="00C869F0"/>
    <w:rsid w:val="00C86A17"/>
    <w:rsid w:val="00C86B98"/>
    <w:rsid w:val="00C87192"/>
    <w:rsid w:val="00C87199"/>
    <w:rsid w:val="00C87A2D"/>
    <w:rsid w:val="00C87C24"/>
    <w:rsid w:val="00C87CCA"/>
    <w:rsid w:val="00C90211"/>
    <w:rsid w:val="00C906C5"/>
    <w:rsid w:val="00C9070E"/>
    <w:rsid w:val="00C90DC6"/>
    <w:rsid w:val="00C91085"/>
    <w:rsid w:val="00C9152B"/>
    <w:rsid w:val="00C915B4"/>
    <w:rsid w:val="00C91962"/>
    <w:rsid w:val="00C920A7"/>
    <w:rsid w:val="00C9241A"/>
    <w:rsid w:val="00C93105"/>
    <w:rsid w:val="00C93AC4"/>
    <w:rsid w:val="00C93F3C"/>
    <w:rsid w:val="00C94734"/>
    <w:rsid w:val="00C95047"/>
    <w:rsid w:val="00C951A9"/>
    <w:rsid w:val="00C9559C"/>
    <w:rsid w:val="00C95DB4"/>
    <w:rsid w:val="00C960AA"/>
    <w:rsid w:val="00C960D4"/>
    <w:rsid w:val="00C96A46"/>
    <w:rsid w:val="00C96D0A"/>
    <w:rsid w:val="00C96DA3"/>
    <w:rsid w:val="00C974BA"/>
    <w:rsid w:val="00C97AD8"/>
    <w:rsid w:val="00C97F6B"/>
    <w:rsid w:val="00CA0333"/>
    <w:rsid w:val="00CA05C4"/>
    <w:rsid w:val="00CA0777"/>
    <w:rsid w:val="00CA07A5"/>
    <w:rsid w:val="00CA084A"/>
    <w:rsid w:val="00CA08B6"/>
    <w:rsid w:val="00CA0A49"/>
    <w:rsid w:val="00CA0C3B"/>
    <w:rsid w:val="00CA0FF2"/>
    <w:rsid w:val="00CA171B"/>
    <w:rsid w:val="00CA1F85"/>
    <w:rsid w:val="00CA22F8"/>
    <w:rsid w:val="00CA2327"/>
    <w:rsid w:val="00CA2408"/>
    <w:rsid w:val="00CA2F8C"/>
    <w:rsid w:val="00CA3173"/>
    <w:rsid w:val="00CA31C5"/>
    <w:rsid w:val="00CA3C7E"/>
    <w:rsid w:val="00CA430D"/>
    <w:rsid w:val="00CA4C53"/>
    <w:rsid w:val="00CA51B3"/>
    <w:rsid w:val="00CA5BA8"/>
    <w:rsid w:val="00CA60BA"/>
    <w:rsid w:val="00CA664A"/>
    <w:rsid w:val="00CA67A2"/>
    <w:rsid w:val="00CA69D0"/>
    <w:rsid w:val="00CA6A69"/>
    <w:rsid w:val="00CA6A8F"/>
    <w:rsid w:val="00CA6B15"/>
    <w:rsid w:val="00CA6CC3"/>
    <w:rsid w:val="00CA6D9A"/>
    <w:rsid w:val="00CA6F8F"/>
    <w:rsid w:val="00CA74F1"/>
    <w:rsid w:val="00CA767A"/>
    <w:rsid w:val="00CA7AE7"/>
    <w:rsid w:val="00CB01D9"/>
    <w:rsid w:val="00CB0312"/>
    <w:rsid w:val="00CB04E1"/>
    <w:rsid w:val="00CB068C"/>
    <w:rsid w:val="00CB0B4D"/>
    <w:rsid w:val="00CB0E96"/>
    <w:rsid w:val="00CB1005"/>
    <w:rsid w:val="00CB1DDB"/>
    <w:rsid w:val="00CB1F97"/>
    <w:rsid w:val="00CB2139"/>
    <w:rsid w:val="00CB2531"/>
    <w:rsid w:val="00CB2CC4"/>
    <w:rsid w:val="00CB2EC0"/>
    <w:rsid w:val="00CB31EB"/>
    <w:rsid w:val="00CB3A1D"/>
    <w:rsid w:val="00CB3C21"/>
    <w:rsid w:val="00CB3D3F"/>
    <w:rsid w:val="00CB3EC0"/>
    <w:rsid w:val="00CB4C64"/>
    <w:rsid w:val="00CB4DEF"/>
    <w:rsid w:val="00CB548E"/>
    <w:rsid w:val="00CB5520"/>
    <w:rsid w:val="00CB5750"/>
    <w:rsid w:val="00CB638E"/>
    <w:rsid w:val="00CB6D19"/>
    <w:rsid w:val="00CB6F5E"/>
    <w:rsid w:val="00CB7776"/>
    <w:rsid w:val="00CB7B1C"/>
    <w:rsid w:val="00CB7FAE"/>
    <w:rsid w:val="00CC080F"/>
    <w:rsid w:val="00CC084B"/>
    <w:rsid w:val="00CC0A59"/>
    <w:rsid w:val="00CC0B60"/>
    <w:rsid w:val="00CC0B8E"/>
    <w:rsid w:val="00CC1600"/>
    <w:rsid w:val="00CC1E6F"/>
    <w:rsid w:val="00CC2383"/>
    <w:rsid w:val="00CC263C"/>
    <w:rsid w:val="00CC2A39"/>
    <w:rsid w:val="00CC2A47"/>
    <w:rsid w:val="00CC2FE4"/>
    <w:rsid w:val="00CC30D0"/>
    <w:rsid w:val="00CC3BD0"/>
    <w:rsid w:val="00CC3F1D"/>
    <w:rsid w:val="00CC40EE"/>
    <w:rsid w:val="00CC452A"/>
    <w:rsid w:val="00CC4714"/>
    <w:rsid w:val="00CC4748"/>
    <w:rsid w:val="00CC4AC7"/>
    <w:rsid w:val="00CC4BB7"/>
    <w:rsid w:val="00CC4CD9"/>
    <w:rsid w:val="00CC4F96"/>
    <w:rsid w:val="00CC5A83"/>
    <w:rsid w:val="00CC6602"/>
    <w:rsid w:val="00CC6A71"/>
    <w:rsid w:val="00CC7149"/>
    <w:rsid w:val="00CC77F2"/>
    <w:rsid w:val="00CD007A"/>
    <w:rsid w:val="00CD00CF"/>
    <w:rsid w:val="00CD02ED"/>
    <w:rsid w:val="00CD0888"/>
    <w:rsid w:val="00CD0D94"/>
    <w:rsid w:val="00CD0E9C"/>
    <w:rsid w:val="00CD10A8"/>
    <w:rsid w:val="00CD1433"/>
    <w:rsid w:val="00CD14AE"/>
    <w:rsid w:val="00CD1DAE"/>
    <w:rsid w:val="00CD22DC"/>
    <w:rsid w:val="00CD260A"/>
    <w:rsid w:val="00CD2A2A"/>
    <w:rsid w:val="00CD313D"/>
    <w:rsid w:val="00CD3256"/>
    <w:rsid w:val="00CD3325"/>
    <w:rsid w:val="00CD3929"/>
    <w:rsid w:val="00CD3969"/>
    <w:rsid w:val="00CD4048"/>
    <w:rsid w:val="00CD4D9F"/>
    <w:rsid w:val="00CD510C"/>
    <w:rsid w:val="00CD538B"/>
    <w:rsid w:val="00CD544F"/>
    <w:rsid w:val="00CD54EF"/>
    <w:rsid w:val="00CD5861"/>
    <w:rsid w:val="00CD5A1D"/>
    <w:rsid w:val="00CD5A71"/>
    <w:rsid w:val="00CD5F40"/>
    <w:rsid w:val="00CD5FDC"/>
    <w:rsid w:val="00CD62E4"/>
    <w:rsid w:val="00CD6483"/>
    <w:rsid w:val="00CD6649"/>
    <w:rsid w:val="00CD6786"/>
    <w:rsid w:val="00CD7471"/>
    <w:rsid w:val="00CD7D47"/>
    <w:rsid w:val="00CD7E6B"/>
    <w:rsid w:val="00CE07BF"/>
    <w:rsid w:val="00CE0A4A"/>
    <w:rsid w:val="00CE0F44"/>
    <w:rsid w:val="00CE1167"/>
    <w:rsid w:val="00CE1E86"/>
    <w:rsid w:val="00CE269A"/>
    <w:rsid w:val="00CE2AA9"/>
    <w:rsid w:val="00CE2D8D"/>
    <w:rsid w:val="00CE2E3E"/>
    <w:rsid w:val="00CE2F2E"/>
    <w:rsid w:val="00CE3011"/>
    <w:rsid w:val="00CE3034"/>
    <w:rsid w:val="00CE310A"/>
    <w:rsid w:val="00CE3474"/>
    <w:rsid w:val="00CE39F4"/>
    <w:rsid w:val="00CE3D07"/>
    <w:rsid w:val="00CE3F0A"/>
    <w:rsid w:val="00CE3F8C"/>
    <w:rsid w:val="00CE3FA8"/>
    <w:rsid w:val="00CE40C2"/>
    <w:rsid w:val="00CE4957"/>
    <w:rsid w:val="00CE4A14"/>
    <w:rsid w:val="00CE4ED8"/>
    <w:rsid w:val="00CE5856"/>
    <w:rsid w:val="00CE5872"/>
    <w:rsid w:val="00CE5946"/>
    <w:rsid w:val="00CE5D4A"/>
    <w:rsid w:val="00CE5E7F"/>
    <w:rsid w:val="00CE5FA2"/>
    <w:rsid w:val="00CE64DF"/>
    <w:rsid w:val="00CE7042"/>
    <w:rsid w:val="00CE7ABB"/>
    <w:rsid w:val="00CE7B0E"/>
    <w:rsid w:val="00CE7D0F"/>
    <w:rsid w:val="00CF06A1"/>
    <w:rsid w:val="00CF0A7D"/>
    <w:rsid w:val="00CF0E1B"/>
    <w:rsid w:val="00CF0FD8"/>
    <w:rsid w:val="00CF1CE4"/>
    <w:rsid w:val="00CF2164"/>
    <w:rsid w:val="00CF2427"/>
    <w:rsid w:val="00CF2492"/>
    <w:rsid w:val="00CF258D"/>
    <w:rsid w:val="00CF2D81"/>
    <w:rsid w:val="00CF2E1F"/>
    <w:rsid w:val="00CF3103"/>
    <w:rsid w:val="00CF348E"/>
    <w:rsid w:val="00CF4159"/>
    <w:rsid w:val="00CF423E"/>
    <w:rsid w:val="00CF48B0"/>
    <w:rsid w:val="00CF49DB"/>
    <w:rsid w:val="00CF4AB8"/>
    <w:rsid w:val="00CF4B0C"/>
    <w:rsid w:val="00CF4B60"/>
    <w:rsid w:val="00CF4CFC"/>
    <w:rsid w:val="00CF5765"/>
    <w:rsid w:val="00CF58D2"/>
    <w:rsid w:val="00CF595C"/>
    <w:rsid w:val="00CF5A29"/>
    <w:rsid w:val="00CF612D"/>
    <w:rsid w:val="00CF612E"/>
    <w:rsid w:val="00CF638D"/>
    <w:rsid w:val="00CF644D"/>
    <w:rsid w:val="00CF74B7"/>
    <w:rsid w:val="00CF7BDA"/>
    <w:rsid w:val="00D0010C"/>
    <w:rsid w:val="00D00437"/>
    <w:rsid w:val="00D00A65"/>
    <w:rsid w:val="00D00F42"/>
    <w:rsid w:val="00D01130"/>
    <w:rsid w:val="00D01359"/>
    <w:rsid w:val="00D01402"/>
    <w:rsid w:val="00D0175E"/>
    <w:rsid w:val="00D017A0"/>
    <w:rsid w:val="00D01F33"/>
    <w:rsid w:val="00D022A8"/>
    <w:rsid w:val="00D023E2"/>
    <w:rsid w:val="00D03615"/>
    <w:rsid w:val="00D0394F"/>
    <w:rsid w:val="00D03D7E"/>
    <w:rsid w:val="00D03DA6"/>
    <w:rsid w:val="00D04220"/>
    <w:rsid w:val="00D042E9"/>
    <w:rsid w:val="00D04BA3"/>
    <w:rsid w:val="00D04ECD"/>
    <w:rsid w:val="00D058DF"/>
    <w:rsid w:val="00D05D0E"/>
    <w:rsid w:val="00D06399"/>
    <w:rsid w:val="00D065E2"/>
    <w:rsid w:val="00D068DD"/>
    <w:rsid w:val="00D06CE3"/>
    <w:rsid w:val="00D06F01"/>
    <w:rsid w:val="00D0723A"/>
    <w:rsid w:val="00D0725C"/>
    <w:rsid w:val="00D07337"/>
    <w:rsid w:val="00D07607"/>
    <w:rsid w:val="00D077B8"/>
    <w:rsid w:val="00D078FB"/>
    <w:rsid w:val="00D0797C"/>
    <w:rsid w:val="00D07B11"/>
    <w:rsid w:val="00D103CB"/>
    <w:rsid w:val="00D103D6"/>
    <w:rsid w:val="00D10512"/>
    <w:rsid w:val="00D10664"/>
    <w:rsid w:val="00D10BDC"/>
    <w:rsid w:val="00D10F26"/>
    <w:rsid w:val="00D11AAD"/>
    <w:rsid w:val="00D11B3F"/>
    <w:rsid w:val="00D11E4D"/>
    <w:rsid w:val="00D1251D"/>
    <w:rsid w:val="00D12FBB"/>
    <w:rsid w:val="00D1318B"/>
    <w:rsid w:val="00D1324D"/>
    <w:rsid w:val="00D141BC"/>
    <w:rsid w:val="00D1422E"/>
    <w:rsid w:val="00D1441F"/>
    <w:rsid w:val="00D15598"/>
    <w:rsid w:val="00D156CB"/>
    <w:rsid w:val="00D159BD"/>
    <w:rsid w:val="00D1618D"/>
    <w:rsid w:val="00D16307"/>
    <w:rsid w:val="00D16426"/>
    <w:rsid w:val="00D16442"/>
    <w:rsid w:val="00D16BB7"/>
    <w:rsid w:val="00D16E35"/>
    <w:rsid w:val="00D17094"/>
    <w:rsid w:val="00D171FC"/>
    <w:rsid w:val="00D172EC"/>
    <w:rsid w:val="00D17A63"/>
    <w:rsid w:val="00D20238"/>
    <w:rsid w:val="00D20E0D"/>
    <w:rsid w:val="00D20E6A"/>
    <w:rsid w:val="00D21090"/>
    <w:rsid w:val="00D210ED"/>
    <w:rsid w:val="00D21408"/>
    <w:rsid w:val="00D21D51"/>
    <w:rsid w:val="00D230F1"/>
    <w:rsid w:val="00D2313A"/>
    <w:rsid w:val="00D23487"/>
    <w:rsid w:val="00D235C5"/>
    <w:rsid w:val="00D23B73"/>
    <w:rsid w:val="00D23CB3"/>
    <w:rsid w:val="00D24418"/>
    <w:rsid w:val="00D2480F"/>
    <w:rsid w:val="00D25196"/>
    <w:rsid w:val="00D251C0"/>
    <w:rsid w:val="00D2525F"/>
    <w:rsid w:val="00D2563B"/>
    <w:rsid w:val="00D25920"/>
    <w:rsid w:val="00D25F3E"/>
    <w:rsid w:val="00D26970"/>
    <w:rsid w:val="00D269CA"/>
    <w:rsid w:val="00D27352"/>
    <w:rsid w:val="00D27377"/>
    <w:rsid w:val="00D278ED"/>
    <w:rsid w:val="00D27AC1"/>
    <w:rsid w:val="00D302D4"/>
    <w:rsid w:val="00D3046C"/>
    <w:rsid w:val="00D305DB"/>
    <w:rsid w:val="00D30D9E"/>
    <w:rsid w:val="00D319D9"/>
    <w:rsid w:val="00D31C6E"/>
    <w:rsid w:val="00D32329"/>
    <w:rsid w:val="00D32877"/>
    <w:rsid w:val="00D329C9"/>
    <w:rsid w:val="00D32C28"/>
    <w:rsid w:val="00D32C7D"/>
    <w:rsid w:val="00D32E01"/>
    <w:rsid w:val="00D32E82"/>
    <w:rsid w:val="00D32FBD"/>
    <w:rsid w:val="00D331DD"/>
    <w:rsid w:val="00D336B4"/>
    <w:rsid w:val="00D336C9"/>
    <w:rsid w:val="00D3383F"/>
    <w:rsid w:val="00D339D3"/>
    <w:rsid w:val="00D33BE0"/>
    <w:rsid w:val="00D34091"/>
    <w:rsid w:val="00D348D1"/>
    <w:rsid w:val="00D349B1"/>
    <w:rsid w:val="00D35575"/>
    <w:rsid w:val="00D35646"/>
    <w:rsid w:val="00D3586F"/>
    <w:rsid w:val="00D358A8"/>
    <w:rsid w:val="00D359C5"/>
    <w:rsid w:val="00D35B2A"/>
    <w:rsid w:val="00D35E38"/>
    <w:rsid w:val="00D36079"/>
    <w:rsid w:val="00D360B2"/>
    <w:rsid w:val="00D3656E"/>
    <w:rsid w:val="00D377D7"/>
    <w:rsid w:val="00D378B9"/>
    <w:rsid w:val="00D37DBC"/>
    <w:rsid w:val="00D37F9E"/>
    <w:rsid w:val="00D4018A"/>
    <w:rsid w:val="00D40817"/>
    <w:rsid w:val="00D408D9"/>
    <w:rsid w:val="00D40A13"/>
    <w:rsid w:val="00D40B4F"/>
    <w:rsid w:val="00D4102B"/>
    <w:rsid w:val="00D415F0"/>
    <w:rsid w:val="00D41698"/>
    <w:rsid w:val="00D417B4"/>
    <w:rsid w:val="00D4183D"/>
    <w:rsid w:val="00D419F1"/>
    <w:rsid w:val="00D41AAB"/>
    <w:rsid w:val="00D4224B"/>
    <w:rsid w:val="00D42666"/>
    <w:rsid w:val="00D4295F"/>
    <w:rsid w:val="00D42EB2"/>
    <w:rsid w:val="00D42F77"/>
    <w:rsid w:val="00D43A19"/>
    <w:rsid w:val="00D43D48"/>
    <w:rsid w:val="00D4437C"/>
    <w:rsid w:val="00D4472A"/>
    <w:rsid w:val="00D44760"/>
    <w:rsid w:val="00D4553C"/>
    <w:rsid w:val="00D4555F"/>
    <w:rsid w:val="00D4574D"/>
    <w:rsid w:val="00D458E7"/>
    <w:rsid w:val="00D461EA"/>
    <w:rsid w:val="00D4673F"/>
    <w:rsid w:val="00D46977"/>
    <w:rsid w:val="00D46C0C"/>
    <w:rsid w:val="00D46E76"/>
    <w:rsid w:val="00D47096"/>
    <w:rsid w:val="00D47190"/>
    <w:rsid w:val="00D47291"/>
    <w:rsid w:val="00D4736E"/>
    <w:rsid w:val="00D4780D"/>
    <w:rsid w:val="00D47DA9"/>
    <w:rsid w:val="00D47EE2"/>
    <w:rsid w:val="00D50707"/>
    <w:rsid w:val="00D50BEF"/>
    <w:rsid w:val="00D50DA6"/>
    <w:rsid w:val="00D515F5"/>
    <w:rsid w:val="00D51F72"/>
    <w:rsid w:val="00D521DA"/>
    <w:rsid w:val="00D52EDD"/>
    <w:rsid w:val="00D53805"/>
    <w:rsid w:val="00D53BE2"/>
    <w:rsid w:val="00D53E9F"/>
    <w:rsid w:val="00D53FDA"/>
    <w:rsid w:val="00D543B2"/>
    <w:rsid w:val="00D5467A"/>
    <w:rsid w:val="00D547E2"/>
    <w:rsid w:val="00D5498E"/>
    <w:rsid w:val="00D54B2F"/>
    <w:rsid w:val="00D54B8B"/>
    <w:rsid w:val="00D550B4"/>
    <w:rsid w:val="00D5519B"/>
    <w:rsid w:val="00D5527D"/>
    <w:rsid w:val="00D556F4"/>
    <w:rsid w:val="00D55B67"/>
    <w:rsid w:val="00D55B80"/>
    <w:rsid w:val="00D55D97"/>
    <w:rsid w:val="00D568E3"/>
    <w:rsid w:val="00D57198"/>
    <w:rsid w:val="00D5727B"/>
    <w:rsid w:val="00D60967"/>
    <w:rsid w:val="00D60ADD"/>
    <w:rsid w:val="00D60D22"/>
    <w:rsid w:val="00D6126A"/>
    <w:rsid w:val="00D612ED"/>
    <w:rsid w:val="00D61A50"/>
    <w:rsid w:val="00D62757"/>
    <w:rsid w:val="00D62812"/>
    <w:rsid w:val="00D62F03"/>
    <w:rsid w:val="00D63B9A"/>
    <w:rsid w:val="00D63E2C"/>
    <w:rsid w:val="00D640F8"/>
    <w:rsid w:val="00D6499C"/>
    <w:rsid w:val="00D649C3"/>
    <w:rsid w:val="00D64F30"/>
    <w:rsid w:val="00D65062"/>
    <w:rsid w:val="00D653A8"/>
    <w:rsid w:val="00D6590D"/>
    <w:rsid w:val="00D6591C"/>
    <w:rsid w:val="00D65B55"/>
    <w:rsid w:val="00D66127"/>
    <w:rsid w:val="00D667AF"/>
    <w:rsid w:val="00D670FD"/>
    <w:rsid w:val="00D67364"/>
    <w:rsid w:val="00D6751A"/>
    <w:rsid w:val="00D67EE2"/>
    <w:rsid w:val="00D70034"/>
    <w:rsid w:val="00D70521"/>
    <w:rsid w:val="00D706F2"/>
    <w:rsid w:val="00D70C78"/>
    <w:rsid w:val="00D70D96"/>
    <w:rsid w:val="00D710D5"/>
    <w:rsid w:val="00D712CF"/>
    <w:rsid w:val="00D716A6"/>
    <w:rsid w:val="00D717B4"/>
    <w:rsid w:val="00D71BD4"/>
    <w:rsid w:val="00D720D7"/>
    <w:rsid w:val="00D727C4"/>
    <w:rsid w:val="00D727E1"/>
    <w:rsid w:val="00D72C86"/>
    <w:rsid w:val="00D72C8C"/>
    <w:rsid w:val="00D72E47"/>
    <w:rsid w:val="00D73072"/>
    <w:rsid w:val="00D73207"/>
    <w:rsid w:val="00D734BF"/>
    <w:rsid w:val="00D73D0A"/>
    <w:rsid w:val="00D741B9"/>
    <w:rsid w:val="00D74276"/>
    <w:rsid w:val="00D744B7"/>
    <w:rsid w:val="00D746D7"/>
    <w:rsid w:val="00D74AE9"/>
    <w:rsid w:val="00D75764"/>
    <w:rsid w:val="00D7589E"/>
    <w:rsid w:val="00D7592D"/>
    <w:rsid w:val="00D75953"/>
    <w:rsid w:val="00D75A31"/>
    <w:rsid w:val="00D75D16"/>
    <w:rsid w:val="00D7611D"/>
    <w:rsid w:val="00D7614C"/>
    <w:rsid w:val="00D761B9"/>
    <w:rsid w:val="00D766BB"/>
    <w:rsid w:val="00D76711"/>
    <w:rsid w:val="00D76D41"/>
    <w:rsid w:val="00D76D51"/>
    <w:rsid w:val="00D77057"/>
    <w:rsid w:val="00D77386"/>
    <w:rsid w:val="00D77393"/>
    <w:rsid w:val="00D77586"/>
    <w:rsid w:val="00D779A2"/>
    <w:rsid w:val="00D77BB8"/>
    <w:rsid w:val="00D77D23"/>
    <w:rsid w:val="00D802CF"/>
    <w:rsid w:val="00D803A4"/>
    <w:rsid w:val="00D804D9"/>
    <w:rsid w:val="00D8063A"/>
    <w:rsid w:val="00D806EB"/>
    <w:rsid w:val="00D807EE"/>
    <w:rsid w:val="00D80838"/>
    <w:rsid w:val="00D8099B"/>
    <w:rsid w:val="00D80F63"/>
    <w:rsid w:val="00D80FE7"/>
    <w:rsid w:val="00D81135"/>
    <w:rsid w:val="00D81AE5"/>
    <w:rsid w:val="00D81F94"/>
    <w:rsid w:val="00D825A3"/>
    <w:rsid w:val="00D8296E"/>
    <w:rsid w:val="00D82E8F"/>
    <w:rsid w:val="00D83C62"/>
    <w:rsid w:val="00D844FA"/>
    <w:rsid w:val="00D846DF"/>
    <w:rsid w:val="00D84917"/>
    <w:rsid w:val="00D84983"/>
    <w:rsid w:val="00D84B02"/>
    <w:rsid w:val="00D84CC1"/>
    <w:rsid w:val="00D84D21"/>
    <w:rsid w:val="00D859C9"/>
    <w:rsid w:val="00D869B1"/>
    <w:rsid w:val="00D86C4A"/>
    <w:rsid w:val="00D87050"/>
    <w:rsid w:val="00D8705E"/>
    <w:rsid w:val="00D870C0"/>
    <w:rsid w:val="00D9001E"/>
    <w:rsid w:val="00D904FB"/>
    <w:rsid w:val="00D90CE4"/>
    <w:rsid w:val="00D90FDB"/>
    <w:rsid w:val="00D91250"/>
    <w:rsid w:val="00D912CD"/>
    <w:rsid w:val="00D91A1E"/>
    <w:rsid w:val="00D91B03"/>
    <w:rsid w:val="00D91B19"/>
    <w:rsid w:val="00D91B1E"/>
    <w:rsid w:val="00D91D39"/>
    <w:rsid w:val="00D91EE8"/>
    <w:rsid w:val="00D9206F"/>
    <w:rsid w:val="00D920A1"/>
    <w:rsid w:val="00D92A4C"/>
    <w:rsid w:val="00D92C2F"/>
    <w:rsid w:val="00D9343C"/>
    <w:rsid w:val="00D93B54"/>
    <w:rsid w:val="00D93B63"/>
    <w:rsid w:val="00D94433"/>
    <w:rsid w:val="00D94464"/>
    <w:rsid w:val="00D94698"/>
    <w:rsid w:val="00D94A27"/>
    <w:rsid w:val="00D9512C"/>
    <w:rsid w:val="00D95311"/>
    <w:rsid w:val="00D95345"/>
    <w:rsid w:val="00D95532"/>
    <w:rsid w:val="00D9555D"/>
    <w:rsid w:val="00D955B6"/>
    <w:rsid w:val="00D9589B"/>
    <w:rsid w:val="00D95BC7"/>
    <w:rsid w:val="00D95F79"/>
    <w:rsid w:val="00D96A1D"/>
    <w:rsid w:val="00D96F87"/>
    <w:rsid w:val="00D97263"/>
    <w:rsid w:val="00D973DE"/>
    <w:rsid w:val="00D97437"/>
    <w:rsid w:val="00D975B3"/>
    <w:rsid w:val="00D97A36"/>
    <w:rsid w:val="00D97DBE"/>
    <w:rsid w:val="00DA0167"/>
    <w:rsid w:val="00DA02B5"/>
    <w:rsid w:val="00DA0323"/>
    <w:rsid w:val="00DA0362"/>
    <w:rsid w:val="00DA0367"/>
    <w:rsid w:val="00DA03E5"/>
    <w:rsid w:val="00DA057F"/>
    <w:rsid w:val="00DA08C5"/>
    <w:rsid w:val="00DA0953"/>
    <w:rsid w:val="00DA0A29"/>
    <w:rsid w:val="00DA0CB4"/>
    <w:rsid w:val="00DA0FA8"/>
    <w:rsid w:val="00DA10DE"/>
    <w:rsid w:val="00DA10E6"/>
    <w:rsid w:val="00DA1726"/>
    <w:rsid w:val="00DA21C9"/>
    <w:rsid w:val="00DA2C45"/>
    <w:rsid w:val="00DA2E2D"/>
    <w:rsid w:val="00DA37ED"/>
    <w:rsid w:val="00DA3B03"/>
    <w:rsid w:val="00DA3DFB"/>
    <w:rsid w:val="00DA3F72"/>
    <w:rsid w:val="00DA48E1"/>
    <w:rsid w:val="00DA4944"/>
    <w:rsid w:val="00DA4A92"/>
    <w:rsid w:val="00DA4BC8"/>
    <w:rsid w:val="00DA4CA1"/>
    <w:rsid w:val="00DA5155"/>
    <w:rsid w:val="00DA5AF9"/>
    <w:rsid w:val="00DA5DD3"/>
    <w:rsid w:val="00DA5E2A"/>
    <w:rsid w:val="00DA5EBF"/>
    <w:rsid w:val="00DA5F96"/>
    <w:rsid w:val="00DA616E"/>
    <w:rsid w:val="00DA62B8"/>
    <w:rsid w:val="00DA69FF"/>
    <w:rsid w:val="00DA6EBE"/>
    <w:rsid w:val="00DA72E1"/>
    <w:rsid w:val="00DA73E6"/>
    <w:rsid w:val="00DB0091"/>
    <w:rsid w:val="00DB0199"/>
    <w:rsid w:val="00DB046B"/>
    <w:rsid w:val="00DB0543"/>
    <w:rsid w:val="00DB07CB"/>
    <w:rsid w:val="00DB08F5"/>
    <w:rsid w:val="00DB0995"/>
    <w:rsid w:val="00DB0A59"/>
    <w:rsid w:val="00DB190E"/>
    <w:rsid w:val="00DB1E5C"/>
    <w:rsid w:val="00DB2B84"/>
    <w:rsid w:val="00DB34A0"/>
    <w:rsid w:val="00DB38EF"/>
    <w:rsid w:val="00DB3E51"/>
    <w:rsid w:val="00DB3FC4"/>
    <w:rsid w:val="00DB457B"/>
    <w:rsid w:val="00DB48E0"/>
    <w:rsid w:val="00DB4DF0"/>
    <w:rsid w:val="00DB4E6B"/>
    <w:rsid w:val="00DB4FD0"/>
    <w:rsid w:val="00DB51A1"/>
    <w:rsid w:val="00DB521C"/>
    <w:rsid w:val="00DB543D"/>
    <w:rsid w:val="00DB5A6F"/>
    <w:rsid w:val="00DB6F62"/>
    <w:rsid w:val="00DB77F0"/>
    <w:rsid w:val="00DB7B2D"/>
    <w:rsid w:val="00DB7BC2"/>
    <w:rsid w:val="00DC01A2"/>
    <w:rsid w:val="00DC09A4"/>
    <w:rsid w:val="00DC113C"/>
    <w:rsid w:val="00DC1AC2"/>
    <w:rsid w:val="00DC22C0"/>
    <w:rsid w:val="00DC250E"/>
    <w:rsid w:val="00DC325F"/>
    <w:rsid w:val="00DC3366"/>
    <w:rsid w:val="00DC3A86"/>
    <w:rsid w:val="00DC4342"/>
    <w:rsid w:val="00DC4360"/>
    <w:rsid w:val="00DC441E"/>
    <w:rsid w:val="00DC456E"/>
    <w:rsid w:val="00DC4689"/>
    <w:rsid w:val="00DC51C1"/>
    <w:rsid w:val="00DC52EE"/>
    <w:rsid w:val="00DC5513"/>
    <w:rsid w:val="00DC5B20"/>
    <w:rsid w:val="00DC6585"/>
    <w:rsid w:val="00DC67DD"/>
    <w:rsid w:val="00DC7B32"/>
    <w:rsid w:val="00DC7BDE"/>
    <w:rsid w:val="00DC7CA3"/>
    <w:rsid w:val="00DC7E68"/>
    <w:rsid w:val="00DD02EE"/>
    <w:rsid w:val="00DD0D7E"/>
    <w:rsid w:val="00DD0E2C"/>
    <w:rsid w:val="00DD1114"/>
    <w:rsid w:val="00DD14A3"/>
    <w:rsid w:val="00DD16DA"/>
    <w:rsid w:val="00DD1722"/>
    <w:rsid w:val="00DD19A3"/>
    <w:rsid w:val="00DD1A54"/>
    <w:rsid w:val="00DD1C27"/>
    <w:rsid w:val="00DD1D0A"/>
    <w:rsid w:val="00DD1E79"/>
    <w:rsid w:val="00DD1EA4"/>
    <w:rsid w:val="00DD1F64"/>
    <w:rsid w:val="00DD2B6D"/>
    <w:rsid w:val="00DD2E68"/>
    <w:rsid w:val="00DD35A1"/>
    <w:rsid w:val="00DD403B"/>
    <w:rsid w:val="00DD4057"/>
    <w:rsid w:val="00DD430A"/>
    <w:rsid w:val="00DD4644"/>
    <w:rsid w:val="00DD484C"/>
    <w:rsid w:val="00DD4977"/>
    <w:rsid w:val="00DD4AC5"/>
    <w:rsid w:val="00DD500C"/>
    <w:rsid w:val="00DD53AE"/>
    <w:rsid w:val="00DD5FE5"/>
    <w:rsid w:val="00DD6113"/>
    <w:rsid w:val="00DD65A4"/>
    <w:rsid w:val="00DD6A43"/>
    <w:rsid w:val="00DD6C7D"/>
    <w:rsid w:val="00DD72EE"/>
    <w:rsid w:val="00DD7F40"/>
    <w:rsid w:val="00DE0080"/>
    <w:rsid w:val="00DE01B4"/>
    <w:rsid w:val="00DE02AD"/>
    <w:rsid w:val="00DE0313"/>
    <w:rsid w:val="00DE06C9"/>
    <w:rsid w:val="00DE0D49"/>
    <w:rsid w:val="00DE0E4C"/>
    <w:rsid w:val="00DE147B"/>
    <w:rsid w:val="00DE1C7C"/>
    <w:rsid w:val="00DE23BF"/>
    <w:rsid w:val="00DE293B"/>
    <w:rsid w:val="00DE2A0A"/>
    <w:rsid w:val="00DE30A6"/>
    <w:rsid w:val="00DE3857"/>
    <w:rsid w:val="00DE3A7F"/>
    <w:rsid w:val="00DE3B8B"/>
    <w:rsid w:val="00DE3FB1"/>
    <w:rsid w:val="00DE467A"/>
    <w:rsid w:val="00DE46BA"/>
    <w:rsid w:val="00DE4B62"/>
    <w:rsid w:val="00DE534D"/>
    <w:rsid w:val="00DE541B"/>
    <w:rsid w:val="00DE554C"/>
    <w:rsid w:val="00DE5A0F"/>
    <w:rsid w:val="00DE5B4B"/>
    <w:rsid w:val="00DE5D0C"/>
    <w:rsid w:val="00DE609B"/>
    <w:rsid w:val="00DE654B"/>
    <w:rsid w:val="00DE6902"/>
    <w:rsid w:val="00DE69EE"/>
    <w:rsid w:val="00DE6CA4"/>
    <w:rsid w:val="00DE6E4E"/>
    <w:rsid w:val="00DE6E8E"/>
    <w:rsid w:val="00DE728D"/>
    <w:rsid w:val="00DE7393"/>
    <w:rsid w:val="00DE7693"/>
    <w:rsid w:val="00DE77E3"/>
    <w:rsid w:val="00DE7A7A"/>
    <w:rsid w:val="00DE7CE0"/>
    <w:rsid w:val="00DE7D4A"/>
    <w:rsid w:val="00DF06C5"/>
    <w:rsid w:val="00DF0816"/>
    <w:rsid w:val="00DF08B8"/>
    <w:rsid w:val="00DF1759"/>
    <w:rsid w:val="00DF1770"/>
    <w:rsid w:val="00DF1BE4"/>
    <w:rsid w:val="00DF1D7E"/>
    <w:rsid w:val="00DF1DE4"/>
    <w:rsid w:val="00DF1EB1"/>
    <w:rsid w:val="00DF2979"/>
    <w:rsid w:val="00DF2AAB"/>
    <w:rsid w:val="00DF2B83"/>
    <w:rsid w:val="00DF2F64"/>
    <w:rsid w:val="00DF2F94"/>
    <w:rsid w:val="00DF351E"/>
    <w:rsid w:val="00DF374D"/>
    <w:rsid w:val="00DF3927"/>
    <w:rsid w:val="00DF394A"/>
    <w:rsid w:val="00DF3D15"/>
    <w:rsid w:val="00DF405F"/>
    <w:rsid w:val="00DF437D"/>
    <w:rsid w:val="00DF43E8"/>
    <w:rsid w:val="00DF4670"/>
    <w:rsid w:val="00DF4A3D"/>
    <w:rsid w:val="00DF50F3"/>
    <w:rsid w:val="00DF511B"/>
    <w:rsid w:val="00DF58C7"/>
    <w:rsid w:val="00DF599C"/>
    <w:rsid w:val="00DF6551"/>
    <w:rsid w:val="00DF6743"/>
    <w:rsid w:val="00DF6980"/>
    <w:rsid w:val="00DF6B8B"/>
    <w:rsid w:val="00DF6FC6"/>
    <w:rsid w:val="00DF76C0"/>
    <w:rsid w:val="00DF78A2"/>
    <w:rsid w:val="00DF7957"/>
    <w:rsid w:val="00DF7B70"/>
    <w:rsid w:val="00DF7BA5"/>
    <w:rsid w:val="00E00E2F"/>
    <w:rsid w:val="00E011AB"/>
    <w:rsid w:val="00E01461"/>
    <w:rsid w:val="00E01783"/>
    <w:rsid w:val="00E017BF"/>
    <w:rsid w:val="00E01824"/>
    <w:rsid w:val="00E01A0A"/>
    <w:rsid w:val="00E01E3E"/>
    <w:rsid w:val="00E02633"/>
    <w:rsid w:val="00E02645"/>
    <w:rsid w:val="00E0266E"/>
    <w:rsid w:val="00E02A55"/>
    <w:rsid w:val="00E03116"/>
    <w:rsid w:val="00E03158"/>
    <w:rsid w:val="00E031AE"/>
    <w:rsid w:val="00E032C2"/>
    <w:rsid w:val="00E0339A"/>
    <w:rsid w:val="00E036E2"/>
    <w:rsid w:val="00E0382A"/>
    <w:rsid w:val="00E03C98"/>
    <w:rsid w:val="00E0441F"/>
    <w:rsid w:val="00E045E2"/>
    <w:rsid w:val="00E046C8"/>
    <w:rsid w:val="00E04BBA"/>
    <w:rsid w:val="00E05C21"/>
    <w:rsid w:val="00E062CF"/>
    <w:rsid w:val="00E0633E"/>
    <w:rsid w:val="00E06615"/>
    <w:rsid w:val="00E06889"/>
    <w:rsid w:val="00E07261"/>
    <w:rsid w:val="00E0731F"/>
    <w:rsid w:val="00E07715"/>
    <w:rsid w:val="00E077F2"/>
    <w:rsid w:val="00E10B14"/>
    <w:rsid w:val="00E11A87"/>
    <w:rsid w:val="00E11D6C"/>
    <w:rsid w:val="00E12A8C"/>
    <w:rsid w:val="00E12B13"/>
    <w:rsid w:val="00E12B7F"/>
    <w:rsid w:val="00E12E99"/>
    <w:rsid w:val="00E13454"/>
    <w:rsid w:val="00E136DA"/>
    <w:rsid w:val="00E13835"/>
    <w:rsid w:val="00E13B09"/>
    <w:rsid w:val="00E13B25"/>
    <w:rsid w:val="00E144AF"/>
    <w:rsid w:val="00E145D8"/>
    <w:rsid w:val="00E14684"/>
    <w:rsid w:val="00E146C4"/>
    <w:rsid w:val="00E149DC"/>
    <w:rsid w:val="00E154C5"/>
    <w:rsid w:val="00E15567"/>
    <w:rsid w:val="00E15937"/>
    <w:rsid w:val="00E15C90"/>
    <w:rsid w:val="00E1625C"/>
    <w:rsid w:val="00E16263"/>
    <w:rsid w:val="00E162E6"/>
    <w:rsid w:val="00E16A37"/>
    <w:rsid w:val="00E16EB1"/>
    <w:rsid w:val="00E1727A"/>
    <w:rsid w:val="00E17289"/>
    <w:rsid w:val="00E17740"/>
    <w:rsid w:val="00E17A77"/>
    <w:rsid w:val="00E2038E"/>
    <w:rsid w:val="00E2080D"/>
    <w:rsid w:val="00E20814"/>
    <w:rsid w:val="00E209F6"/>
    <w:rsid w:val="00E20C63"/>
    <w:rsid w:val="00E20CC5"/>
    <w:rsid w:val="00E21411"/>
    <w:rsid w:val="00E22D9A"/>
    <w:rsid w:val="00E23B3F"/>
    <w:rsid w:val="00E24120"/>
    <w:rsid w:val="00E24515"/>
    <w:rsid w:val="00E24B61"/>
    <w:rsid w:val="00E24FA8"/>
    <w:rsid w:val="00E25378"/>
    <w:rsid w:val="00E25A88"/>
    <w:rsid w:val="00E26B6E"/>
    <w:rsid w:val="00E26DCA"/>
    <w:rsid w:val="00E27A5A"/>
    <w:rsid w:val="00E27AF7"/>
    <w:rsid w:val="00E27DFC"/>
    <w:rsid w:val="00E27E86"/>
    <w:rsid w:val="00E302A1"/>
    <w:rsid w:val="00E3095E"/>
    <w:rsid w:val="00E30A3C"/>
    <w:rsid w:val="00E30CA1"/>
    <w:rsid w:val="00E31274"/>
    <w:rsid w:val="00E318A3"/>
    <w:rsid w:val="00E31E07"/>
    <w:rsid w:val="00E31E8A"/>
    <w:rsid w:val="00E32090"/>
    <w:rsid w:val="00E32512"/>
    <w:rsid w:val="00E32536"/>
    <w:rsid w:val="00E32932"/>
    <w:rsid w:val="00E32AA4"/>
    <w:rsid w:val="00E32B5C"/>
    <w:rsid w:val="00E32F69"/>
    <w:rsid w:val="00E32FE1"/>
    <w:rsid w:val="00E3378C"/>
    <w:rsid w:val="00E33A61"/>
    <w:rsid w:val="00E33D5A"/>
    <w:rsid w:val="00E345DC"/>
    <w:rsid w:val="00E34851"/>
    <w:rsid w:val="00E34E93"/>
    <w:rsid w:val="00E34EF2"/>
    <w:rsid w:val="00E352FC"/>
    <w:rsid w:val="00E352FD"/>
    <w:rsid w:val="00E3536D"/>
    <w:rsid w:val="00E35C4C"/>
    <w:rsid w:val="00E35FCC"/>
    <w:rsid w:val="00E36368"/>
    <w:rsid w:val="00E36668"/>
    <w:rsid w:val="00E36B18"/>
    <w:rsid w:val="00E36BB9"/>
    <w:rsid w:val="00E36D15"/>
    <w:rsid w:val="00E37197"/>
    <w:rsid w:val="00E37623"/>
    <w:rsid w:val="00E37A75"/>
    <w:rsid w:val="00E37E32"/>
    <w:rsid w:val="00E406D7"/>
    <w:rsid w:val="00E4105F"/>
    <w:rsid w:val="00E41D47"/>
    <w:rsid w:val="00E42945"/>
    <w:rsid w:val="00E42976"/>
    <w:rsid w:val="00E42B05"/>
    <w:rsid w:val="00E42EA8"/>
    <w:rsid w:val="00E432A3"/>
    <w:rsid w:val="00E43A75"/>
    <w:rsid w:val="00E43F8F"/>
    <w:rsid w:val="00E441A3"/>
    <w:rsid w:val="00E4464D"/>
    <w:rsid w:val="00E453A8"/>
    <w:rsid w:val="00E45702"/>
    <w:rsid w:val="00E45A7C"/>
    <w:rsid w:val="00E4638D"/>
    <w:rsid w:val="00E46AE1"/>
    <w:rsid w:val="00E46FE7"/>
    <w:rsid w:val="00E47227"/>
    <w:rsid w:val="00E4734F"/>
    <w:rsid w:val="00E474B6"/>
    <w:rsid w:val="00E47659"/>
    <w:rsid w:val="00E50133"/>
    <w:rsid w:val="00E5025D"/>
    <w:rsid w:val="00E502E0"/>
    <w:rsid w:val="00E50BF1"/>
    <w:rsid w:val="00E510F2"/>
    <w:rsid w:val="00E5114B"/>
    <w:rsid w:val="00E512E3"/>
    <w:rsid w:val="00E514D0"/>
    <w:rsid w:val="00E519D5"/>
    <w:rsid w:val="00E52026"/>
    <w:rsid w:val="00E52900"/>
    <w:rsid w:val="00E534C7"/>
    <w:rsid w:val="00E53C15"/>
    <w:rsid w:val="00E53F8B"/>
    <w:rsid w:val="00E54932"/>
    <w:rsid w:val="00E54E37"/>
    <w:rsid w:val="00E54E6D"/>
    <w:rsid w:val="00E5546A"/>
    <w:rsid w:val="00E5546E"/>
    <w:rsid w:val="00E554D0"/>
    <w:rsid w:val="00E55828"/>
    <w:rsid w:val="00E55987"/>
    <w:rsid w:val="00E55AAE"/>
    <w:rsid w:val="00E55F4D"/>
    <w:rsid w:val="00E560A4"/>
    <w:rsid w:val="00E57102"/>
    <w:rsid w:val="00E5763B"/>
    <w:rsid w:val="00E5796E"/>
    <w:rsid w:val="00E60A38"/>
    <w:rsid w:val="00E60CB9"/>
    <w:rsid w:val="00E60EF5"/>
    <w:rsid w:val="00E615E8"/>
    <w:rsid w:val="00E6177D"/>
    <w:rsid w:val="00E61799"/>
    <w:rsid w:val="00E61AFE"/>
    <w:rsid w:val="00E61C02"/>
    <w:rsid w:val="00E61E30"/>
    <w:rsid w:val="00E61F6E"/>
    <w:rsid w:val="00E6201D"/>
    <w:rsid w:val="00E62548"/>
    <w:rsid w:val="00E626A5"/>
    <w:rsid w:val="00E62CD8"/>
    <w:rsid w:val="00E63408"/>
    <w:rsid w:val="00E635A5"/>
    <w:rsid w:val="00E6399D"/>
    <w:rsid w:val="00E63BE8"/>
    <w:rsid w:val="00E64153"/>
    <w:rsid w:val="00E641AE"/>
    <w:rsid w:val="00E642FD"/>
    <w:rsid w:val="00E64675"/>
    <w:rsid w:val="00E64749"/>
    <w:rsid w:val="00E64C33"/>
    <w:rsid w:val="00E64DBD"/>
    <w:rsid w:val="00E656E8"/>
    <w:rsid w:val="00E6579D"/>
    <w:rsid w:val="00E65FF5"/>
    <w:rsid w:val="00E66C59"/>
    <w:rsid w:val="00E66F0C"/>
    <w:rsid w:val="00E66FBE"/>
    <w:rsid w:val="00E67766"/>
    <w:rsid w:val="00E67D00"/>
    <w:rsid w:val="00E7049B"/>
    <w:rsid w:val="00E7182D"/>
    <w:rsid w:val="00E71BC5"/>
    <w:rsid w:val="00E724F3"/>
    <w:rsid w:val="00E72590"/>
    <w:rsid w:val="00E726CA"/>
    <w:rsid w:val="00E72B5E"/>
    <w:rsid w:val="00E731A3"/>
    <w:rsid w:val="00E73230"/>
    <w:rsid w:val="00E732D8"/>
    <w:rsid w:val="00E73A8E"/>
    <w:rsid w:val="00E73F17"/>
    <w:rsid w:val="00E73F8A"/>
    <w:rsid w:val="00E742A1"/>
    <w:rsid w:val="00E74399"/>
    <w:rsid w:val="00E74854"/>
    <w:rsid w:val="00E74943"/>
    <w:rsid w:val="00E74A9C"/>
    <w:rsid w:val="00E75528"/>
    <w:rsid w:val="00E75691"/>
    <w:rsid w:val="00E76276"/>
    <w:rsid w:val="00E767BC"/>
    <w:rsid w:val="00E77209"/>
    <w:rsid w:val="00E775ED"/>
    <w:rsid w:val="00E77613"/>
    <w:rsid w:val="00E806F5"/>
    <w:rsid w:val="00E807E8"/>
    <w:rsid w:val="00E8099C"/>
    <w:rsid w:val="00E80CA8"/>
    <w:rsid w:val="00E81387"/>
    <w:rsid w:val="00E81CE5"/>
    <w:rsid w:val="00E82270"/>
    <w:rsid w:val="00E8238A"/>
    <w:rsid w:val="00E823E8"/>
    <w:rsid w:val="00E82584"/>
    <w:rsid w:val="00E825A7"/>
    <w:rsid w:val="00E828CA"/>
    <w:rsid w:val="00E828E6"/>
    <w:rsid w:val="00E829F1"/>
    <w:rsid w:val="00E82D55"/>
    <w:rsid w:val="00E830C2"/>
    <w:rsid w:val="00E8371A"/>
    <w:rsid w:val="00E84837"/>
    <w:rsid w:val="00E849F6"/>
    <w:rsid w:val="00E84E08"/>
    <w:rsid w:val="00E84E11"/>
    <w:rsid w:val="00E851AB"/>
    <w:rsid w:val="00E854C4"/>
    <w:rsid w:val="00E85E3D"/>
    <w:rsid w:val="00E86791"/>
    <w:rsid w:val="00E86932"/>
    <w:rsid w:val="00E8693E"/>
    <w:rsid w:val="00E86A1F"/>
    <w:rsid w:val="00E872DD"/>
    <w:rsid w:val="00E875DE"/>
    <w:rsid w:val="00E907FC"/>
    <w:rsid w:val="00E91460"/>
    <w:rsid w:val="00E916BC"/>
    <w:rsid w:val="00E91AD6"/>
    <w:rsid w:val="00E91BC1"/>
    <w:rsid w:val="00E937A8"/>
    <w:rsid w:val="00E93914"/>
    <w:rsid w:val="00E94340"/>
    <w:rsid w:val="00E94506"/>
    <w:rsid w:val="00E94A94"/>
    <w:rsid w:val="00E94B5C"/>
    <w:rsid w:val="00E94F4C"/>
    <w:rsid w:val="00E9516F"/>
    <w:rsid w:val="00E951AB"/>
    <w:rsid w:val="00E95318"/>
    <w:rsid w:val="00E95363"/>
    <w:rsid w:val="00E955FE"/>
    <w:rsid w:val="00E95B0D"/>
    <w:rsid w:val="00E95B5A"/>
    <w:rsid w:val="00E95DC7"/>
    <w:rsid w:val="00E96649"/>
    <w:rsid w:val="00E96A01"/>
    <w:rsid w:val="00E96ADF"/>
    <w:rsid w:val="00E96DA5"/>
    <w:rsid w:val="00E97599"/>
    <w:rsid w:val="00E97AA9"/>
    <w:rsid w:val="00EA02C1"/>
    <w:rsid w:val="00EA0653"/>
    <w:rsid w:val="00EA071E"/>
    <w:rsid w:val="00EA083D"/>
    <w:rsid w:val="00EA0A7E"/>
    <w:rsid w:val="00EA186A"/>
    <w:rsid w:val="00EA1BB2"/>
    <w:rsid w:val="00EA1E5D"/>
    <w:rsid w:val="00EA2300"/>
    <w:rsid w:val="00EA2620"/>
    <w:rsid w:val="00EA266D"/>
    <w:rsid w:val="00EA2DBE"/>
    <w:rsid w:val="00EA330E"/>
    <w:rsid w:val="00EA34A2"/>
    <w:rsid w:val="00EA3CA4"/>
    <w:rsid w:val="00EA44E0"/>
    <w:rsid w:val="00EA472E"/>
    <w:rsid w:val="00EA5290"/>
    <w:rsid w:val="00EA5355"/>
    <w:rsid w:val="00EA60DE"/>
    <w:rsid w:val="00EA6211"/>
    <w:rsid w:val="00EA65D1"/>
    <w:rsid w:val="00EA6AC2"/>
    <w:rsid w:val="00EA6CEA"/>
    <w:rsid w:val="00EA6FE8"/>
    <w:rsid w:val="00EA7707"/>
    <w:rsid w:val="00EA7819"/>
    <w:rsid w:val="00EA787E"/>
    <w:rsid w:val="00EB01BD"/>
    <w:rsid w:val="00EB02E7"/>
    <w:rsid w:val="00EB037F"/>
    <w:rsid w:val="00EB091C"/>
    <w:rsid w:val="00EB0F90"/>
    <w:rsid w:val="00EB1157"/>
    <w:rsid w:val="00EB1483"/>
    <w:rsid w:val="00EB1792"/>
    <w:rsid w:val="00EB18B4"/>
    <w:rsid w:val="00EB199A"/>
    <w:rsid w:val="00EB1AFD"/>
    <w:rsid w:val="00EB2045"/>
    <w:rsid w:val="00EB2095"/>
    <w:rsid w:val="00EB239C"/>
    <w:rsid w:val="00EB2AE5"/>
    <w:rsid w:val="00EB2AED"/>
    <w:rsid w:val="00EB319B"/>
    <w:rsid w:val="00EB3ACA"/>
    <w:rsid w:val="00EB3C98"/>
    <w:rsid w:val="00EB3D3C"/>
    <w:rsid w:val="00EB3F8D"/>
    <w:rsid w:val="00EB4595"/>
    <w:rsid w:val="00EB4A34"/>
    <w:rsid w:val="00EB4B0D"/>
    <w:rsid w:val="00EB4E90"/>
    <w:rsid w:val="00EB5008"/>
    <w:rsid w:val="00EB5349"/>
    <w:rsid w:val="00EB5374"/>
    <w:rsid w:val="00EB5AB1"/>
    <w:rsid w:val="00EB5C6B"/>
    <w:rsid w:val="00EB5F44"/>
    <w:rsid w:val="00EB6183"/>
    <w:rsid w:val="00EB6487"/>
    <w:rsid w:val="00EB68E0"/>
    <w:rsid w:val="00EB6E11"/>
    <w:rsid w:val="00EB70B5"/>
    <w:rsid w:val="00EB7B73"/>
    <w:rsid w:val="00EB7B7C"/>
    <w:rsid w:val="00EC0335"/>
    <w:rsid w:val="00EC0AD7"/>
    <w:rsid w:val="00EC0D15"/>
    <w:rsid w:val="00EC13B2"/>
    <w:rsid w:val="00EC197F"/>
    <w:rsid w:val="00EC2112"/>
    <w:rsid w:val="00EC2AF8"/>
    <w:rsid w:val="00EC2BA0"/>
    <w:rsid w:val="00EC2BC2"/>
    <w:rsid w:val="00EC3114"/>
    <w:rsid w:val="00EC3475"/>
    <w:rsid w:val="00EC3512"/>
    <w:rsid w:val="00EC354F"/>
    <w:rsid w:val="00EC3AC1"/>
    <w:rsid w:val="00EC403D"/>
    <w:rsid w:val="00EC43E8"/>
    <w:rsid w:val="00EC4920"/>
    <w:rsid w:val="00EC5131"/>
    <w:rsid w:val="00EC52E8"/>
    <w:rsid w:val="00EC55FF"/>
    <w:rsid w:val="00EC5C7C"/>
    <w:rsid w:val="00EC63A2"/>
    <w:rsid w:val="00EC646C"/>
    <w:rsid w:val="00EC66C6"/>
    <w:rsid w:val="00EC6A66"/>
    <w:rsid w:val="00EC73F5"/>
    <w:rsid w:val="00EC7713"/>
    <w:rsid w:val="00EC7779"/>
    <w:rsid w:val="00EC7AEA"/>
    <w:rsid w:val="00ED0931"/>
    <w:rsid w:val="00ED0B68"/>
    <w:rsid w:val="00ED108E"/>
    <w:rsid w:val="00ED13CF"/>
    <w:rsid w:val="00ED13E7"/>
    <w:rsid w:val="00ED1BCF"/>
    <w:rsid w:val="00ED1DA2"/>
    <w:rsid w:val="00ED2221"/>
    <w:rsid w:val="00ED2DF0"/>
    <w:rsid w:val="00ED2EC2"/>
    <w:rsid w:val="00ED33CB"/>
    <w:rsid w:val="00ED4760"/>
    <w:rsid w:val="00ED53EA"/>
    <w:rsid w:val="00ED5717"/>
    <w:rsid w:val="00ED649B"/>
    <w:rsid w:val="00ED64AB"/>
    <w:rsid w:val="00ED6868"/>
    <w:rsid w:val="00ED6C90"/>
    <w:rsid w:val="00ED6D75"/>
    <w:rsid w:val="00ED6FD3"/>
    <w:rsid w:val="00ED7517"/>
    <w:rsid w:val="00ED76D8"/>
    <w:rsid w:val="00ED79DB"/>
    <w:rsid w:val="00ED7B5A"/>
    <w:rsid w:val="00EE0DD5"/>
    <w:rsid w:val="00EE0EE6"/>
    <w:rsid w:val="00EE0F06"/>
    <w:rsid w:val="00EE109C"/>
    <w:rsid w:val="00EE12A4"/>
    <w:rsid w:val="00EE2AC9"/>
    <w:rsid w:val="00EE2CAB"/>
    <w:rsid w:val="00EE2CFE"/>
    <w:rsid w:val="00EE3513"/>
    <w:rsid w:val="00EE37E1"/>
    <w:rsid w:val="00EE3CB2"/>
    <w:rsid w:val="00EE3D03"/>
    <w:rsid w:val="00EE4271"/>
    <w:rsid w:val="00EE43EE"/>
    <w:rsid w:val="00EE4602"/>
    <w:rsid w:val="00EE4625"/>
    <w:rsid w:val="00EE483F"/>
    <w:rsid w:val="00EE4F98"/>
    <w:rsid w:val="00EE55AF"/>
    <w:rsid w:val="00EE5B56"/>
    <w:rsid w:val="00EE5C40"/>
    <w:rsid w:val="00EE5D11"/>
    <w:rsid w:val="00EE5F68"/>
    <w:rsid w:val="00EE643B"/>
    <w:rsid w:val="00EE645B"/>
    <w:rsid w:val="00EE69C2"/>
    <w:rsid w:val="00EE6F52"/>
    <w:rsid w:val="00EE6FBE"/>
    <w:rsid w:val="00EE7AEB"/>
    <w:rsid w:val="00EE7BE0"/>
    <w:rsid w:val="00EF00C4"/>
    <w:rsid w:val="00EF044D"/>
    <w:rsid w:val="00EF0501"/>
    <w:rsid w:val="00EF07DB"/>
    <w:rsid w:val="00EF094E"/>
    <w:rsid w:val="00EF0A54"/>
    <w:rsid w:val="00EF0C96"/>
    <w:rsid w:val="00EF0CDE"/>
    <w:rsid w:val="00EF0E18"/>
    <w:rsid w:val="00EF0FE3"/>
    <w:rsid w:val="00EF0FED"/>
    <w:rsid w:val="00EF154F"/>
    <w:rsid w:val="00EF1C99"/>
    <w:rsid w:val="00EF1D21"/>
    <w:rsid w:val="00EF1D9A"/>
    <w:rsid w:val="00EF1DFC"/>
    <w:rsid w:val="00EF2017"/>
    <w:rsid w:val="00EF2056"/>
    <w:rsid w:val="00EF2E06"/>
    <w:rsid w:val="00EF3430"/>
    <w:rsid w:val="00EF3DD7"/>
    <w:rsid w:val="00EF3E4D"/>
    <w:rsid w:val="00EF402A"/>
    <w:rsid w:val="00EF4102"/>
    <w:rsid w:val="00EF456F"/>
    <w:rsid w:val="00EF4719"/>
    <w:rsid w:val="00EF48E6"/>
    <w:rsid w:val="00EF4CA8"/>
    <w:rsid w:val="00EF4D67"/>
    <w:rsid w:val="00EF4FFA"/>
    <w:rsid w:val="00EF65E9"/>
    <w:rsid w:val="00EF6650"/>
    <w:rsid w:val="00EF6666"/>
    <w:rsid w:val="00EF6F3D"/>
    <w:rsid w:val="00EF7006"/>
    <w:rsid w:val="00F00C1C"/>
    <w:rsid w:val="00F00C71"/>
    <w:rsid w:val="00F00E13"/>
    <w:rsid w:val="00F0116A"/>
    <w:rsid w:val="00F014B5"/>
    <w:rsid w:val="00F019DD"/>
    <w:rsid w:val="00F01C03"/>
    <w:rsid w:val="00F01F17"/>
    <w:rsid w:val="00F0241C"/>
    <w:rsid w:val="00F028C9"/>
    <w:rsid w:val="00F02A00"/>
    <w:rsid w:val="00F02D6D"/>
    <w:rsid w:val="00F0315D"/>
    <w:rsid w:val="00F03AEC"/>
    <w:rsid w:val="00F03D8A"/>
    <w:rsid w:val="00F040B0"/>
    <w:rsid w:val="00F04C7C"/>
    <w:rsid w:val="00F04DF4"/>
    <w:rsid w:val="00F050CE"/>
    <w:rsid w:val="00F05104"/>
    <w:rsid w:val="00F05894"/>
    <w:rsid w:val="00F058D4"/>
    <w:rsid w:val="00F067DA"/>
    <w:rsid w:val="00F0691C"/>
    <w:rsid w:val="00F06B63"/>
    <w:rsid w:val="00F07032"/>
    <w:rsid w:val="00F072CA"/>
    <w:rsid w:val="00F0733F"/>
    <w:rsid w:val="00F07575"/>
    <w:rsid w:val="00F10D42"/>
    <w:rsid w:val="00F1120B"/>
    <w:rsid w:val="00F114B7"/>
    <w:rsid w:val="00F114E7"/>
    <w:rsid w:val="00F119CE"/>
    <w:rsid w:val="00F1204D"/>
    <w:rsid w:val="00F12146"/>
    <w:rsid w:val="00F123CA"/>
    <w:rsid w:val="00F12BE3"/>
    <w:rsid w:val="00F12DDF"/>
    <w:rsid w:val="00F13044"/>
    <w:rsid w:val="00F13140"/>
    <w:rsid w:val="00F1320E"/>
    <w:rsid w:val="00F1395C"/>
    <w:rsid w:val="00F13F41"/>
    <w:rsid w:val="00F15028"/>
    <w:rsid w:val="00F150C5"/>
    <w:rsid w:val="00F15813"/>
    <w:rsid w:val="00F15981"/>
    <w:rsid w:val="00F15C62"/>
    <w:rsid w:val="00F1653F"/>
    <w:rsid w:val="00F1706C"/>
    <w:rsid w:val="00F17ED6"/>
    <w:rsid w:val="00F17F25"/>
    <w:rsid w:val="00F202C6"/>
    <w:rsid w:val="00F2061A"/>
    <w:rsid w:val="00F2130E"/>
    <w:rsid w:val="00F214E6"/>
    <w:rsid w:val="00F21BA6"/>
    <w:rsid w:val="00F21CFC"/>
    <w:rsid w:val="00F22169"/>
    <w:rsid w:val="00F228E3"/>
    <w:rsid w:val="00F22FAE"/>
    <w:rsid w:val="00F230B2"/>
    <w:rsid w:val="00F233E4"/>
    <w:rsid w:val="00F24074"/>
    <w:rsid w:val="00F244D6"/>
    <w:rsid w:val="00F24525"/>
    <w:rsid w:val="00F245E8"/>
    <w:rsid w:val="00F245EB"/>
    <w:rsid w:val="00F247F4"/>
    <w:rsid w:val="00F24A64"/>
    <w:rsid w:val="00F24AB5"/>
    <w:rsid w:val="00F24B9E"/>
    <w:rsid w:val="00F24C66"/>
    <w:rsid w:val="00F2575C"/>
    <w:rsid w:val="00F25963"/>
    <w:rsid w:val="00F25C2B"/>
    <w:rsid w:val="00F25E52"/>
    <w:rsid w:val="00F25F53"/>
    <w:rsid w:val="00F262D8"/>
    <w:rsid w:val="00F263B8"/>
    <w:rsid w:val="00F26BFF"/>
    <w:rsid w:val="00F2736D"/>
    <w:rsid w:val="00F273BF"/>
    <w:rsid w:val="00F27480"/>
    <w:rsid w:val="00F27E3C"/>
    <w:rsid w:val="00F27FA7"/>
    <w:rsid w:val="00F3026A"/>
    <w:rsid w:val="00F3091A"/>
    <w:rsid w:val="00F319B5"/>
    <w:rsid w:val="00F31ED9"/>
    <w:rsid w:val="00F31F66"/>
    <w:rsid w:val="00F3213B"/>
    <w:rsid w:val="00F32248"/>
    <w:rsid w:val="00F323E7"/>
    <w:rsid w:val="00F325D8"/>
    <w:rsid w:val="00F32822"/>
    <w:rsid w:val="00F330FE"/>
    <w:rsid w:val="00F339A5"/>
    <w:rsid w:val="00F33C92"/>
    <w:rsid w:val="00F34181"/>
    <w:rsid w:val="00F34473"/>
    <w:rsid w:val="00F3464F"/>
    <w:rsid w:val="00F34FC9"/>
    <w:rsid w:val="00F35312"/>
    <w:rsid w:val="00F35641"/>
    <w:rsid w:val="00F360C3"/>
    <w:rsid w:val="00F362D6"/>
    <w:rsid w:val="00F36430"/>
    <w:rsid w:val="00F364ED"/>
    <w:rsid w:val="00F3670E"/>
    <w:rsid w:val="00F368BE"/>
    <w:rsid w:val="00F36CCB"/>
    <w:rsid w:val="00F36D3A"/>
    <w:rsid w:val="00F36E1F"/>
    <w:rsid w:val="00F37114"/>
    <w:rsid w:val="00F37136"/>
    <w:rsid w:val="00F37176"/>
    <w:rsid w:val="00F37652"/>
    <w:rsid w:val="00F37930"/>
    <w:rsid w:val="00F37987"/>
    <w:rsid w:val="00F379FF"/>
    <w:rsid w:val="00F401E2"/>
    <w:rsid w:val="00F405B7"/>
    <w:rsid w:val="00F40B48"/>
    <w:rsid w:val="00F40C8B"/>
    <w:rsid w:val="00F410B9"/>
    <w:rsid w:val="00F41152"/>
    <w:rsid w:val="00F41182"/>
    <w:rsid w:val="00F416ED"/>
    <w:rsid w:val="00F42524"/>
    <w:rsid w:val="00F4282F"/>
    <w:rsid w:val="00F42A58"/>
    <w:rsid w:val="00F42D23"/>
    <w:rsid w:val="00F42E01"/>
    <w:rsid w:val="00F430C9"/>
    <w:rsid w:val="00F43171"/>
    <w:rsid w:val="00F43742"/>
    <w:rsid w:val="00F43895"/>
    <w:rsid w:val="00F43C85"/>
    <w:rsid w:val="00F43E37"/>
    <w:rsid w:val="00F4407C"/>
    <w:rsid w:val="00F4412E"/>
    <w:rsid w:val="00F44205"/>
    <w:rsid w:val="00F44800"/>
    <w:rsid w:val="00F448B2"/>
    <w:rsid w:val="00F45076"/>
    <w:rsid w:val="00F45319"/>
    <w:rsid w:val="00F4543B"/>
    <w:rsid w:val="00F465A3"/>
    <w:rsid w:val="00F467DF"/>
    <w:rsid w:val="00F46AA6"/>
    <w:rsid w:val="00F46AA9"/>
    <w:rsid w:val="00F46C71"/>
    <w:rsid w:val="00F470C6"/>
    <w:rsid w:val="00F5076A"/>
    <w:rsid w:val="00F507DA"/>
    <w:rsid w:val="00F50813"/>
    <w:rsid w:val="00F508DD"/>
    <w:rsid w:val="00F50F94"/>
    <w:rsid w:val="00F50FA7"/>
    <w:rsid w:val="00F51115"/>
    <w:rsid w:val="00F51B10"/>
    <w:rsid w:val="00F51EBC"/>
    <w:rsid w:val="00F5259D"/>
    <w:rsid w:val="00F52AC5"/>
    <w:rsid w:val="00F52DA7"/>
    <w:rsid w:val="00F52F66"/>
    <w:rsid w:val="00F5311D"/>
    <w:rsid w:val="00F538DD"/>
    <w:rsid w:val="00F53D57"/>
    <w:rsid w:val="00F541D0"/>
    <w:rsid w:val="00F5484D"/>
    <w:rsid w:val="00F54B84"/>
    <w:rsid w:val="00F550C0"/>
    <w:rsid w:val="00F5521F"/>
    <w:rsid w:val="00F552F1"/>
    <w:rsid w:val="00F554D4"/>
    <w:rsid w:val="00F558E2"/>
    <w:rsid w:val="00F55C7B"/>
    <w:rsid w:val="00F56287"/>
    <w:rsid w:val="00F56394"/>
    <w:rsid w:val="00F566BE"/>
    <w:rsid w:val="00F567A7"/>
    <w:rsid w:val="00F56B08"/>
    <w:rsid w:val="00F56D23"/>
    <w:rsid w:val="00F56F8C"/>
    <w:rsid w:val="00F57040"/>
    <w:rsid w:val="00F575E2"/>
    <w:rsid w:val="00F57949"/>
    <w:rsid w:val="00F57CF6"/>
    <w:rsid w:val="00F605EF"/>
    <w:rsid w:val="00F60786"/>
    <w:rsid w:val="00F61135"/>
    <w:rsid w:val="00F611EE"/>
    <w:rsid w:val="00F620F7"/>
    <w:rsid w:val="00F624B1"/>
    <w:rsid w:val="00F628B5"/>
    <w:rsid w:val="00F62984"/>
    <w:rsid w:val="00F62DDD"/>
    <w:rsid w:val="00F62F43"/>
    <w:rsid w:val="00F63416"/>
    <w:rsid w:val="00F636FA"/>
    <w:rsid w:val="00F63798"/>
    <w:rsid w:val="00F63801"/>
    <w:rsid w:val="00F6389D"/>
    <w:rsid w:val="00F63C33"/>
    <w:rsid w:val="00F63C3F"/>
    <w:rsid w:val="00F63C6C"/>
    <w:rsid w:val="00F63EE6"/>
    <w:rsid w:val="00F63F15"/>
    <w:rsid w:val="00F64712"/>
    <w:rsid w:val="00F64B37"/>
    <w:rsid w:val="00F64D2C"/>
    <w:rsid w:val="00F65291"/>
    <w:rsid w:val="00F655F6"/>
    <w:rsid w:val="00F65954"/>
    <w:rsid w:val="00F65B13"/>
    <w:rsid w:val="00F65BFA"/>
    <w:rsid w:val="00F65E66"/>
    <w:rsid w:val="00F661CC"/>
    <w:rsid w:val="00F664E0"/>
    <w:rsid w:val="00F66500"/>
    <w:rsid w:val="00F66C63"/>
    <w:rsid w:val="00F66CFB"/>
    <w:rsid w:val="00F66F24"/>
    <w:rsid w:val="00F67C5E"/>
    <w:rsid w:val="00F70519"/>
    <w:rsid w:val="00F7057D"/>
    <w:rsid w:val="00F708E3"/>
    <w:rsid w:val="00F70EA2"/>
    <w:rsid w:val="00F712B1"/>
    <w:rsid w:val="00F71721"/>
    <w:rsid w:val="00F72271"/>
    <w:rsid w:val="00F7245C"/>
    <w:rsid w:val="00F72A31"/>
    <w:rsid w:val="00F72D81"/>
    <w:rsid w:val="00F72D97"/>
    <w:rsid w:val="00F73277"/>
    <w:rsid w:val="00F73561"/>
    <w:rsid w:val="00F7376A"/>
    <w:rsid w:val="00F73A04"/>
    <w:rsid w:val="00F73B9E"/>
    <w:rsid w:val="00F74A2D"/>
    <w:rsid w:val="00F74D40"/>
    <w:rsid w:val="00F7565C"/>
    <w:rsid w:val="00F75F61"/>
    <w:rsid w:val="00F761AB"/>
    <w:rsid w:val="00F76403"/>
    <w:rsid w:val="00F764C4"/>
    <w:rsid w:val="00F76508"/>
    <w:rsid w:val="00F76D99"/>
    <w:rsid w:val="00F771AE"/>
    <w:rsid w:val="00F77591"/>
    <w:rsid w:val="00F77E17"/>
    <w:rsid w:val="00F77F6D"/>
    <w:rsid w:val="00F81CA0"/>
    <w:rsid w:val="00F81D0E"/>
    <w:rsid w:val="00F8269F"/>
    <w:rsid w:val="00F8300F"/>
    <w:rsid w:val="00F833B9"/>
    <w:rsid w:val="00F834D0"/>
    <w:rsid w:val="00F8351F"/>
    <w:rsid w:val="00F83B7B"/>
    <w:rsid w:val="00F83F7E"/>
    <w:rsid w:val="00F83F9A"/>
    <w:rsid w:val="00F84506"/>
    <w:rsid w:val="00F84570"/>
    <w:rsid w:val="00F8573E"/>
    <w:rsid w:val="00F859FB"/>
    <w:rsid w:val="00F85C32"/>
    <w:rsid w:val="00F85F3F"/>
    <w:rsid w:val="00F85FDD"/>
    <w:rsid w:val="00F86081"/>
    <w:rsid w:val="00F86390"/>
    <w:rsid w:val="00F86DF3"/>
    <w:rsid w:val="00F86FB5"/>
    <w:rsid w:val="00F8729B"/>
    <w:rsid w:val="00F873D0"/>
    <w:rsid w:val="00F87935"/>
    <w:rsid w:val="00F87AE1"/>
    <w:rsid w:val="00F87C41"/>
    <w:rsid w:val="00F901CE"/>
    <w:rsid w:val="00F90675"/>
    <w:rsid w:val="00F90835"/>
    <w:rsid w:val="00F90EC3"/>
    <w:rsid w:val="00F91143"/>
    <w:rsid w:val="00F916CE"/>
    <w:rsid w:val="00F925A9"/>
    <w:rsid w:val="00F926BE"/>
    <w:rsid w:val="00F92934"/>
    <w:rsid w:val="00F92E31"/>
    <w:rsid w:val="00F9333B"/>
    <w:rsid w:val="00F939AB"/>
    <w:rsid w:val="00F93A9D"/>
    <w:rsid w:val="00F944DA"/>
    <w:rsid w:val="00F9457D"/>
    <w:rsid w:val="00F9485B"/>
    <w:rsid w:val="00F948B6"/>
    <w:rsid w:val="00F94A19"/>
    <w:rsid w:val="00F94AC2"/>
    <w:rsid w:val="00F94D03"/>
    <w:rsid w:val="00F94E16"/>
    <w:rsid w:val="00F951A9"/>
    <w:rsid w:val="00F95335"/>
    <w:rsid w:val="00F95CC3"/>
    <w:rsid w:val="00F95DBD"/>
    <w:rsid w:val="00F9618E"/>
    <w:rsid w:val="00F961E3"/>
    <w:rsid w:val="00F9661D"/>
    <w:rsid w:val="00F96825"/>
    <w:rsid w:val="00F96924"/>
    <w:rsid w:val="00F96EBF"/>
    <w:rsid w:val="00F96F52"/>
    <w:rsid w:val="00F9730C"/>
    <w:rsid w:val="00F9748E"/>
    <w:rsid w:val="00FA0095"/>
    <w:rsid w:val="00FA07E3"/>
    <w:rsid w:val="00FA0993"/>
    <w:rsid w:val="00FA18C3"/>
    <w:rsid w:val="00FA1E75"/>
    <w:rsid w:val="00FA20B7"/>
    <w:rsid w:val="00FA2108"/>
    <w:rsid w:val="00FA2231"/>
    <w:rsid w:val="00FA26F1"/>
    <w:rsid w:val="00FA2EB4"/>
    <w:rsid w:val="00FA2F49"/>
    <w:rsid w:val="00FA3257"/>
    <w:rsid w:val="00FA34EC"/>
    <w:rsid w:val="00FA3628"/>
    <w:rsid w:val="00FA4085"/>
    <w:rsid w:val="00FA496B"/>
    <w:rsid w:val="00FA5027"/>
    <w:rsid w:val="00FA5058"/>
    <w:rsid w:val="00FA568A"/>
    <w:rsid w:val="00FA596A"/>
    <w:rsid w:val="00FA6800"/>
    <w:rsid w:val="00FA682F"/>
    <w:rsid w:val="00FA6D1B"/>
    <w:rsid w:val="00FA6E4E"/>
    <w:rsid w:val="00FA6EDB"/>
    <w:rsid w:val="00FA75BB"/>
    <w:rsid w:val="00FA7F9C"/>
    <w:rsid w:val="00FB00BE"/>
    <w:rsid w:val="00FB02F2"/>
    <w:rsid w:val="00FB03BB"/>
    <w:rsid w:val="00FB0409"/>
    <w:rsid w:val="00FB079B"/>
    <w:rsid w:val="00FB098A"/>
    <w:rsid w:val="00FB0BE3"/>
    <w:rsid w:val="00FB1287"/>
    <w:rsid w:val="00FB1635"/>
    <w:rsid w:val="00FB1992"/>
    <w:rsid w:val="00FB2067"/>
    <w:rsid w:val="00FB2182"/>
    <w:rsid w:val="00FB2223"/>
    <w:rsid w:val="00FB2D20"/>
    <w:rsid w:val="00FB2F88"/>
    <w:rsid w:val="00FB3273"/>
    <w:rsid w:val="00FB3A45"/>
    <w:rsid w:val="00FB3B35"/>
    <w:rsid w:val="00FB3B53"/>
    <w:rsid w:val="00FB40A1"/>
    <w:rsid w:val="00FB42D2"/>
    <w:rsid w:val="00FB4550"/>
    <w:rsid w:val="00FB4A9C"/>
    <w:rsid w:val="00FB4B0B"/>
    <w:rsid w:val="00FB4B68"/>
    <w:rsid w:val="00FB4D36"/>
    <w:rsid w:val="00FB53E0"/>
    <w:rsid w:val="00FB5A1E"/>
    <w:rsid w:val="00FB5AFB"/>
    <w:rsid w:val="00FB5C62"/>
    <w:rsid w:val="00FB6196"/>
    <w:rsid w:val="00FB644C"/>
    <w:rsid w:val="00FB7380"/>
    <w:rsid w:val="00FB7819"/>
    <w:rsid w:val="00FB7866"/>
    <w:rsid w:val="00FB7A14"/>
    <w:rsid w:val="00FB7B37"/>
    <w:rsid w:val="00FB7E5C"/>
    <w:rsid w:val="00FC0004"/>
    <w:rsid w:val="00FC09F5"/>
    <w:rsid w:val="00FC0EBD"/>
    <w:rsid w:val="00FC10D6"/>
    <w:rsid w:val="00FC12AD"/>
    <w:rsid w:val="00FC190E"/>
    <w:rsid w:val="00FC19F3"/>
    <w:rsid w:val="00FC1A14"/>
    <w:rsid w:val="00FC1B51"/>
    <w:rsid w:val="00FC1E71"/>
    <w:rsid w:val="00FC22AA"/>
    <w:rsid w:val="00FC28B4"/>
    <w:rsid w:val="00FC2AC7"/>
    <w:rsid w:val="00FC2BED"/>
    <w:rsid w:val="00FC2C1D"/>
    <w:rsid w:val="00FC3629"/>
    <w:rsid w:val="00FC368E"/>
    <w:rsid w:val="00FC36EB"/>
    <w:rsid w:val="00FC3BEB"/>
    <w:rsid w:val="00FC3DE3"/>
    <w:rsid w:val="00FC427A"/>
    <w:rsid w:val="00FC4691"/>
    <w:rsid w:val="00FC537A"/>
    <w:rsid w:val="00FC5A5F"/>
    <w:rsid w:val="00FC5C53"/>
    <w:rsid w:val="00FC5F9E"/>
    <w:rsid w:val="00FC6531"/>
    <w:rsid w:val="00FC6B6F"/>
    <w:rsid w:val="00FC71F3"/>
    <w:rsid w:val="00FC772A"/>
    <w:rsid w:val="00FC78EB"/>
    <w:rsid w:val="00FD0801"/>
    <w:rsid w:val="00FD0C88"/>
    <w:rsid w:val="00FD0D38"/>
    <w:rsid w:val="00FD1333"/>
    <w:rsid w:val="00FD13B9"/>
    <w:rsid w:val="00FD1B50"/>
    <w:rsid w:val="00FD23B7"/>
    <w:rsid w:val="00FD2434"/>
    <w:rsid w:val="00FD245A"/>
    <w:rsid w:val="00FD2C56"/>
    <w:rsid w:val="00FD2F65"/>
    <w:rsid w:val="00FD32BD"/>
    <w:rsid w:val="00FD3B0A"/>
    <w:rsid w:val="00FD3B58"/>
    <w:rsid w:val="00FD3BFA"/>
    <w:rsid w:val="00FD3C70"/>
    <w:rsid w:val="00FD467C"/>
    <w:rsid w:val="00FD4BF5"/>
    <w:rsid w:val="00FD534C"/>
    <w:rsid w:val="00FD63E8"/>
    <w:rsid w:val="00FD6702"/>
    <w:rsid w:val="00FD6747"/>
    <w:rsid w:val="00FD674A"/>
    <w:rsid w:val="00FD7047"/>
    <w:rsid w:val="00FD723B"/>
    <w:rsid w:val="00FD7D39"/>
    <w:rsid w:val="00FE067D"/>
    <w:rsid w:val="00FE0B2D"/>
    <w:rsid w:val="00FE0E21"/>
    <w:rsid w:val="00FE0F81"/>
    <w:rsid w:val="00FE1174"/>
    <w:rsid w:val="00FE1641"/>
    <w:rsid w:val="00FE17CB"/>
    <w:rsid w:val="00FE1BC8"/>
    <w:rsid w:val="00FE2271"/>
    <w:rsid w:val="00FE27FE"/>
    <w:rsid w:val="00FE2ADC"/>
    <w:rsid w:val="00FE2B24"/>
    <w:rsid w:val="00FE3DC6"/>
    <w:rsid w:val="00FE420E"/>
    <w:rsid w:val="00FE4267"/>
    <w:rsid w:val="00FE42C3"/>
    <w:rsid w:val="00FE4E46"/>
    <w:rsid w:val="00FE5244"/>
    <w:rsid w:val="00FE5344"/>
    <w:rsid w:val="00FE568A"/>
    <w:rsid w:val="00FE5E18"/>
    <w:rsid w:val="00FE6102"/>
    <w:rsid w:val="00FE71F1"/>
    <w:rsid w:val="00FE786B"/>
    <w:rsid w:val="00FE79DB"/>
    <w:rsid w:val="00FE7CE0"/>
    <w:rsid w:val="00FE7E97"/>
    <w:rsid w:val="00FF070A"/>
    <w:rsid w:val="00FF0846"/>
    <w:rsid w:val="00FF0897"/>
    <w:rsid w:val="00FF0CFB"/>
    <w:rsid w:val="00FF1203"/>
    <w:rsid w:val="00FF1302"/>
    <w:rsid w:val="00FF1986"/>
    <w:rsid w:val="00FF1EDF"/>
    <w:rsid w:val="00FF2190"/>
    <w:rsid w:val="00FF2562"/>
    <w:rsid w:val="00FF27BC"/>
    <w:rsid w:val="00FF2C4B"/>
    <w:rsid w:val="00FF3102"/>
    <w:rsid w:val="00FF3109"/>
    <w:rsid w:val="00FF34FE"/>
    <w:rsid w:val="00FF3574"/>
    <w:rsid w:val="00FF358E"/>
    <w:rsid w:val="00FF3719"/>
    <w:rsid w:val="00FF4134"/>
    <w:rsid w:val="00FF42C7"/>
    <w:rsid w:val="00FF43D0"/>
    <w:rsid w:val="00FF49D1"/>
    <w:rsid w:val="00FF4B03"/>
    <w:rsid w:val="00FF4B28"/>
    <w:rsid w:val="00FF51B2"/>
    <w:rsid w:val="00FF56B4"/>
    <w:rsid w:val="00FF57D7"/>
    <w:rsid w:val="00FF595F"/>
    <w:rsid w:val="00FF5F05"/>
    <w:rsid w:val="00FF5FC1"/>
    <w:rsid w:val="00FF6280"/>
    <w:rsid w:val="00FF62E5"/>
    <w:rsid w:val="00FF662E"/>
    <w:rsid w:val="00FF6756"/>
    <w:rsid w:val="00FF6D72"/>
    <w:rsid w:val="00FF7013"/>
    <w:rsid w:val="00FF7340"/>
    <w:rsid w:val="00FF7BEC"/>
    <w:rsid w:val="00FF7DC3"/>
    <w:rsid w:val="00FF7D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74CA67"/>
  <w15:docId w15:val="{FE87AC90-CC94-4CBD-BB0B-428C1CD9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747C"/>
    <w:pPr>
      <w:spacing w:before="240" w:after="240"/>
      <w:jc w:val="both"/>
    </w:pPr>
    <w:rPr>
      <w:rFonts w:asciiTheme="minorHAnsi" w:hAnsiTheme="minorHAnsi"/>
      <w:sz w:val="22"/>
      <w:szCs w:val="24"/>
      <w:lang w:eastAsia="en-US"/>
    </w:rPr>
  </w:style>
  <w:style w:type="paragraph" w:styleId="Heading1">
    <w:name w:val="heading 1"/>
    <w:basedOn w:val="Normal"/>
    <w:next w:val="Normal"/>
    <w:link w:val="Heading1Char"/>
    <w:qFormat/>
    <w:rsid w:val="006B28C5"/>
    <w:pPr>
      <w:keepNext/>
      <w:spacing w:after="120"/>
      <w:jc w:val="left"/>
      <w:outlineLvl w:val="0"/>
    </w:pPr>
    <w:rPr>
      <w:rFonts w:cs="Arial"/>
      <w:b/>
      <w:bCs/>
      <w:kern w:val="32"/>
      <w:sz w:val="32"/>
      <w:szCs w:val="32"/>
      <w:lang w:eastAsia="en-CA"/>
    </w:rPr>
  </w:style>
  <w:style w:type="paragraph" w:styleId="Heading2">
    <w:name w:val="heading 2"/>
    <w:basedOn w:val="Normal"/>
    <w:next w:val="Normal"/>
    <w:link w:val="Heading2Char"/>
    <w:qFormat/>
    <w:rsid w:val="008E7815"/>
    <w:pPr>
      <w:keepNext/>
      <w:jc w:val="left"/>
      <w:outlineLvl w:val="1"/>
    </w:pPr>
    <w:rPr>
      <w:rFonts w:ascii="Calibri" w:hAnsi="Calibri" w:cs="Arial"/>
      <w:b/>
      <w:bCs/>
      <w:iCs/>
      <w:sz w:val="32"/>
      <w:szCs w:val="28"/>
    </w:rPr>
  </w:style>
  <w:style w:type="paragraph" w:styleId="Heading3">
    <w:name w:val="heading 3"/>
    <w:basedOn w:val="Subtitle"/>
    <w:next w:val="Normal"/>
    <w:link w:val="Heading3Char"/>
    <w:autoRedefine/>
    <w:uiPriority w:val="9"/>
    <w:qFormat/>
    <w:rsid w:val="00915DFD"/>
    <w:pPr>
      <w:spacing w:before="0"/>
      <w:ind w:left="360"/>
      <w:jc w:val="both"/>
      <w:outlineLvl w:val="2"/>
    </w:pPr>
    <w:rPr>
      <w:rFonts w:cs="Arial"/>
      <w:i w:val="0"/>
      <w:iCs/>
      <w:sz w:val="28"/>
    </w:rPr>
  </w:style>
  <w:style w:type="paragraph" w:styleId="Heading4">
    <w:name w:val="heading 4"/>
    <w:basedOn w:val="Normal"/>
    <w:next w:val="Normal"/>
    <w:link w:val="Heading4Char"/>
    <w:unhideWhenUsed/>
    <w:qFormat/>
    <w:rsid w:val="00CF258D"/>
    <w:pPr>
      <w:keepNext/>
      <w:keepLines/>
      <w:spacing w:after="0"/>
      <w:outlineLvl w:val="3"/>
    </w:pPr>
    <w:rPr>
      <w:rFonts w:eastAsiaTheme="majorEastAsia" w:cstheme="majorBidi"/>
      <w:b/>
      <w:iCs/>
      <w:color w:val="595959" w:themeColor="text1" w:themeTint="A6"/>
      <w:sz w:val="28"/>
    </w:rPr>
  </w:style>
  <w:style w:type="paragraph" w:styleId="Heading5">
    <w:name w:val="heading 5"/>
    <w:basedOn w:val="Normal"/>
    <w:next w:val="Normal"/>
    <w:link w:val="Heading5Char"/>
    <w:uiPriority w:val="9"/>
    <w:qFormat/>
    <w:rsid w:val="00915DFD"/>
    <w:pPr>
      <w:overflowPunct w:val="0"/>
      <w:autoSpaceDE w:val="0"/>
      <w:autoSpaceDN w:val="0"/>
      <w:adjustRightInd w:val="0"/>
      <w:spacing w:after="120"/>
      <w:jc w:val="left"/>
      <w:textAlignment w:val="baseline"/>
      <w:outlineLvl w:val="4"/>
    </w:pPr>
    <w:rPr>
      <w:rFonts w:cs="Arial"/>
      <w:b/>
      <w:iCs/>
      <w:sz w:val="24"/>
    </w:rPr>
  </w:style>
  <w:style w:type="paragraph" w:styleId="Heading6">
    <w:name w:val="heading 6"/>
    <w:basedOn w:val="Normal"/>
    <w:next w:val="Normal"/>
    <w:link w:val="Heading6Char"/>
    <w:qFormat/>
    <w:rsid w:val="00CF258D"/>
    <w:pPr>
      <w:overflowPunct w:val="0"/>
      <w:autoSpaceDE w:val="0"/>
      <w:autoSpaceDN w:val="0"/>
      <w:adjustRightInd w:val="0"/>
      <w:spacing w:after="0"/>
      <w:textAlignment w:val="baseline"/>
      <w:outlineLvl w:val="5"/>
    </w:pPr>
    <w:rPr>
      <w:rFonts w:cs="Arial"/>
      <w:b/>
      <w:i/>
      <w:iCs/>
      <w:szCs w:val="22"/>
    </w:rPr>
  </w:style>
  <w:style w:type="paragraph" w:styleId="Heading7">
    <w:name w:val="heading 7"/>
    <w:basedOn w:val="Normal"/>
    <w:next w:val="Normal"/>
    <w:link w:val="Heading7Char"/>
    <w:qFormat/>
    <w:rsid w:val="00133B5A"/>
    <w:pPr>
      <w:overflowPunct w:val="0"/>
      <w:autoSpaceDE w:val="0"/>
      <w:autoSpaceDN w:val="0"/>
      <w:adjustRightInd w:val="0"/>
      <w:spacing w:before="0" w:after="0"/>
      <w:textAlignment w:val="baseline"/>
      <w:outlineLvl w:val="6"/>
    </w:pPr>
    <w:rPr>
      <w:rFonts w:cs="Arial"/>
      <w:sz w:val="18"/>
      <w:szCs w:val="20"/>
    </w:rPr>
  </w:style>
  <w:style w:type="paragraph" w:styleId="Heading8">
    <w:name w:val="heading 8"/>
    <w:basedOn w:val="Normal"/>
    <w:next w:val="Normal"/>
    <w:link w:val="Heading8Char"/>
    <w:qFormat/>
    <w:rsid w:val="008C4B71"/>
    <w:pPr>
      <w:numPr>
        <w:ilvl w:val="7"/>
        <w:numId w:val="2"/>
      </w:numPr>
      <w:overflowPunct w:val="0"/>
      <w:autoSpaceDE w:val="0"/>
      <w:autoSpaceDN w:val="0"/>
      <w:adjustRightInd w:val="0"/>
      <w:spacing w:after="60"/>
      <w:ind w:left="2880"/>
      <w:jc w:val="left"/>
      <w:textAlignment w:val="baseline"/>
      <w:outlineLvl w:val="7"/>
    </w:pPr>
    <w:rPr>
      <w:rFonts w:cs="Arial"/>
      <w:i/>
      <w:iCs/>
      <w:sz w:val="20"/>
      <w:szCs w:val="20"/>
    </w:rPr>
  </w:style>
  <w:style w:type="paragraph" w:styleId="Heading9">
    <w:name w:val="heading 9"/>
    <w:basedOn w:val="Normal"/>
    <w:next w:val="Normal"/>
    <w:link w:val="Heading9Char"/>
    <w:qFormat/>
    <w:rsid w:val="008C4B71"/>
    <w:pPr>
      <w:numPr>
        <w:ilvl w:val="8"/>
        <w:numId w:val="3"/>
      </w:numPr>
      <w:overflowPunct w:val="0"/>
      <w:autoSpaceDE w:val="0"/>
      <w:autoSpaceDN w:val="0"/>
      <w:adjustRightInd w:val="0"/>
      <w:spacing w:after="60"/>
      <w:ind w:left="2880"/>
      <w:jc w:val="left"/>
      <w:textAlignment w:val="baseline"/>
      <w:outlineLvl w:val="8"/>
    </w:pPr>
    <w:rPr>
      <w:rFonts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09CA"/>
    <w:pPr>
      <w:tabs>
        <w:tab w:val="center" w:pos="4320"/>
        <w:tab w:val="right" w:pos="8640"/>
      </w:tabs>
      <w:spacing w:before="120" w:after="120"/>
    </w:pPr>
    <w:rPr>
      <w:b/>
      <w:i/>
    </w:rPr>
  </w:style>
  <w:style w:type="paragraph" w:styleId="Footer">
    <w:name w:val="footer"/>
    <w:basedOn w:val="Normal"/>
    <w:link w:val="FooterChar"/>
    <w:rsid w:val="00994360"/>
    <w:pPr>
      <w:tabs>
        <w:tab w:val="center" w:pos="4320"/>
        <w:tab w:val="right" w:pos="8640"/>
      </w:tabs>
    </w:pPr>
  </w:style>
  <w:style w:type="paragraph" w:styleId="NormalWeb">
    <w:name w:val="Normal (Web)"/>
    <w:basedOn w:val="Normal"/>
    <w:link w:val="NormalWebChar"/>
    <w:uiPriority w:val="99"/>
    <w:rsid w:val="006A453A"/>
    <w:pPr>
      <w:spacing w:before="100" w:beforeAutospacing="1" w:after="100" w:afterAutospacing="1"/>
      <w:jc w:val="left"/>
    </w:pPr>
    <w:rPr>
      <w:rFonts w:ascii="Times New Roman" w:hAnsi="Times New Roman"/>
      <w:sz w:val="24"/>
      <w:lang w:val="en-US"/>
    </w:rPr>
  </w:style>
  <w:style w:type="paragraph" w:styleId="TOC1">
    <w:name w:val="toc 1"/>
    <w:basedOn w:val="Normal"/>
    <w:next w:val="Normal"/>
    <w:autoRedefine/>
    <w:uiPriority w:val="39"/>
    <w:qFormat/>
    <w:rsid w:val="00BE3A56"/>
    <w:pPr>
      <w:tabs>
        <w:tab w:val="right" w:leader="dot" w:pos="8774"/>
      </w:tabs>
      <w:outlineLvl w:val="1"/>
    </w:pPr>
    <w:rPr>
      <w:noProof/>
      <w:sz w:val="24"/>
    </w:rPr>
  </w:style>
  <w:style w:type="character" w:styleId="Hyperlink">
    <w:name w:val="Hyperlink"/>
    <w:uiPriority w:val="99"/>
    <w:rsid w:val="00A70600"/>
    <w:rPr>
      <w:color w:val="CE2029"/>
      <w:u w:val="single"/>
    </w:rPr>
  </w:style>
  <w:style w:type="character" w:styleId="PageNumber">
    <w:name w:val="page number"/>
    <w:basedOn w:val="DefaultParagraphFont"/>
    <w:rsid w:val="006A453A"/>
  </w:style>
  <w:style w:type="paragraph" w:styleId="TOC3">
    <w:name w:val="toc 3"/>
    <w:basedOn w:val="Normal"/>
    <w:next w:val="Normal"/>
    <w:autoRedefine/>
    <w:uiPriority w:val="39"/>
    <w:qFormat/>
    <w:rsid w:val="00B747B4"/>
    <w:pPr>
      <w:ind w:left="400"/>
    </w:pPr>
  </w:style>
  <w:style w:type="paragraph" w:styleId="TOC2">
    <w:name w:val="toc 2"/>
    <w:basedOn w:val="Normal"/>
    <w:next w:val="Normal"/>
    <w:autoRedefine/>
    <w:uiPriority w:val="39"/>
    <w:qFormat/>
    <w:rsid w:val="00B747B4"/>
    <w:pPr>
      <w:ind w:left="200"/>
    </w:pPr>
  </w:style>
  <w:style w:type="character" w:customStyle="1" w:styleId="FooterChar">
    <w:name w:val="Footer Char"/>
    <w:link w:val="Footer"/>
    <w:rsid w:val="00D11B3F"/>
    <w:rPr>
      <w:rFonts w:ascii="Arial" w:hAnsi="Arial"/>
      <w:sz w:val="22"/>
      <w:szCs w:val="24"/>
      <w:lang w:eastAsia="en-US"/>
    </w:rPr>
  </w:style>
  <w:style w:type="character" w:styleId="FootnoteReference">
    <w:name w:val="footnote reference"/>
    <w:uiPriority w:val="99"/>
    <w:rsid w:val="00B5195F"/>
    <w:rPr>
      <w:vertAlign w:val="superscript"/>
    </w:rPr>
  </w:style>
  <w:style w:type="paragraph" w:styleId="FootnoteText">
    <w:name w:val="footnote text"/>
    <w:aliases w:val=" Char, Char Char,Footnote Text Char1,Footnote Text Char Char,Footnote Text Char1 Char Char,Footnote Text Char Char Char Char,Footnote Text Char1 Char Char Char Char,Footnote Text Char Char Char Char Char Char Char,Char Char,Char"/>
    <w:basedOn w:val="Normal"/>
    <w:link w:val="FootnoteTextChar"/>
    <w:uiPriority w:val="99"/>
    <w:rsid w:val="00B5195F"/>
    <w:rPr>
      <w:sz w:val="20"/>
      <w:szCs w:val="20"/>
    </w:rPr>
  </w:style>
  <w:style w:type="character" w:customStyle="1" w:styleId="FootnoteTextChar">
    <w:name w:val="Footnote Text Char"/>
    <w:aliases w:val=" Char Char1, Char Char Char,Footnote Text Char1 Char,Footnote Text Char Char Char,Footnote Text Char1 Char Char Char,Footnote Text Char Char Char Char Char,Footnote Text Char1 Char Char Char Char Char,Char Char Char,Char Char1"/>
    <w:link w:val="FootnoteText"/>
    <w:uiPriority w:val="99"/>
    <w:rsid w:val="00B5195F"/>
    <w:rPr>
      <w:rFonts w:ascii="Arial" w:hAnsi="Arial"/>
      <w:lang w:eastAsia="en-US"/>
    </w:rPr>
  </w:style>
  <w:style w:type="paragraph" w:styleId="TOCHeading">
    <w:name w:val="TOC Heading"/>
    <w:basedOn w:val="Heading1"/>
    <w:next w:val="Normal"/>
    <w:uiPriority w:val="39"/>
    <w:unhideWhenUsed/>
    <w:qFormat/>
    <w:rsid w:val="00B5195F"/>
    <w:pPr>
      <w:keepLines/>
      <w:spacing w:before="480" w:line="276" w:lineRule="auto"/>
      <w:outlineLvl w:val="9"/>
    </w:pPr>
    <w:rPr>
      <w:rFonts w:ascii="Cambria" w:eastAsia="MS Gothic" w:hAnsi="Cambria" w:cs="Times New Roman"/>
      <w:smallCaps/>
      <w:color w:val="365F91"/>
      <w:kern w:val="0"/>
      <w:szCs w:val="28"/>
      <w:lang w:val="en-US" w:eastAsia="ja-JP"/>
    </w:rPr>
  </w:style>
  <w:style w:type="paragraph" w:styleId="BalloonText">
    <w:name w:val="Balloon Text"/>
    <w:basedOn w:val="Normal"/>
    <w:link w:val="BalloonTextChar"/>
    <w:uiPriority w:val="99"/>
    <w:rsid w:val="00B5195F"/>
    <w:rPr>
      <w:rFonts w:ascii="Tahoma" w:hAnsi="Tahoma" w:cs="Tahoma"/>
      <w:sz w:val="16"/>
      <w:szCs w:val="16"/>
    </w:rPr>
  </w:style>
  <w:style w:type="character" w:customStyle="1" w:styleId="BalloonTextChar">
    <w:name w:val="Balloon Text Char"/>
    <w:link w:val="BalloonText"/>
    <w:uiPriority w:val="99"/>
    <w:rsid w:val="00B5195F"/>
    <w:rPr>
      <w:rFonts w:ascii="Tahoma" w:hAnsi="Tahoma" w:cs="Tahoma"/>
      <w:sz w:val="16"/>
      <w:szCs w:val="16"/>
      <w:lang w:eastAsia="en-US"/>
    </w:rPr>
  </w:style>
  <w:style w:type="paragraph" w:styleId="TOAHeading">
    <w:name w:val="toa heading"/>
    <w:basedOn w:val="Normal"/>
    <w:next w:val="Normal"/>
    <w:rsid w:val="00B5195F"/>
    <w:pPr>
      <w:spacing w:before="720"/>
      <w:jc w:val="center"/>
    </w:pPr>
    <w:rPr>
      <w:b/>
      <w:bCs/>
      <w:color w:val="800080"/>
      <w:sz w:val="28"/>
    </w:rPr>
  </w:style>
  <w:style w:type="paragraph" w:styleId="Title">
    <w:name w:val="Title"/>
    <w:basedOn w:val="Normal"/>
    <w:next w:val="Normal"/>
    <w:link w:val="TitleChar"/>
    <w:uiPriority w:val="10"/>
    <w:qFormat/>
    <w:rsid w:val="0094213E"/>
    <w:pPr>
      <w:spacing w:before="120" w:after="120"/>
      <w:jc w:val="right"/>
      <w:outlineLvl w:val="0"/>
    </w:pPr>
    <w:rPr>
      <w:b/>
      <w:bCs/>
      <w:color w:val="595959" w:themeColor="text1" w:themeTint="A6"/>
      <w:kern w:val="28"/>
      <w:sz w:val="20"/>
      <w:szCs w:val="32"/>
    </w:rPr>
  </w:style>
  <w:style w:type="character" w:customStyle="1" w:styleId="TitleChar">
    <w:name w:val="Title Char"/>
    <w:link w:val="Title"/>
    <w:uiPriority w:val="10"/>
    <w:rsid w:val="0094213E"/>
    <w:rPr>
      <w:rFonts w:ascii="Arial" w:hAnsi="Arial"/>
      <w:b/>
      <w:bCs/>
      <w:color w:val="595959" w:themeColor="text1" w:themeTint="A6"/>
      <w:kern w:val="28"/>
      <w:szCs w:val="32"/>
      <w:lang w:eastAsia="en-US"/>
    </w:rPr>
  </w:style>
  <w:style w:type="paragraph" w:styleId="Subtitle">
    <w:name w:val="Subtitle"/>
    <w:aliases w:val="Headline,subsection"/>
    <w:basedOn w:val="Normal"/>
    <w:next w:val="Normal"/>
    <w:link w:val="SubtitleChar"/>
    <w:qFormat/>
    <w:rsid w:val="00D84B02"/>
    <w:pPr>
      <w:spacing w:before="120" w:after="120"/>
      <w:jc w:val="left"/>
      <w:outlineLvl w:val="1"/>
    </w:pPr>
    <w:rPr>
      <w:b/>
      <w:i/>
    </w:rPr>
  </w:style>
  <w:style w:type="character" w:customStyle="1" w:styleId="SubtitleChar">
    <w:name w:val="Subtitle Char"/>
    <w:aliases w:val="Headline Char,subsection Char"/>
    <w:link w:val="Subtitle"/>
    <w:rsid w:val="00D84B02"/>
    <w:rPr>
      <w:rFonts w:ascii="Arial" w:hAnsi="Arial"/>
      <w:b/>
      <w:i/>
      <w:sz w:val="22"/>
      <w:szCs w:val="24"/>
      <w:lang w:eastAsia="en-US"/>
    </w:rPr>
  </w:style>
  <w:style w:type="character" w:styleId="SubtleEmphasis">
    <w:name w:val="Subtle Emphasis"/>
    <w:uiPriority w:val="19"/>
    <w:rsid w:val="00194AB3"/>
    <w:rPr>
      <w:rFonts w:ascii="Arial" w:hAnsi="Arial"/>
      <w:i/>
      <w:iCs/>
      <w:color w:val="auto"/>
      <w:sz w:val="22"/>
    </w:rPr>
  </w:style>
  <w:style w:type="paragraph" w:customStyle="1" w:styleId="StyleBoxSinglesolidlineAuto05ptLinewidth">
    <w:name w:val="Style Box: (Single solid line Auto  0.5 pt Line width)"/>
    <w:basedOn w:val="Normal"/>
    <w:rsid w:val="00D35646"/>
    <w:pPr>
      <w:pBdr>
        <w:top w:val="single" w:sz="4" w:space="1" w:color="auto"/>
        <w:left w:val="single" w:sz="4" w:space="4" w:color="auto"/>
        <w:bottom w:val="single" w:sz="4" w:space="1" w:color="auto"/>
        <w:right w:val="single" w:sz="4" w:space="4" w:color="auto"/>
      </w:pBdr>
      <w:shd w:val="clear" w:color="auto" w:fill="F2F2F2"/>
    </w:pPr>
    <w:rPr>
      <w:szCs w:val="20"/>
    </w:rPr>
  </w:style>
  <w:style w:type="character" w:styleId="Strong">
    <w:name w:val="Strong"/>
    <w:uiPriority w:val="22"/>
    <w:qFormat/>
    <w:rsid w:val="00194AB3"/>
    <w:rPr>
      <w:rFonts w:ascii="Arial" w:hAnsi="Arial"/>
      <w:b/>
      <w:bCs/>
      <w:sz w:val="22"/>
    </w:rPr>
  </w:style>
  <w:style w:type="paragraph" w:styleId="ListParagraph">
    <w:name w:val="List Paragraph"/>
    <w:aliases w:val="Normal bullets,Bullet,List Paragraph1,cS List Paragraph,Medium Grid 1 - Accent 21,Light Grid - Accent 31,List Paragraph11,Bullet List,FooterText,numbered,Paragraphe de liste1,Bulletr List Paragraph,列出段落,列出段落1,L,NFP GP Bulleted List"/>
    <w:basedOn w:val="Normal"/>
    <w:link w:val="ListParagraphChar"/>
    <w:uiPriority w:val="34"/>
    <w:qFormat/>
    <w:rsid w:val="00622663"/>
    <w:pPr>
      <w:ind w:left="720"/>
      <w:contextualSpacing/>
    </w:pPr>
  </w:style>
  <w:style w:type="character" w:styleId="CommentReference">
    <w:name w:val="annotation reference"/>
    <w:basedOn w:val="DefaultParagraphFont"/>
    <w:uiPriority w:val="99"/>
    <w:unhideWhenUsed/>
    <w:rsid w:val="00EF1DFC"/>
    <w:rPr>
      <w:sz w:val="16"/>
      <w:szCs w:val="16"/>
    </w:rPr>
  </w:style>
  <w:style w:type="paragraph" w:styleId="CommentText">
    <w:name w:val="annotation text"/>
    <w:basedOn w:val="Normal"/>
    <w:link w:val="CommentTextChar"/>
    <w:uiPriority w:val="99"/>
    <w:unhideWhenUsed/>
    <w:rsid w:val="00EF1DFC"/>
    <w:rPr>
      <w:sz w:val="20"/>
      <w:szCs w:val="20"/>
    </w:rPr>
  </w:style>
  <w:style w:type="character" w:customStyle="1" w:styleId="CommentTextChar">
    <w:name w:val="Comment Text Char"/>
    <w:basedOn w:val="DefaultParagraphFont"/>
    <w:link w:val="CommentText"/>
    <w:uiPriority w:val="99"/>
    <w:rsid w:val="00EF1DFC"/>
    <w:rPr>
      <w:rFonts w:ascii="Arial" w:hAnsi="Arial"/>
      <w:lang w:eastAsia="en-US"/>
    </w:rPr>
  </w:style>
  <w:style w:type="paragraph" w:styleId="CommentSubject">
    <w:name w:val="annotation subject"/>
    <w:basedOn w:val="CommentText"/>
    <w:next w:val="CommentText"/>
    <w:link w:val="CommentSubjectChar"/>
    <w:uiPriority w:val="99"/>
    <w:unhideWhenUsed/>
    <w:rsid w:val="00EF1DFC"/>
    <w:rPr>
      <w:b/>
      <w:bCs/>
    </w:rPr>
  </w:style>
  <w:style w:type="character" w:customStyle="1" w:styleId="CommentSubjectChar">
    <w:name w:val="Comment Subject Char"/>
    <w:basedOn w:val="CommentTextChar"/>
    <w:link w:val="CommentSubject"/>
    <w:uiPriority w:val="99"/>
    <w:rsid w:val="00EF1DFC"/>
    <w:rPr>
      <w:rFonts w:ascii="Arial" w:hAnsi="Arial"/>
      <w:b/>
      <w:bCs/>
      <w:lang w:eastAsia="en-US"/>
    </w:rPr>
  </w:style>
  <w:style w:type="paragraph" w:styleId="BodyText">
    <w:name w:val="Body Text"/>
    <w:basedOn w:val="Normal"/>
    <w:link w:val="BodyTextChar"/>
    <w:rsid w:val="00D32FBD"/>
    <w:pPr>
      <w:spacing w:after="120"/>
    </w:pPr>
  </w:style>
  <w:style w:type="character" w:customStyle="1" w:styleId="BodyTextChar">
    <w:name w:val="Body Text Char"/>
    <w:basedOn w:val="DefaultParagraphFont"/>
    <w:link w:val="BodyText"/>
    <w:rsid w:val="00D32FBD"/>
    <w:rPr>
      <w:rFonts w:ascii="Arial" w:hAnsi="Arial"/>
      <w:sz w:val="22"/>
      <w:szCs w:val="24"/>
      <w:lang w:eastAsia="en-US"/>
    </w:rPr>
  </w:style>
  <w:style w:type="paragraph" w:styleId="PlainText">
    <w:name w:val="Plain Text"/>
    <w:basedOn w:val="Normal"/>
    <w:link w:val="PlainTextChar"/>
    <w:uiPriority w:val="99"/>
    <w:unhideWhenUsed/>
    <w:rsid w:val="00D32FBD"/>
    <w:pPr>
      <w:jc w:val="left"/>
    </w:pPr>
    <w:rPr>
      <w:rFonts w:ascii="Calibri" w:eastAsia="Calibri" w:hAnsi="Calibri"/>
      <w:szCs w:val="22"/>
    </w:rPr>
  </w:style>
  <w:style w:type="character" w:customStyle="1" w:styleId="PlainTextChar">
    <w:name w:val="Plain Text Char"/>
    <w:basedOn w:val="DefaultParagraphFont"/>
    <w:link w:val="PlainText"/>
    <w:uiPriority w:val="99"/>
    <w:rsid w:val="00D32FBD"/>
    <w:rPr>
      <w:rFonts w:ascii="Calibri" w:eastAsia="Calibri" w:hAnsi="Calibri"/>
      <w:sz w:val="22"/>
      <w:szCs w:val="22"/>
      <w:lang w:eastAsia="en-US"/>
    </w:rPr>
  </w:style>
  <w:style w:type="paragraph" w:styleId="NoSpacing">
    <w:name w:val="No Spacing"/>
    <w:uiPriority w:val="1"/>
    <w:qFormat/>
    <w:rsid w:val="000A5A0D"/>
    <w:rPr>
      <w:rFonts w:ascii="Calibri" w:eastAsia="Calibri" w:hAnsi="Calibri"/>
      <w:sz w:val="22"/>
      <w:szCs w:val="22"/>
      <w:lang w:eastAsia="en-US"/>
    </w:rPr>
  </w:style>
  <w:style w:type="character" w:customStyle="1" w:styleId="NormalWebChar">
    <w:name w:val="Normal (Web) Char"/>
    <w:basedOn w:val="DefaultParagraphFont"/>
    <w:link w:val="NormalWeb"/>
    <w:uiPriority w:val="99"/>
    <w:rsid w:val="00475835"/>
    <w:rPr>
      <w:sz w:val="24"/>
      <w:szCs w:val="24"/>
      <w:lang w:val="en-US" w:eastAsia="en-US"/>
    </w:rPr>
  </w:style>
  <w:style w:type="paragraph" w:styleId="Caption">
    <w:name w:val="caption"/>
    <w:basedOn w:val="Normal"/>
    <w:next w:val="Normal"/>
    <w:autoRedefine/>
    <w:unhideWhenUsed/>
    <w:qFormat/>
    <w:rsid w:val="00763E21"/>
    <w:pPr>
      <w:keepNext/>
      <w:spacing w:after="120"/>
      <w:jc w:val="left"/>
    </w:pPr>
    <w:rPr>
      <w:rFonts w:cs="Arial"/>
      <w:b/>
      <w:bCs/>
      <w:color w:val="7F7F7F" w:themeColor="text1" w:themeTint="80"/>
      <w:sz w:val="20"/>
      <w:szCs w:val="20"/>
    </w:rPr>
  </w:style>
  <w:style w:type="paragraph" w:styleId="TableofFigures">
    <w:name w:val="table of figures"/>
    <w:basedOn w:val="Normal"/>
    <w:next w:val="Normal"/>
    <w:uiPriority w:val="99"/>
    <w:unhideWhenUsed/>
    <w:rsid w:val="004337DB"/>
  </w:style>
  <w:style w:type="character" w:customStyle="1" w:styleId="HeaderChar">
    <w:name w:val="Header Char"/>
    <w:basedOn w:val="DefaultParagraphFont"/>
    <w:link w:val="Header"/>
    <w:uiPriority w:val="99"/>
    <w:rsid w:val="005F09CA"/>
    <w:rPr>
      <w:rFonts w:ascii="Arial" w:hAnsi="Arial"/>
      <w:b/>
      <w:i/>
      <w:sz w:val="22"/>
      <w:szCs w:val="24"/>
      <w:lang w:eastAsia="en-US"/>
    </w:rPr>
  </w:style>
  <w:style w:type="paragraph" w:customStyle="1" w:styleId="Default">
    <w:name w:val="Default"/>
    <w:basedOn w:val="Normal"/>
    <w:rsid w:val="00663FF7"/>
    <w:pPr>
      <w:autoSpaceDE w:val="0"/>
      <w:autoSpaceDN w:val="0"/>
      <w:jc w:val="left"/>
    </w:pPr>
    <w:rPr>
      <w:rFonts w:ascii="Times New Roman" w:eastAsiaTheme="minorHAnsi" w:hAnsi="Times New Roman"/>
      <w:color w:val="000000"/>
      <w:sz w:val="24"/>
      <w:lang w:eastAsia="en-CA"/>
    </w:rPr>
  </w:style>
  <w:style w:type="table" w:customStyle="1" w:styleId="PlainTable51">
    <w:name w:val="Plain Table 51"/>
    <w:basedOn w:val="TableNormal"/>
    <w:uiPriority w:val="45"/>
    <w:rsid w:val="00663F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lorfulList-Accent12">
    <w:name w:val="Colorful List - Accent 12"/>
    <w:basedOn w:val="Normal"/>
    <w:uiPriority w:val="99"/>
    <w:qFormat/>
    <w:rsid w:val="00663FF7"/>
    <w:pPr>
      <w:suppressAutoHyphens/>
      <w:ind w:left="720"/>
      <w:contextualSpacing/>
    </w:pPr>
    <w:rPr>
      <w:rFonts w:eastAsia="MS Mincho"/>
      <w:lang w:val="en-US" w:eastAsia="ar-SA"/>
    </w:rPr>
  </w:style>
  <w:style w:type="character" w:customStyle="1" w:styleId="Heading4Char">
    <w:name w:val="Heading 4 Char"/>
    <w:basedOn w:val="DefaultParagraphFont"/>
    <w:link w:val="Heading4"/>
    <w:rsid w:val="00CF258D"/>
    <w:rPr>
      <w:rFonts w:asciiTheme="minorHAnsi" w:eastAsiaTheme="majorEastAsia" w:hAnsiTheme="minorHAnsi" w:cstheme="majorBidi"/>
      <w:b/>
      <w:iCs/>
      <w:color w:val="595959" w:themeColor="text1" w:themeTint="A6"/>
      <w:sz w:val="28"/>
      <w:szCs w:val="24"/>
      <w:lang w:eastAsia="en-US"/>
    </w:rPr>
  </w:style>
  <w:style w:type="character" w:customStyle="1" w:styleId="apple-converted-space">
    <w:name w:val="apple-converted-space"/>
    <w:basedOn w:val="DefaultParagraphFont"/>
    <w:rsid w:val="00BE6B09"/>
  </w:style>
  <w:style w:type="paragraph" w:styleId="Revision">
    <w:name w:val="Revision"/>
    <w:hidden/>
    <w:uiPriority w:val="99"/>
    <w:semiHidden/>
    <w:rsid w:val="00712690"/>
    <w:rPr>
      <w:rFonts w:ascii="Arial" w:hAnsi="Arial"/>
      <w:sz w:val="22"/>
      <w:szCs w:val="24"/>
      <w:lang w:eastAsia="en-US"/>
    </w:rPr>
  </w:style>
  <w:style w:type="character" w:customStyle="1" w:styleId="wb-inv">
    <w:name w:val="wb-inv"/>
    <w:basedOn w:val="DefaultParagraphFont"/>
    <w:rsid w:val="00541F43"/>
  </w:style>
  <w:style w:type="paragraph" w:customStyle="1" w:styleId="F6-Body1">
    <w:name w:val="F6 - Body 1"/>
    <w:link w:val="F6-Body1Char"/>
    <w:rsid w:val="005A12C8"/>
    <w:pPr>
      <w:ind w:left="576"/>
      <w:jc w:val="both"/>
    </w:pPr>
    <w:rPr>
      <w:rFonts w:ascii="Arial" w:hAnsi="Arial"/>
      <w:sz w:val="22"/>
      <w:szCs w:val="24"/>
      <w:lang w:val="en-US" w:eastAsia="en-US"/>
    </w:rPr>
  </w:style>
  <w:style w:type="character" w:customStyle="1" w:styleId="F6-Body1Char">
    <w:name w:val="F6 - Body 1 Char"/>
    <w:link w:val="F6-Body1"/>
    <w:rsid w:val="005A12C8"/>
    <w:rPr>
      <w:rFonts w:ascii="Arial" w:hAnsi="Arial"/>
      <w:sz w:val="22"/>
      <w:szCs w:val="24"/>
      <w:lang w:val="en-US" w:eastAsia="en-US"/>
    </w:rPr>
  </w:style>
  <w:style w:type="paragraph" w:customStyle="1" w:styleId="indent-xlarge">
    <w:name w:val="indent-xlarge"/>
    <w:basedOn w:val="Normal"/>
    <w:rsid w:val="005A12C8"/>
    <w:pPr>
      <w:spacing w:before="100" w:beforeAutospacing="1" w:after="100" w:afterAutospacing="1"/>
      <w:jc w:val="left"/>
    </w:pPr>
    <w:rPr>
      <w:rFonts w:ascii="Times New Roman" w:hAnsi="Times New Roman"/>
      <w:sz w:val="24"/>
      <w:lang w:eastAsia="en-CA"/>
    </w:rPr>
  </w:style>
  <w:style w:type="table" w:customStyle="1" w:styleId="GridTable5Dark-Accent11">
    <w:name w:val="Grid Table 5 Dark - Accent 11"/>
    <w:basedOn w:val="TableNormal"/>
    <w:uiPriority w:val="50"/>
    <w:rsid w:val="00476C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Grid">
    <w:name w:val="Table Grid"/>
    <w:basedOn w:val="TableNormal"/>
    <w:rsid w:val="00476C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BB64C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semiHidden/>
    <w:unhideWhenUsed/>
    <w:rsid w:val="007D12A5"/>
    <w:rPr>
      <w:sz w:val="20"/>
      <w:szCs w:val="20"/>
    </w:rPr>
  </w:style>
  <w:style w:type="character" w:customStyle="1" w:styleId="EndnoteTextChar">
    <w:name w:val="Endnote Text Char"/>
    <w:basedOn w:val="DefaultParagraphFont"/>
    <w:link w:val="EndnoteText"/>
    <w:semiHidden/>
    <w:rsid w:val="007D12A5"/>
    <w:rPr>
      <w:rFonts w:ascii="Arial" w:hAnsi="Arial"/>
      <w:lang w:eastAsia="en-US"/>
    </w:rPr>
  </w:style>
  <w:style w:type="character" w:styleId="EndnoteReference">
    <w:name w:val="endnote reference"/>
    <w:basedOn w:val="DefaultParagraphFont"/>
    <w:semiHidden/>
    <w:unhideWhenUsed/>
    <w:rsid w:val="007D12A5"/>
    <w:rPr>
      <w:vertAlign w:val="superscript"/>
    </w:rPr>
  </w:style>
  <w:style w:type="paragraph" w:customStyle="1" w:styleId="ItemBank">
    <w:name w:val="Item Bank"/>
    <w:rsid w:val="002A5952"/>
    <w:pPr>
      <w:numPr>
        <w:numId w:val="1"/>
      </w:numPr>
    </w:pPr>
    <w:rPr>
      <w:rFonts w:ascii="Arial" w:hAnsi="Arial"/>
      <w:sz w:val="22"/>
      <w:lang w:eastAsia="en-US"/>
    </w:rPr>
  </w:style>
  <w:style w:type="paragraph" w:customStyle="1" w:styleId="QTEXT">
    <w:name w:val="QTEXT"/>
    <w:basedOn w:val="Normal"/>
    <w:link w:val="QTEXTChar"/>
    <w:qFormat/>
    <w:rsid w:val="002A5952"/>
    <w:pPr>
      <w:tabs>
        <w:tab w:val="left" w:pos="720"/>
      </w:tabs>
      <w:ind w:left="720" w:hanging="720"/>
      <w:jc w:val="left"/>
    </w:pPr>
    <w:rPr>
      <w:rFonts w:cs="Arial"/>
      <w:bCs/>
      <w:sz w:val="24"/>
    </w:rPr>
  </w:style>
  <w:style w:type="character" w:customStyle="1" w:styleId="QTEXTChar">
    <w:name w:val="QTEXT Char"/>
    <w:link w:val="QTEXT"/>
    <w:rsid w:val="002A5952"/>
    <w:rPr>
      <w:rFonts w:asciiTheme="minorHAnsi" w:hAnsiTheme="minorHAnsi" w:cs="Arial"/>
      <w:bCs/>
      <w:sz w:val="24"/>
      <w:szCs w:val="24"/>
      <w:lang w:eastAsia="en-US"/>
    </w:rPr>
  </w:style>
  <w:style w:type="paragraph" w:styleId="HTMLPreformatted">
    <w:name w:val="HTML Preformatted"/>
    <w:basedOn w:val="Normal"/>
    <w:link w:val="HTMLPreformattedChar"/>
    <w:rsid w:val="002A5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basedOn w:val="DefaultParagraphFont"/>
    <w:link w:val="HTMLPreformatted"/>
    <w:rsid w:val="002A5952"/>
    <w:rPr>
      <w:rFonts w:ascii="Arial Unicode MS" w:eastAsia="Arial Unicode MS" w:hAnsi="Arial Unicode MS" w:cs="Arial Unicode MS"/>
      <w:lang w:val="en-US" w:eastAsia="en-US"/>
    </w:rPr>
  </w:style>
  <w:style w:type="character" w:customStyle="1" w:styleId="Heading1Char">
    <w:name w:val="Heading 1 Char"/>
    <w:basedOn w:val="DefaultParagraphFont"/>
    <w:link w:val="Heading1"/>
    <w:rsid w:val="006B28C5"/>
    <w:rPr>
      <w:rFonts w:asciiTheme="minorHAnsi" w:hAnsiTheme="minorHAnsi" w:cs="Arial"/>
      <w:b/>
      <w:bCs/>
      <w:kern w:val="32"/>
      <w:sz w:val="32"/>
      <w:szCs w:val="32"/>
    </w:rPr>
  </w:style>
  <w:style w:type="character" w:customStyle="1" w:styleId="Heading2Char">
    <w:name w:val="Heading 2 Char"/>
    <w:basedOn w:val="DefaultParagraphFont"/>
    <w:link w:val="Heading2"/>
    <w:rsid w:val="008E7815"/>
    <w:rPr>
      <w:rFonts w:ascii="Calibri" w:hAnsi="Calibri" w:cs="Arial"/>
      <w:b/>
      <w:bCs/>
      <w:iCs/>
      <w:sz w:val="32"/>
      <w:szCs w:val="28"/>
      <w:lang w:eastAsia="en-US"/>
    </w:rPr>
  </w:style>
  <w:style w:type="table" w:customStyle="1" w:styleId="GridTable5Dark-Accent12">
    <w:name w:val="Grid Table 5 Dark - Accent 12"/>
    <w:basedOn w:val="TableNormal"/>
    <w:uiPriority w:val="50"/>
    <w:rsid w:val="003758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PlainTable52">
    <w:name w:val="Plain Table 52"/>
    <w:basedOn w:val="TableNormal"/>
    <w:uiPriority w:val="45"/>
    <w:rsid w:val="000D5C5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
    <w:name w:val="Para"/>
    <w:basedOn w:val="Normal"/>
    <w:link w:val="ParaChar"/>
    <w:uiPriority w:val="99"/>
    <w:qFormat/>
    <w:rsid w:val="00B2017C"/>
    <w:pPr>
      <w:spacing w:line="280" w:lineRule="exact"/>
      <w:jc w:val="left"/>
    </w:pPr>
    <w:rPr>
      <w:rFonts w:ascii="Calibri" w:hAnsi="Calibri" w:cs="Calibri"/>
      <w:szCs w:val="22"/>
      <w:lang w:val="en-GB"/>
    </w:rPr>
  </w:style>
  <w:style w:type="character" w:customStyle="1" w:styleId="ParaChar">
    <w:name w:val="Para Char"/>
    <w:link w:val="Para"/>
    <w:uiPriority w:val="99"/>
    <w:rsid w:val="00B2017C"/>
    <w:rPr>
      <w:rFonts w:ascii="Calibri" w:hAnsi="Calibri" w:cs="Calibri"/>
      <w:sz w:val="22"/>
      <w:szCs w:val="22"/>
      <w:lang w:val="en-GB" w:eastAsia="en-US"/>
    </w:rPr>
  </w:style>
  <w:style w:type="table" w:customStyle="1" w:styleId="ListTable4-Accent11">
    <w:name w:val="List Table 4 - Accent 11"/>
    <w:basedOn w:val="TableNormal"/>
    <w:uiPriority w:val="49"/>
    <w:rsid w:val="00D251C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OAHeading1">
    <w:name w:val="TOA Heading1"/>
    <w:basedOn w:val="Normal"/>
    <w:rsid w:val="00D70034"/>
    <w:pPr>
      <w:tabs>
        <w:tab w:val="left" w:pos="1"/>
        <w:tab w:val="left" w:pos="9000"/>
        <w:tab w:val="right" w:pos="9360"/>
      </w:tabs>
      <w:suppressAutoHyphens/>
      <w:jc w:val="left"/>
    </w:pPr>
    <w:rPr>
      <w:rFonts w:ascii="Helvetica" w:hAnsi="Helvetica"/>
      <w:sz w:val="24"/>
      <w:szCs w:val="20"/>
      <w:lang w:eastAsia="ar-SA"/>
    </w:rPr>
  </w:style>
  <w:style w:type="paragraph" w:styleId="BodyText2">
    <w:name w:val="Body Text 2"/>
    <w:basedOn w:val="Normal"/>
    <w:link w:val="BodyText2Char"/>
    <w:uiPriority w:val="99"/>
    <w:semiHidden/>
    <w:unhideWhenUsed/>
    <w:rsid w:val="00D70034"/>
    <w:pPr>
      <w:spacing w:after="120" w:line="480" w:lineRule="auto"/>
    </w:pPr>
    <w:rPr>
      <w:rFonts w:eastAsiaTheme="minorHAnsi" w:cstheme="minorBidi"/>
      <w:szCs w:val="22"/>
    </w:rPr>
  </w:style>
  <w:style w:type="character" w:customStyle="1" w:styleId="BodyText2Char">
    <w:name w:val="Body Text 2 Char"/>
    <w:basedOn w:val="DefaultParagraphFont"/>
    <w:link w:val="BodyText2"/>
    <w:uiPriority w:val="99"/>
    <w:semiHidden/>
    <w:rsid w:val="00D70034"/>
    <w:rPr>
      <w:rFonts w:ascii="Arial" w:eastAsiaTheme="minorHAnsi" w:hAnsi="Arial" w:cstheme="minorBidi"/>
      <w:sz w:val="22"/>
      <w:szCs w:val="22"/>
      <w:lang w:eastAsia="en-US"/>
    </w:rPr>
  </w:style>
  <w:style w:type="character" w:styleId="Emphasis">
    <w:name w:val="Emphasis"/>
    <w:uiPriority w:val="20"/>
    <w:qFormat/>
    <w:rsid w:val="005B71E0"/>
    <w:rPr>
      <w:i/>
      <w:iCs/>
    </w:rPr>
  </w:style>
  <w:style w:type="paragraph" w:styleId="BodyTextIndent3">
    <w:name w:val="Body Text Indent 3"/>
    <w:basedOn w:val="Normal"/>
    <w:link w:val="BodyTextIndent3Char"/>
    <w:semiHidden/>
    <w:unhideWhenUsed/>
    <w:rsid w:val="00450845"/>
    <w:pPr>
      <w:spacing w:after="120"/>
      <w:ind w:left="283"/>
    </w:pPr>
    <w:rPr>
      <w:sz w:val="16"/>
      <w:szCs w:val="16"/>
    </w:rPr>
  </w:style>
  <w:style w:type="character" w:customStyle="1" w:styleId="BodyTextIndent3Char">
    <w:name w:val="Body Text Indent 3 Char"/>
    <w:basedOn w:val="DefaultParagraphFont"/>
    <w:link w:val="BodyTextIndent3"/>
    <w:semiHidden/>
    <w:rsid w:val="00450845"/>
    <w:rPr>
      <w:rFonts w:ascii="Arial" w:hAnsi="Arial"/>
      <w:sz w:val="16"/>
      <w:szCs w:val="16"/>
      <w:lang w:eastAsia="en-US"/>
    </w:rPr>
  </w:style>
  <w:style w:type="paragraph" w:customStyle="1" w:styleId="DefaultText">
    <w:name w:val="Default Text"/>
    <w:basedOn w:val="Normal"/>
    <w:uiPriority w:val="99"/>
    <w:rsid w:val="00450845"/>
    <w:pPr>
      <w:overflowPunct w:val="0"/>
      <w:autoSpaceDE w:val="0"/>
      <w:autoSpaceDN w:val="0"/>
      <w:adjustRightInd w:val="0"/>
      <w:textAlignment w:val="baseline"/>
    </w:pPr>
    <w:rPr>
      <w:rFonts w:eastAsia="Calibri"/>
      <w:szCs w:val="20"/>
    </w:rPr>
  </w:style>
  <w:style w:type="character" w:customStyle="1" w:styleId="ListParagraphChar">
    <w:name w:val="List Paragraph Char"/>
    <w:aliases w:val="Normal bullets Char,Bullet Char,List Paragraph1 Char,cS List Paragraph Char,Medium Grid 1 - Accent 21 Char,Light Grid - Accent 31 Char,List Paragraph11 Char,Bullet List Char,FooterText Char,numbered Char,Paragraphe de liste1 Char"/>
    <w:link w:val="ListParagraph"/>
    <w:uiPriority w:val="34"/>
    <w:qFormat/>
    <w:locked/>
    <w:rsid w:val="00450845"/>
    <w:rPr>
      <w:rFonts w:ascii="Arial" w:hAnsi="Arial"/>
      <w:sz w:val="22"/>
      <w:szCs w:val="24"/>
      <w:lang w:eastAsia="en-US"/>
    </w:rPr>
  </w:style>
  <w:style w:type="paragraph" w:customStyle="1" w:styleId="TableHeading">
    <w:name w:val="Table Heading"/>
    <w:basedOn w:val="Normal"/>
    <w:rsid w:val="00C809F0"/>
    <w:pPr>
      <w:widowControl w:val="0"/>
      <w:suppressLineNumbers/>
      <w:suppressAutoHyphens/>
      <w:jc w:val="center"/>
    </w:pPr>
    <w:rPr>
      <w:rFonts w:ascii="Times New Roman" w:eastAsia="DejaVu Sans" w:hAnsi="Times New Roman"/>
      <w:b/>
      <w:bCs/>
      <w:kern w:val="1"/>
      <w:sz w:val="24"/>
    </w:rPr>
  </w:style>
  <w:style w:type="paragraph" w:customStyle="1" w:styleId="ColorfulList-Accent11">
    <w:name w:val="Colorful List - Accent 11"/>
    <w:basedOn w:val="Normal"/>
    <w:uiPriority w:val="34"/>
    <w:qFormat/>
    <w:rsid w:val="00C809F0"/>
    <w:pPr>
      <w:ind w:left="720"/>
      <w:jc w:val="left"/>
    </w:pPr>
    <w:rPr>
      <w:rFonts w:ascii="Times New Roman" w:hAnsi="Times New Roman"/>
      <w:sz w:val="24"/>
      <w:lang w:val="en-US"/>
    </w:rPr>
  </w:style>
  <w:style w:type="table" w:customStyle="1" w:styleId="GridTable4-Accent31">
    <w:name w:val="Grid Table 4 - Accent 31"/>
    <w:basedOn w:val="TableNormal"/>
    <w:uiPriority w:val="49"/>
    <w:rsid w:val="00BB7EE6"/>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11">
    <w:name w:val="Grid Table 2 - Accent 11"/>
    <w:basedOn w:val="TableNormal"/>
    <w:uiPriority w:val="47"/>
    <w:rsid w:val="00BB7EE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hoix1">
    <w:name w:val="choix1"/>
    <w:basedOn w:val="Normal"/>
    <w:link w:val="choix1Car"/>
    <w:rsid w:val="00DF437D"/>
    <w:pPr>
      <w:tabs>
        <w:tab w:val="left" w:pos="360"/>
        <w:tab w:val="left" w:pos="6480"/>
      </w:tabs>
      <w:ind w:left="357"/>
      <w:jc w:val="left"/>
    </w:pPr>
    <w:rPr>
      <w:lang w:eastAsia="en-CA"/>
    </w:rPr>
  </w:style>
  <w:style w:type="character" w:customStyle="1" w:styleId="choix1Car">
    <w:name w:val="choix1 Car"/>
    <w:basedOn w:val="DefaultParagraphFont"/>
    <w:link w:val="choix1"/>
    <w:rsid w:val="00DF437D"/>
    <w:rPr>
      <w:rFonts w:ascii="Arial" w:hAnsi="Arial"/>
      <w:sz w:val="22"/>
      <w:szCs w:val="24"/>
    </w:rPr>
  </w:style>
  <w:style w:type="character" w:customStyle="1" w:styleId="Heading5Char">
    <w:name w:val="Heading 5 Char"/>
    <w:basedOn w:val="DefaultParagraphFont"/>
    <w:link w:val="Heading5"/>
    <w:uiPriority w:val="9"/>
    <w:rsid w:val="00915DFD"/>
    <w:rPr>
      <w:rFonts w:asciiTheme="minorHAnsi" w:hAnsiTheme="minorHAnsi" w:cs="Arial"/>
      <w:b/>
      <w:iCs/>
      <w:sz w:val="24"/>
      <w:szCs w:val="24"/>
      <w:lang w:eastAsia="en-US"/>
    </w:rPr>
  </w:style>
  <w:style w:type="character" w:customStyle="1" w:styleId="Heading6Char">
    <w:name w:val="Heading 6 Char"/>
    <w:basedOn w:val="DefaultParagraphFont"/>
    <w:link w:val="Heading6"/>
    <w:rsid w:val="00CF258D"/>
    <w:rPr>
      <w:rFonts w:asciiTheme="minorHAnsi" w:hAnsiTheme="minorHAnsi" w:cs="Arial"/>
      <w:b/>
      <w:i/>
      <w:iCs/>
      <w:sz w:val="22"/>
      <w:szCs w:val="22"/>
      <w:lang w:eastAsia="en-US"/>
    </w:rPr>
  </w:style>
  <w:style w:type="character" w:customStyle="1" w:styleId="Heading7Char">
    <w:name w:val="Heading 7 Char"/>
    <w:basedOn w:val="DefaultParagraphFont"/>
    <w:link w:val="Heading7"/>
    <w:rsid w:val="00133B5A"/>
    <w:rPr>
      <w:rFonts w:asciiTheme="minorHAnsi" w:hAnsiTheme="minorHAnsi" w:cs="Arial"/>
      <w:sz w:val="18"/>
      <w:lang w:eastAsia="en-US"/>
    </w:rPr>
  </w:style>
  <w:style w:type="character" w:customStyle="1" w:styleId="Heading8Char">
    <w:name w:val="Heading 8 Char"/>
    <w:basedOn w:val="DefaultParagraphFont"/>
    <w:link w:val="Heading8"/>
    <w:rsid w:val="008C4B71"/>
    <w:rPr>
      <w:rFonts w:asciiTheme="minorHAnsi" w:hAnsiTheme="minorHAnsi" w:cs="Arial"/>
      <w:i/>
      <w:iCs/>
      <w:lang w:eastAsia="en-US"/>
    </w:rPr>
  </w:style>
  <w:style w:type="character" w:customStyle="1" w:styleId="Heading9Char">
    <w:name w:val="Heading 9 Char"/>
    <w:basedOn w:val="DefaultParagraphFont"/>
    <w:link w:val="Heading9"/>
    <w:rsid w:val="008C4B71"/>
    <w:rPr>
      <w:rFonts w:asciiTheme="minorHAnsi" w:hAnsiTheme="minorHAnsi" w:cs="Arial"/>
      <w:i/>
      <w:iCs/>
      <w:sz w:val="18"/>
      <w:szCs w:val="18"/>
      <w:lang w:eastAsia="en-US"/>
    </w:rPr>
  </w:style>
  <w:style w:type="character" w:customStyle="1" w:styleId="Heading3Char">
    <w:name w:val="Heading 3 Char"/>
    <w:basedOn w:val="DefaultParagraphFont"/>
    <w:link w:val="Heading3"/>
    <w:uiPriority w:val="9"/>
    <w:rsid w:val="00915DFD"/>
    <w:rPr>
      <w:rFonts w:asciiTheme="minorHAnsi" w:hAnsiTheme="minorHAnsi" w:cs="Arial"/>
      <w:b/>
      <w:iCs/>
      <w:sz w:val="28"/>
      <w:szCs w:val="24"/>
      <w:lang w:eastAsia="en-US"/>
    </w:rPr>
  </w:style>
  <w:style w:type="paragraph" w:customStyle="1" w:styleId="Chapterbodytext">
    <w:name w:val="Chapter body text"/>
    <w:basedOn w:val="Normal"/>
    <w:link w:val="ChapterbodytextChar1"/>
    <w:rsid w:val="008C4B71"/>
    <w:pPr>
      <w:tabs>
        <w:tab w:val="left" w:pos="1080"/>
      </w:tabs>
      <w:spacing w:line="276" w:lineRule="auto"/>
    </w:pPr>
    <w:rPr>
      <w:rFonts w:ascii="Arial Narrow" w:hAnsi="Arial Narrow" w:cs="Arial Narrow"/>
      <w:szCs w:val="22"/>
    </w:rPr>
  </w:style>
  <w:style w:type="paragraph" w:customStyle="1" w:styleId="Table-text">
    <w:name w:val="Table-text"/>
    <w:basedOn w:val="Normal"/>
    <w:rsid w:val="008C4B71"/>
    <w:pPr>
      <w:tabs>
        <w:tab w:val="left" w:pos="144"/>
        <w:tab w:val="left" w:pos="360"/>
        <w:tab w:val="left" w:pos="720"/>
        <w:tab w:val="left" w:pos="1584"/>
        <w:tab w:val="left" w:pos="1800"/>
        <w:tab w:val="left" w:pos="2340"/>
      </w:tabs>
      <w:spacing w:before="40" w:line="276" w:lineRule="auto"/>
      <w:jc w:val="left"/>
    </w:pPr>
    <w:rPr>
      <w:rFonts w:ascii="Arial Narrow" w:hAnsi="Arial Narrow" w:cs="Arial Narrow"/>
      <w:sz w:val="18"/>
      <w:szCs w:val="18"/>
    </w:rPr>
  </w:style>
  <w:style w:type="paragraph" w:customStyle="1" w:styleId="Highl-2">
    <w:name w:val="Highl-2"/>
    <w:basedOn w:val="Normal"/>
    <w:rsid w:val="008C4B71"/>
    <w:pPr>
      <w:numPr>
        <w:numId w:val="6"/>
      </w:numPr>
      <w:spacing w:before="60" w:after="60" w:line="276" w:lineRule="auto"/>
      <w:ind w:right="1080"/>
      <w:jc w:val="left"/>
    </w:pPr>
    <w:rPr>
      <w:rFonts w:ascii="Arial Narrow" w:hAnsi="Arial Narrow" w:cs="Arial Narrow"/>
      <w:szCs w:val="22"/>
    </w:rPr>
  </w:style>
  <w:style w:type="paragraph" w:customStyle="1" w:styleId="REPORTTITLE">
    <w:name w:val="REPORT TITLE"/>
    <w:basedOn w:val="Normal"/>
    <w:rsid w:val="008C4B71"/>
    <w:pPr>
      <w:tabs>
        <w:tab w:val="left" w:pos="1584"/>
        <w:tab w:val="left" w:pos="1800"/>
        <w:tab w:val="left" w:pos="2340"/>
      </w:tabs>
      <w:spacing w:after="80" w:line="276" w:lineRule="auto"/>
      <w:ind w:left="720" w:right="720"/>
      <w:jc w:val="center"/>
    </w:pPr>
    <w:rPr>
      <w:rFonts w:ascii="Times New Roman" w:hAnsi="Times New Roman"/>
      <w:sz w:val="60"/>
      <w:szCs w:val="60"/>
    </w:rPr>
  </w:style>
  <w:style w:type="paragraph" w:customStyle="1" w:styleId="ReportSubtitle">
    <w:name w:val="Report Subtitle"/>
    <w:basedOn w:val="REPORTTITLE"/>
    <w:rsid w:val="008C4B71"/>
    <w:rPr>
      <w:rFonts w:ascii="Arial Narrow" w:hAnsi="Arial Narrow" w:cs="Arial Narrow"/>
      <w:b/>
      <w:bCs/>
      <w:caps/>
      <w:color w:val="125A90"/>
      <w:sz w:val="36"/>
      <w:szCs w:val="36"/>
    </w:rPr>
  </w:style>
  <w:style w:type="paragraph" w:customStyle="1" w:styleId="Submission">
    <w:name w:val="Submission"/>
    <w:basedOn w:val="Normal"/>
    <w:rsid w:val="008C4B71"/>
    <w:pPr>
      <w:tabs>
        <w:tab w:val="left" w:pos="1584"/>
        <w:tab w:val="left" w:pos="1800"/>
        <w:tab w:val="left" w:pos="2340"/>
      </w:tabs>
      <w:spacing w:line="276" w:lineRule="auto"/>
      <w:ind w:left="1584" w:right="1440"/>
      <w:jc w:val="center"/>
    </w:pPr>
    <w:rPr>
      <w:rFonts w:ascii="Arial Narrow" w:hAnsi="Arial Narrow" w:cs="Arial Narrow"/>
      <w:szCs w:val="22"/>
    </w:rPr>
  </w:style>
  <w:style w:type="paragraph" w:customStyle="1" w:styleId="Sectionheading">
    <w:name w:val="Section heading"/>
    <w:basedOn w:val="Heading2"/>
    <w:next w:val="Chapterbodytext"/>
    <w:rsid w:val="008C4B71"/>
    <w:pPr>
      <w:keepNext w:val="0"/>
      <w:overflowPunct w:val="0"/>
      <w:autoSpaceDE w:val="0"/>
      <w:autoSpaceDN w:val="0"/>
      <w:adjustRightInd w:val="0"/>
      <w:spacing w:before="0" w:after="0"/>
      <w:textAlignment w:val="baseline"/>
      <w:outlineLvl w:val="9"/>
    </w:pPr>
    <w:rPr>
      <w:rFonts w:ascii="Times New Roman" w:hAnsi="Times New Roman" w:cs="Times New Roman"/>
      <w:b w:val="0"/>
      <w:bCs w:val="0"/>
      <w:iCs w:val="0"/>
      <w:smallCaps/>
      <w:color w:val="1465A2"/>
      <w:sz w:val="52"/>
      <w:szCs w:val="52"/>
    </w:rPr>
  </w:style>
  <w:style w:type="paragraph" w:customStyle="1" w:styleId="Copyright">
    <w:name w:val="Copyright"/>
    <w:rsid w:val="008C4B71"/>
    <w:pPr>
      <w:ind w:left="1080" w:right="3744"/>
    </w:pPr>
    <w:rPr>
      <w:rFonts w:ascii="Times" w:eastAsia="SimSun" w:hAnsi="Times" w:cs="Times"/>
      <w:sz w:val="10"/>
      <w:szCs w:val="10"/>
      <w:lang w:val="en-US" w:eastAsia="en-US"/>
    </w:rPr>
  </w:style>
  <w:style w:type="paragraph" w:styleId="BlockText">
    <w:name w:val="Block Text"/>
    <w:basedOn w:val="Normal"/>
    <w:rsid w:val="008C4B71"/>
    <w:pPr>
      <w:tabs>
        <w:tab w:val="left" w:pos="1584"/>
        <w:tab w:val="left" w:pos="1800"/>
        <w:tab w:val="left" w:pos="2340"/>
      </w:tabs>
      <w:spacing w:before="120" w:after="80" w:line="276" w:lineRule="auto"/>
      <w:ind w:right="1440"/>
      <w:jc w:val="left"/>
    </w:pPr>
    <w:rPr>
      <w:rFonts w:ascii="Arial Narrow" w:hAnsi="Arial Narrow" w:cs="Arial Narrow"/>
      <w:sz w:val="16"/>
      <w:szCs w:val="16"/>
    </w:rPr>
  </w:style>
  <w:style w:type="paragraph" w:customStyle="1" w:styleId="Position">
    <w:name w:val="Position"/>
    <w:rsid w:val="008C4B71"/>
    <w:pPr>
      <w:keepNext/>
      <w:jc w:val="right"/>
    </w:pPr>
    <w:rPr>
      <w:rFonts w:ascii="Helvetica" w:hAnsi="Helvetica" w:cs="Helvetica"/>
      <w:lang w:val="en-US" w:eastAsia="en-US"/>
    </w:rPr>
  </w:style>
  <w:style w:type="paragraph" w:styleId="TOC4">
    <w:name w:val="toc 4"/>
    <w:basedOn w:val="Normal"/>
    <w:next w:val="Normal"/>
    <w:autoRedefine/>
    <w:uiPriority w:val="39"/>
    <w:rsid w:val="008C4B71"/>
    <w:pPr>
      <w:ind w:left="720"/>
      <w:jc w:val="left"/>
    </w:pPr>
    <w:rPr>
      <w:rFonts w:ascii="Times New Roman" w:hAnsi="Times New Roman"/>
      <w:sz w:val="24"/>
    </w:rPr>
  </w:style>
  <w:style w:type="paragraph" w:styleId="TOC5">
    <w:name w:val="toc 5"/>
    <w:basedOn w:val="Normal"/>
    <w:next w:val="Normal"/>
    <w:autoRedefine/>
    <w:semiHidden/>
    <w:rsid w:val="008C4B71"/>
    <w:pPr>
      <w:ind w:left="960"/>
      <w:jc w:val="left"/>
    </w:pPr>
    <w:rPr>
      <w:rFonts w:ascii="Times New Roman" w:hAnsi="Times New Roman"/>
      <w:sz w:val="24"/>
    </w:rPr>
  </w:style>
  <w:style w:type="paragraph" w:styleId="TOC6">
    <w:name w:val="toc 6"/>
    <w:basedOn w:val="Normal"/>
    <w:next w:val="Normal"/>
    <w:autoRedefine/>
    <w:semiHidden/>
    <w:rsid w:val="008C4B71"/>
    <w:pPr>
      <w:ind w:left="1200"/>
      <w:jc w:val="left"/>
    </w:pPr>
    <w:rPr>
      <w:rFonts w:ascii="Times New Roman" w:hAnsi="Times New Roman"/>
      <w:sz w:val="24"/>
    </w:rPr>
  </w:style>
  <w:style w:type="paragraph" w:styleId="TOC7">
    <w:name w:val="toc 7"/>
    <w:basedOn w:val="Normal"/>
    <w:next w:val="Normal"/>
    <w:autoRedefine/>
    <w:semiHidden/>
    <w:rsid w:val="008C4B71"/>
    <w:pPr>
      <w:ind w:left="1440"/>
      <w:jc w:val="left"/>
    </w:pPr>
    <w:rPr>
      <w:rFonts w:ascii="Times New Roman" w:hAnsi="Times New Roman"/>
      <w:sz w:val="24"/>
    </w:rPr>
  </w:style>
  <w:style w:type="paragraph" w:styleId="TOC8">
    <w:name w:val="toc 8"/>
    <w:basedOn w:val="Normal"/>
    <w:next w:val="Normal"/>
    <w:autoRedefine/>
    <w:semiHidden/>
    <w:rsid w:val="008C4B71"/>
    <w:pPr>
      <w:ind w:left="1680"/>
      <w:jc w:val="left"/>
    </w:pPr>
    <w:rPr>
      <w:rFonts w:ascii="Times New Roman" w:hAnsi="Times New Roman"/>
      <w:sz w:val="24"/>
    </w:rPr>
  </w:style>
  <w:style w:type="paragraph" w:styleId="TOC9">
    <w:name w:val="toc 9"/>
    <w:basedOn w:val="Normal"/>
    <w:next w:val="Normal"/>
    <w:autoRedefine/>
    <w:semiHidden/>
    <w:rsid w:val="008C4B71"/>
    <w:pPr>
      <w:ind w:left="1920"/>
      <w:jc w:val="left"/>
    </w:pPr>
    <w:rPr>
      <w:rFonts w:ascii="Times New Roman" w:hAnsi="Times New Roman"/>
      <w:sz w:val="24"/>
    </w:rPr>
  </w:style>
  <w:style w:type="paragraph" w:styleId="BodyTextIndent">
    <w:name w:val="Body Text Indent"/>
    <w:basedOn w:val="Normal"/>
    <w:link w:val="BodyTextIndentChar"/>
    <w:rsid w:val="008C4B71"/>
    <w:pPr>
      <w:spacing w:after="120"/>
      <w:ind w:left="360"/>
      <w:jc w:val="left"/>
    </w:pPr>
    <w:rPr>
      <w:rFonts w:ascii="Times New Roman" w:hAnsi="Times New Roman"/>
      <w:sz w:val="24"/>
    </w:rPr>
  </w:style>
  <w:style w:type="character" w:customStyle="1" w:styleId="BodyTextIndentChar">
    <w:name w:val="Body Text Indent Char"/>
    <w:basedOn w:val="DefaultParagraphFont"/>
    <w:link w:val="BodyTextIndent"/>
    <w:rsid w:val="008C4B71"/>
    <w:rPr>
      <w:sz w:val="24"/>
      <w:szCs w:val="24"/>
      <w:lang w:eastAsia="en-US"/>
    </w:rPr>
  </w:style>
  <w:style w:type="paragraph" w:customStyle="1" w:styleId="Highl-1">
    <w:name w:val="Highl-1"/>
    <w:rsid w:val="008C4B71"/>
    <w:pPr>
      <w:numPr>
        <w:numId w:val="5"/>
      </w:numPr>
      <w:spacing w:line="276" w:lineRule="auto"/>
      <w:ind w:left="1080" w:hanging="360"/>
    </w:pPr>
    <w:rPr>
      <w:rFonts w:ascii="Arial Narrow" w:hAnsi="Arial Narrow" w:cs="Arial Narrow"/>
      <w:sz w:val="22"/>
      <w:szCs w:val="22"/>
      <w:lang w:val="en-US" w:eastAsia="en-US"/>
    </w:rPr>
  </w:style>
  <w:style w:type="paragraph" w:customStyle="1" w:styleId="Highl-3">
    <w:name w:val="Highl-3"/>
    <w:rsid w:val="008C4B71"/>
    <w:pPr>
      <w:numPr>
        <w:numId w:val="4"/>
      </w:numPr>
      <w:tabs>
        <w:tab w:val="num" w:pos="2520"/>
      </w:tabs>
      <w:spacing w:before="60" w:after="60" w:line="276" w:lineRule="auto"/>
      <w:ind w:left="2520" w:right="1080"/>
    </w:pPr>
    <w:rPr>
      <w:rFonts w:ascii="Arial Narrow" w:hAnsi="Arial Narrow" w:cs="Arial Narrow"/>
      <w:sz w:val="22"/>
      <w:szCs w:val="22"/>
      <w:lang w:val="en-US" w:eastAsia="en-US"/>
    </w:rPr>
  </w:style>
  <w:style w:type="paragraph" w:customStyle="1" w:styleId="Table-title">
    <w:name w:val="Table-title"/>
    <w:rsid w:val="008C4B71"/>
    <w:pPr>
      <w:tabs>
        <w:tab w:val="left" w:pos="990"/>
      </w:tabs>
      <w:spacing w:after="120"/>
    </w:pPr>
    <w:rPr>
      <w:rFonts w:ascii="Arial Narrow" w:hAnsi="Arial Narrow" w:cs="Arial Narrow"/>
      <w:sz w:val="24"/>
      <w:szCs w:val="24"/>
      <w:lang w:val="en-US" w:eastAsia="en-US"/>
    </w:rPr>
  </w:style>
  <w:style w:type="paragraph" w:customStyle="1" w:styleId="Ex-sum">
    <w:name w:val="Ex-sum"/>
    <w:basedOn w:val="Sectionheading"/>
    <w:next w:val="Chapterbodytext"/>
    <w:rsid w:val="008C4B71"/>
  </w:style>
  <w:style w:type="paragraph" w:customStyle="1" w:styleId="Bul1-table">
    <w:name w:val="Bul1-table"/>
    <w:basedOn w:val="Table-text"/>
    <w:rsid w:val="008C4B71"/>
    <w:pPr>
      <w:numPr>
        <w:numId w:val="7"/>
      </w:numPr>
      <w:tabs>
        <w:tab w:val="clear" w:pos="144"/>
        <w:tab w:val="clear" w:pos="360"/>
        <w:tab w:val="clear" w:pos="720"/>
        <w:tab w:val="clear" w:pos="1584"/>
        <w:tab w:val="clear" w:pos="1800"/>
        <w:tab w:val="num" w:pos="180"/>
      </w:tabs>
      <w:spacing w:line="240" w:lineRule="auto"/>
      <w:ind w:left="180" w:hanging="180"/>
    </w:pPr>
  </w:style>
  <w:style w:type="paragraph" w:customStyle="1" w:styleId="Bul2-table">
    <w:name w:val="Bul2-table"/>
    <w:basedOn w:val="Bul1-table"/>
    <w:rsid w:val="008C4B71"/>
    <w:pPr>
      <w:numPr>
        <w:ilvl w:val="1"/>
        <w:numId w:val="8"/>
      </w:numPr>
      <w:tabs>
        <w:tab w:val="left" w:pos="450"/>
      </w:tabs>
      <w:ind w:left="450" w:hanging="270"/>
    </w:pPr>
  </w:style>
  <w:style w:type="paragraph" w:customStyle="1" w:styleId="Body-guide">
    <w:name w:val="Body-guide"/>
    <w:rsid w:val="008C4B71"/>
    <w:pPr>
      <w:tabs>
        <w:tab w:val="left" w:pos="360"/>
      </w:tabs>
      <w:ind w:left="360" w:hanging="360"/>
    </w:pPr>
    <w:rPr>
      <w:rFonts w:ascii="Arial Narrow" w:hAnsi="Arial Narrow" w:cs="Arial Narrow"/>
      <w:sz w:val="22"/>
      <w:szCs w:val="22"/>
      <w:lang w:val="en-US" w:eastAsia="en-US"/>
    </w:rPr>
  </w:style>
  <w:style w:type="paragraph" w:customStyle="1" w:styleId="g-bul1">
    <w:name w:val="g-bul1"/>
    <w:rsid w:val="008C4B71"/>
    <w:pPr>
      <w:numPr>
        <w:numId w:val="9"/>
      </w:numPr>
      <w:tabs>
        <w:tab w:val="num" w:pos="720"/>
      </w:tabs>
      <w:spacing w:line="276" w:lineRule="auto"/>
      <w:ind w:left="720"/>
    </w:pPr>
    <w:rPr>
      <w:rFonts w:ascii="Arial Narrow" w:hAnsi="Arial Narrow" w:cs="Arial Narrow"/>
      <w:sz w:val="22"/>
      <w:szCs w:val="22"/>
      <w:lang w:eastAsia="en-US"/>
    </w:rPr>
  </w:style>
  <w:style w:type="paragraph" w:customStyle="1" w:styleId="g-bul2">
    <w:name w:val="g-bul2"/>
    <w:basedOn w:val="Normal"/>
    <w:rsid w:val="008C4B71"/>
    <w:pPr>
      <w:numPr>
        <w:numId w:val="10"/>
      </w:numPr>
      <w:tabs>
        <w:tab w:val="num" w:pos="1080"/>
      </w:tabs>
      <w:spacing w:before="60" w:after="60" w:line="276" w:lineRule="auto"/>
      <w:ind w:left="1080" w:right="1080"/>
      <w:jc w:val="left"/>
    </w:pPr>
    <w:rPr>
      <w:rFonts w:ascii="Arial Narrow" w:hAnsi="Arial Narrow" w:cs="Arial Narrow"/>
      <w:szCs w:val="22"/>
    </w:rPr>
  </w:style>
  <w:style w:type="paragraph" w:customStyle="1" w:styleId="g-bul3">
    <w:name w:val="g-bul3"/>
    <w:rsid w:val="008C4B71"/>
    <w:pPr>
      <w:numPr>
        <w:numId w:val="11"/>
      </w:numPr>
      <w:tabs>
        <w:tab w:val="num" w:pos="1440"/>
      </w:tabs>
      <w:spacing w:before="60" w:after="60" w:line="276" w:lineRule="auto"/>
      <w:ind w:left="1440" w:right="1080"/>
    </w:pPr>
    <w:rPr>
      <w:rFonts w:ascii="Arial Narrow" w:hAnsi="Arial Narrow" w:cs="Arial Narrow"/>
      <w:sz w:val="22"/>
      <w:szCs w:val="22"/>
      <w:lang w:eastAsia="en-US"/>
    </w:rPr>
  </w:style>
  <w:style w:type="paragraph" w:customStyle="1" w:styleId="Question">
    <w:name w:val="Question"/>
    <w:link w:val="QuestionChar"/>
    <w:autoRedefine/>
    <w:qFormat/>
    <w:rsid w:val="008C4B71"/>
    <w:pPr>
      <w:keepNext/>
      <w:overflowPunct w:val="0"/>
      <w:autoSpaceDE w:val="0"/>
      <w:autoSpaceDN w:val="0"/>
      <w:adjustRightInd w:val="0"/>
      <w:jc w:val="both"/>
      <w:textAlignment w:val="baseline"/>
    </w:pPr>
    <w:rPr>
      <w:rFonts w:asciiTheme="minorHAnsi" w:hAnsiTheme="minorHAnsi" w:cstheme="minorHAnsi"/>
      <w:b/>
      <w:sz w:val="22"/>
      <w:szCs w:val="22"/>
      <w:lang w:eastAsia="en-US"/>
    </w:rPr>
  </w:style>
  <w:style w:type="paragraph" w:customStyle="1" w:styleId="Reponse">
    <w:name w:val="Reponse"/>
    <w:autoRedefine/>
    <w:rsid w:val="008C4B71"/>
    <w:pPr>
      <w:keepNext/>
      <w:tabs>
        <w:tab w:val="right" w:leader="dot" w:pos="6804"/>
        <w:tab w:val="right" w:pos="7371"/>
        <w:tab w:val="right" w:pos="8505"/>
      </w:tabs>
      <w:overflowPunct w:val="0"/>
      <w:autoSpaceDE w:val="0"/>
      <w:autoSpaceDN w:val="0"/>
      <w:adjustRightInd w:val="0"/>
      <w:ind w:right="2098"/>
      <w:textAlignment w:val="baseline"/>
    </w:pPr>
    <w:rPr>
      <w:rFonts w:ascii="Tms Rmn" w:hAnsi="Tms Rmn" w:cs="Tms Rmn"/>
      <w:lang w:val="fr-CA" w:eastAsia="en-US"/>
    </w:rPr>
  </w:style>
  <w:style w:type="paragraph" w:customStyle="1" w:styleId="Variable">
    <w:name w:val="Variable"/>
    <w:autoRedefine/>
    <w:rsid w:val="008C4B71"/>
    <w:pPr>
      <w:keepNext/>
      <w:tabs>
        <w:tab w:val="right" w:pos="8640"/>
      </w:tabs>
      <w:overflowPunct w:val="0"/>
      <w:autoSpaceDE w:val="0"/>
      <w:autoSpaceDN w:val="0"/>
      <w:adjustRightInd w:val="0"/>
      <w:spacing w:before="60" w:after="40"/>
      <w:textAlignment w:val="baseline"/>
    </w:pPr>
    <w:rPr>
      <w:rFonts w:asciiTheme="minorHAnsi" w:hAnsiTheme="minorHAnsi" w:cstheme="minorHAnsi"/>
      <w:b/>
      <w:bCs/>
      <w:sz w:val="22"/>
      <w:szCs w:val="22"/>
      <w:lang w:eastAsia="en-US"/>
    </w:rPr>
  </w:style>
  <w:style w:type="paragraph" w:customStyle="1" w:styleId="EndQuestion">
    <w:name w:val="EndQuestion"/>
    <w:rsid w:val="008C4B71"/>
    <w:pPr>
      <w:widowControl w:val="0"/>
      <w:autoSpaceDE w:val="0"/>
      <w:autoSpaceDN w:val="0"/>
      <w:adjustRightInd w:val="0"/>
    </w:pPr>
    <w:rPr>
      <w:sz w:val="24"/>
      <w:szCs w:val="24"/>
      <w:lang w:val="en-US" w:eastAsia="en-US"/>
    </w:rPr>
  </w:style>
  <w:style w:type="paragraph" w:customStyle="1" w:styleId="Note">
    <w:name w:val="Note"/>
    <w:rsid w:val="008C4B71"/>
    <w:pPr>
      <w:widowControl w:val="0"/>
      <w:autoSpaceDE w:val="0"/>
      <w:autoSpaceDN w:val="0"/>
      <w:adjustRightInd w:val="0"/>
    </w:pPr>
    <w:rPr>
      <w:lang w:val="en-US" w:eastAsia="en-US"/>
    </w:rPr>
  </w:style>
  <w:style w:type="paragraph" w:customStyle="1" w:styleId="Comm">
    <w:name w:val="Comm"/>
    <w:rsid w:val="008C4B71"/>
    <w:pPr>
      <w:widowControl w:val="0"/>
      <w:autoSpaceDE w:val="0"/>
      <w:autoSpaceDN w:val="0"/>
      <w:adjustRightInd w:val="0"/>
    </w:pPr>
    <w:rPr>
      <w:rFonts w:ascii="Tms Rmn" w:hAnsi="Tms Rmn" w:cs="Tms Rmn"/>
      <w:b/>
      <w:bCs/>
      <w:i/>
      <w:iCs/>
      <w:color w:val="993300"/>
      <w:sz w:val="22"/>
      <w:szCs w:val="22"/>
      <w:lang w:eastAsia="en-US"/>
    </w:rPr>
  </w:style>
  <w:style w:type="character" w:customStyle="1" w:styleId="QuestionChar">
    <w:name w:val="Question Char"/>
    <w:basedOn w:val="DefaultParagraphFont"/>
    <w:link w:val="Question"/>
    <w:rsid w:val="008C4B71"/>
    <w:rPr>
      <w:rFonts w:asciiTheme="minorHAnsi" w:hAnsiTheme="minorHAnsi" w:cstheme="minorHAnsi"/>
      <w:b/>
      <w:sz w:val="22"/>
      <w:szCs w:val="22"/>
      <w:lang w:eastAsia="en-US"/>
    </w:rPr>
  </w:style>
  <w:style w:type="paragraph" w:styleId="List2">
    <w:name w:val="List 2"/>
    <w:basedOn w:val="Normal"/>
    <w:rsid w:val="008C4B71"/>
    <w:pPr>
      <w:widowControl w:val="0"/>
      <w:ind w:left="720" w:hanging="360"/>
      <w:jc w:val="left"/>
    </w:pPr>
    <w:rPr>
      <w:snapToGrid w:val="0"/>
      <w:szCs w:val="20"/>
    </w:rPr>
  </w:style>
  <w:style w:type="character" w:styleId="FollowedHyperlink">
    <w:name w:val="FollowedHyperlink"/>
    <w:basedOn w:val="DefaultParagraphFont"/>
    <w:uiPriority w:val="99"/>
    <w:semiHidden/>
    <w:unhideWhenUsed/>
    <w:rsid w:val="008C4B71"/>
    <w:rPr>
      <w:color w:val="800080" w:themeColor="followedHyperlink"/>
      <w:u w:val="single"/>
    </w:rPr>
  </w:style>
  <w:style w:type="character" w:customStyle="1" w:styleId="reponse0">
    <w:name w:val="reponse"/>
    <w:basedOn w:val="DefaultParagraphFont"/>
    <w:rsid w:val="008C4B71"/>
  </w:style>
  <w:style w:type="character" w:customStyle="1" w:styleId="ft1">
    <w:name w:val="ft1"/>
    <w:basedOn w:val="DefaultParagraphFont"/>
    <w:rsid w:val="008C4B71"/>
  </w:style>
  <w:style w:type="paragraph" w:customStyle="1" w:styleId="StyleTitre411pt">
    <w:name w:val="Style Titre 4 + 11 pt"/>
    <w:basedOn w:val="Heading4"/>
    <w:rsid w:val="00BD4B47"/>
    <w:pPr>
      <w:keepNext w:val="0"/>
      <w:keepLines w:val="0"/>
      <w:tabs>
        <w:tab w:val="left" w:pos="432"/>
        <w:tab w:val="left" w:pos="576"/>
        <w:tab w:val="left" w:pos="720"/>
        <w:tab w:val="left" w:pos="1008"/>
      </w:tabs>
      <w:jc w:val="left"/>
    </w:pPr>
    <w:rPr>
      <w:rFonts w:ascii="Arial" w:eastAsia="Times New Roman" w:hAnsi="Arial" w:cs="Arial"/>
      <w:b w:val="0"/>
      <w:bCs/>
      <w:i/>
      <w:iCs w:val="0"/>
      <w:color w:val="auto"/>
      <w:szCs w:val="20"/>
      <w:lang w:val="fr-CA"/>
    </w:rPr>
  </w:style>
  <w:style w:type="character" w:customStyle="1" w:styleId="BodyTextChar1">
    <w:name w:val="Body Text Char1"/>
    <w:basedOn w:val="DefaultParagraphFont"/>
    <w:uiPriority w:val="99"/>
    <w:semiHidden/>
    <w:rsid w:val="00BD4B47"/>
    <w:rPr>
      <w:rFonts w:ascii="Times New Roman" w:eastAsia="Times New Roman" w:hAnsi="Times New Roman" w:cs="Times New Roman"/>
      <w:sz w:val="24"/>
      <w:szCs w:val="24"/>
      <w:lang w:val="en-CA"/>
    </w:rPr>
  </w:style>
  <w:style w:type="character" w:customStyle="1" w:styleId="UnresolvedMention1">
    <w:name w:val="Unresolved Mention1"/>
    <w:basedOn w:val="DefaultParagraphFont"/>
    <w:uiPriority w:val="99"/>
    <w:semiHidden/>
    <w:unhideWhenUsed/>
    <w:rsid w:val="0082690C"/>
    <w:rPr>
      <w:color w:val="605E5C"/>
      <w:shd w:val="clear" w:color="auto" w:fill="E1DFDD"/>
    </w:rPr>
  </w:style>
  <w:style w:type="table" w:customStyle="1" w:styleId="PlainTable21">
    <w:name w:val="Plain Table 21"/>
    <w:basedOn w:val="TableNormal"/>
    <w:uiPriority w:val="42"/>
    <w:rsid w:val="0067618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
    <w:name w:val="No List1"/>
    <w:next w:val="NoList"/>
    <w:uiPriority w:val="99"/>
    <w:semiHidden/>
    <w:unhideWhenUsed/>
    <w:rsid w:val="00BC37BC"/>
  </w:style>
  <w:style w:type="character" w:customStyle="1" w:styleId="ChapterbodytextChar1">
    <w:name w:val="Chapter body text Char1"/>
    <w:link w:val="Chapterbodytext"/>
    <w:locked/>
    <w:rsid w:val="00BC37BC"/>
    <w:rPr>
      <w:rFonts w:ascii="Arial Narrow" w:hAnsi="Arial Narrow" w:cs="Arial Narrow"/>
      <w:sz w:val="22"/>
      <w:szCs w:val="22"/>
      <w:lang w:eastAsia="en-US"/>
    </w:rPr>
  </w:style>
  <w:style w:type="table" w:customStyle="1" w:styleId="TableGrid1">
    <w:name w:val="Table Grid1"/>
    <w:basedOn w:val="TableNormal"/>
    <w:next w:val="TableGrid"/>
    <w:uiPriority w:val="59"/>
    <w:rsid w:val="00BC37BC"/>
    <w:rPr>
      <w:rFonts w:ascii="Calibri" w:eastAsia="Yu Mincho"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0">
    <w:name w:val="para"/>
    <w:basedOn w:val="Normal"/>
    <w:rsid w:val="00BC37BC"/>
    <w:pPr>
      <w:spacing w:before="100" w:beforeAutospacing="1" w:after="100" w:afterAutospacing="1"/>
      <w:jc w:val="left"/>
    </w:pPr>
    <w:rPr>
      <w:rFonts w:ascii="Times New Roman" w:hAnsi="Times New Roman"/>
      <w:sz w:val="24"/>
      <w:lang w:eastAsia="en-CA"/>
    </w:rPr>
  </w:style>
  <w:style w:type="paragraph" w:customStyle="1" w:styleId="Response-options">
    <w:name w:val="Response-options"/>
    <w:basedOn w:val="ListParagraph"/>
    <w:qFormat/>
    <w:rsid w:val="00BC37BC"/>
    <w:pPr>
      <w:numPr>
        <w:numId w:val="28"/>
      </w:numPr>
      <w:tabs>
        <w:tab w:val="num" w:pos="360"/>
        <w:tab w:val="num" w:pos="1800"/>
      </w:tabs>
      <w:spacing w:before="0" w:after="0"/>
      <w:ind w:left="720" w:firstLine="0"/>
    </w:pPr>
    <w:rPr>
      <w:rFonts w:ascii="Calibri" w:eastAsia="Calibri" w:hAnsi="Calibri"/>
      <w:szCs w:val="22"/>
    </w:rPr>
  </w:style>
  <w:style w:type="character" w:customStyle="1" w:styleId="UnresolvedMention2">
    <w:name w:val="Unresolved Mention2"/>
    <w:basedOn w:val="DefaultParagraphFont"/>
    <w:uiPriority w:val="99"/>
    <w:semiHidden/>
    <w:unhideWhenUsed/>
    <w:rsid w:val="00BC37BC"/>
    <w:rPr>
      <w:color w:val="605E5C"/>
      <w:shd w:val="clear" w:color="auto" w:fill="E1DFDD"/>
    </w:rPr>
  </w:style>
  <w:style w:type="character" w:customStyle="1" w:styleId="titlefrench0">
    <w:name w:val="titlefrench0"/>
    <w:basedOn w:val="DefaultParagraphFont"/>
    <w:rsid w:val="00D64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027">
      <w:bodyDiv w:val="1"/>
      <w:marLeft w:val="0"/>
      <w:marRight w:val="0"/>
      <w:marTop w:val="0"/>
      <w:marBottom w:val="0"/>
      <w:divBdr>
        <w:top w:val="none" w:sz="0" w:space="0" w:color="auto"/>
        <w:left w:val="none" w:sz="0" w:space="0" w:color="auto"/>
        <w:bottom w:val="none" w:sz="0" w:space="0" w:color="auto"/>
        <w:right w:val="none" w:sz="0" w:space="0" w:color="auto"/>
      </w:divBdr>
    </w:div>
    <w:div w:id="35396472">
      <w:bodyDiv w:val="1"/>
      <w:marLeft w:val="0"/>
      <w:marRight w:val="0"/>
      <w:marTop w:val="0"/>
      <w:marBottom w:val="0"/>
      <w:divBdr>
        <w:top w:val="none" w:sz="0" w:space="0" w:color="auto"/>
        <w:left w:val="none" w:sz="0" w:space="0" w:color="auto"/>
        <w:bottom w:val="none" w:sz="0" w:space="0" w:color="auto"/>
        <w:right w:val="none" w:sz="0" w:space="0" w:color="auto"/>
      </w:divBdr>
    </w:div>
    <w:div w:id="46077461">
      <w:bodyDiv w:val="1"/>
      <w:marLeft w:val="0"/>
      <w:marRight w:val="0"/>
      <w:marTop w:val="0"/>
      <w:marBottom w:val="0"/>
      <w:divBdr>
        <w:top w:val="none" w:sz="0" w:space="0" w:color="auto"/>
        <w:left w:val="none" w:sz="0" w:space="0" w:color="auto"/>
        <w:bottom w:val="none" w:sz="0" w:space="0" w:color="auto"/>
        <w:right w:val="none" w:sz="0" w:space="0" w:color="auto"/>
      </w:divBdr>
    </w:div>
    <w:div w:id="47999210">
      <w:bodyDiv w:val="1"/>
      <w:marLeft w:val="0"/>
      <w:marRight w:val="0"/>
      <w:marTop w:val="0"/>
      <w:marBottom w:val="0"/>
      <w:divBdr>
        <w:top w:val="none" w:sz="0" w:space="0" w:color="auto"/>
        <w:left w:val="none" w:sz="0" w:space="0" w:color="auto"/>
        <w:bottom w:val="none" w:sz="0" w:space="0" w:color="auto"/>
        <w:right w:val="none" w:sz="0" w:space="0" w:color="auto"/>
      </w:divBdr>
    </w:div>
    <w:div w:id="61145574">
      <w:bodyDiv w:val="1"/>
      <w:marLeft w:val="0"/>
      <w:marRight w:val="0"/>
      <w:marTop w:val="0"/>
      <w:marBottom w:val="0"/>
      <w:divBdr>
        <w:top w:val="none" w:sz="0" w:space="0" w:color="auto"/>
        <w:left w:val="none" w:sz="0" w:space="0" w:color="auto"/>
        <w:bottom w:val="none" w:sz="0" w:space="0" w:color="auto"/>
        <w:right w:val="none" w:sz="0" w:space="0" w:color="auto"/>
      </w:divBdr>
    </w:div>
    <w:div w:id="66612420">
      <w:bodyDiv w:val="1"/>
      <w:marLeft w:val="0"/>
      <w:marRight w:val="0"/>
      <w:marTop w:val="0"/>
      <w:marBottom w:val="0"/>
      <w:divBdr>
        <w:top w:val="none" w:sz="0" w:space="0" w:color="auto"/>
        <w:left w:val="none" w:sz="0" w:space="0" w:color="auto"/>
        <w:bottom w:val="none" w:sz="0" w:space="0" w:color="auto"/>
        <w:right w:val="none" w:sz="0" w:space="0" w:color="auto"/>
      </w:divBdr>
    </w:div>
    <w:div w:id="79106103">
      <w:bodyDiv w:val="1"/>
      <w:marLeft w:val="0"/>
      <w:marRight w:val="0"/>
      <w:marTop w:val="0"/>
      <w:marBottom w:val="0"/>
      <w:divBdr>
        <w:top w:val="none" w:sz="0" w:space="0" w:color="auto"/>
        <w:left w:val="none" w:sz="0" w:space="0" w:color="auto"/>
        <w:bottom w:val="none" w:sz="0" w:space="0" w:color="auto"/>
        <w:right w:val="none" w:sz="0" w:space="0" w:color="auto"/>
      </w:divBdr>
    </w:div>
    <w:div w:id="91705452">
      <w:bodyDiv w:val="1"/>
      <w:marLeft w:val="0"/>
      <w:marRight w:val="0"/>
      <w:marTop w:val="0"/>
      <w:marBottom w:val="0"/>
      <w:divBdr>
        <w:top w:val="none" w:sz="0" w:space="0" w:color="auto"/>
        <w:left w:val="none" w:sz="0" w:space="0" w:color="auto"/>
        <w:bottom w:val="none" w:sz="0" w:space="0" w:color="auto"/>
        <w:right w:val="none" w:sz="0" w:space="0" w:color="auto"/>
      </w:divBdr>
    </w:div>
    <w:div w:id="93018234">
      <w:bodyDiv w:val="1"/>
      <w:marLeft w:val="0"/>
      <w:marRight w:val="0"/>
      <w:marTop w:val="0"/>
      <w:marBottom w:val="0"/>
      <w:divBdr>
        <w:top w:val="none" w:sz="0" w:space="0" w:color="auto"/>
        <w:left w:val="none" w:sz="0" w:space="0" w:color="auto"/>
        <w:bottom w:val="none" w:sz="0" w:space="0" w:color="auto"/>
        <w:right w:val="none" w:sz="0" w:space="0" w:color="auto"/>
      </w:divBdr>
    </w:div>
    <w:div w:id="100419144">
      <w:bodyDiv w:val="1"/>
      <w:marLeft w:val="0"/>
      <w:marRight w:val="0"/>
      <w:marTop w:val="0"/>
      <w:marBottom w:val="0"/>
      <w:divBdr>
        <w:top w:val="none" w:sz="0" w:space="0" w:color="auto"/>
        <w:left w:val="none" w:sz="0" w:space="0" w:color="auto"/>
        <w:bottom w:val="none" w:sz="0" w:space="0" w:color="auto"/>
        <w:right w:val="none" w:sz="0" w:space="0" w:color="auto"/>
      </w:divBdr>
    </w:div>
    <w:div w:id="111437067">
      <w:bodyDiv w:val="1"/>
      <w:marLeft w:val="0"/>
      <w:marRight w:val="0"/>
      <w:marTop w:val="0"/>
      <w:marBottom w:val="0"/>
      <w:divBdr>
        <w:top w:val="none" w:sz="0" w:space="0" w:color="auto"/>
        <w:left w:val="none" w:sz="0" w:space="0" w:color="auto"/>
        <w:bottom w:val="none" w:sz="0" w:space="0" w:color="auto"/>
        <w:right w:val="none" w:sz="0" w:space="0" w:color="auto"/>
      </w:divBdr>
    </w:div>
    <w:div w:id="112139795">
      <w:bodyDiv w:val="1"/>
      <w:marLeft w:val="0"/>
      <w:marRight w:val="0"/>
      <w:marTop w:val="0"/>
      <w:marBottom w:val="0"/>
      <w:divBdr>
        <w:top w:val="none" w:sz="0" w:space="0" w:color="auto"/>
        <w:left w:val="none" w:sz="0" w:space="0" w:color="auto"/>
        <w:bottom w:val="none" w:sz="0" w:space="0" w:color="auto"/>
        <w:right w:val="none" w:sz="0" w:space="0" w:color="auto"/>
      </w:divBdr>
    </w:div>
    <w:div w:id="115607286">
      <w:bodyDiv w:val="1"/>
      <w:marLeft w:val="0"/>
      <w:marRight w:val="0"/>
      <w:marTop w:val="0"/>
      <w:marBottom w:val="0"/>
      <w:divBdr>
        <w:top w:val="none" w:sz="0" w:space="0" w:color="auto"/>
        <w:left w:val="none" w:sz="0" w:space="0" w:color="auto"/>
        <w:bottom w:val="none" w:sz="0" w:space="0" w:color="auto"/>
        <w:right w:val="none" w:sz="0" w:space="0" w:color="auto"/>
      </w:divBdr>
    </w:div>
    <w:div w:id="122308722">
      <w:bodyDiv w:val="1"/>
      <w:marLeft w:val="0"/>
      <w:marRight w:val="0"/>
      <w:marTop w:val="0"/>
      <w:marBottom w:val="0"/>
      <w:divBdr>
        <w:top w:val="none" w:sz="0" w:space="0" w:color="auto"/>
        <w:left w:val="none" w:sz="0" w:space="0" w:color="auto"/>
        <w:bottom w:val="none" w:sz="0" w:space="0" w:color="auto"/>
        <w:right w:val="none" w:sz="0" w:space="0" w:color="auto"/>
      </w:divBdr>
    </w:div>
    <w:div w:id="132408068">
      <w:bodyDiv w:val="1"/>
      <w:marLeft w:val="0"/>
      <w:marRight w:val="0"/>
      <w:marTop w:val="0"/>
      <w:marBottom w:val="0"/>
      <w:divBdr>
        <w:top w:val="none" w:sz="0" w:space="0" w:color="auto"/>
        <w:left w:val="none" w:sz="0" w:space="0" w:color="auto"/>
        <w:bottom w:val="none" w:sz="0" w:space="0" w:color="auto"/>
        <w:right w:val="none" w:sz="0" w:space="0" w:color="auto"/>
      </w:divBdr>
    </w:div>
    <w:div w:id="133571732">
      <w:bodyDiv w:val="1"/>
      <w:marLeft w:val="0"/>
      <w:marRight w:val="0"/>
      <w:marTop w:val="0"/>
      <w:marBottom w:val="0"/>
      <w:divBdr>
        <w:top w:val="none" w:sz="0" w:space="0" w:color="auto"/>
        <w:left w:val="none" w:sz="0" w:space="0" w:color="auto"/>
        <w:bottom w:val="none" w:sz="0" w:space="0" w:color="auto"/>
        <w:right w:val="none" w:sz="0" w:space="0" w:color="auto"/>
      </w:divBdr>
    </w:div>
    <w:div w:id="187061738">
      <w:bodyDiv w:val="1"/>
      <w:marLeft w:val="0"/>
      <w:marRight w:val="0"/>
      <w:marTop w:val="0"/>
      <w:marBottom w:val="0"/>
      <w:divBdr>
        <w:top w:val="none" w:sz="0" w:space="0" w:color="auto"/>
        <w:left w:val="none" w:sz="0" w:space="0" w:color="auto"/>
        <w:bottom w:val="none" w:sz="0" w:space="0" w:color="auto"/>
        <w:right w:val="none" w:sz="0" w:space="0" w:color="auto"/>
      </w:divBdr>
    </w:div>
    <w:div w:id="190917182">
      <w:bodyDiv w:val="1"/>
      <w:marLeft w:val="0"/>
      <w:marRight w:val="0"/>
      <w:marTop w:val="0"/>
      <w:marBottom w:val="0"/>
      <w:divBdr>
        <w:top w:val="none" w:sz="0" w:space="0" w:color="auto"/>
        <w:left w:val="none" w:sz="0" w:space="0" w:color="auto"/>
        <w:bottom w:val="none" w:sz="0" w:space="0" w:color="auto"/>
        <w:right w:val="none" w:sz="0" w:space="0" w:color="auto"/>
      </w:divBdr>
    </w:div>
    <w:div w:id="215512882">
      <w:bodyDiv w:val="1"/>
      <w:marLeft w:val="0"/>
      <w:marRight w:val="0"/>
      <w:marTop w:val="0"/>
      <w:marBottom w:val="0"/>
      <w:divBdr>
        <w:top w:val="none" w:sz="0" w:space="0" w:color="auto"/>
        <w:left w:val="none" w:sz="0" w:space="0" w:color="auto"/>
        <w:bottom w:val="none" w:sz="0" w:space="0" w:color="auto"/>
        <w:right w:val="none" w:sz="0" w:space="0" w:color="auto"/>
      </w:divBdr>
    </w:div>
    <w:div w:id="220403884">
      <w:bodyDiv w:val="1"/>
      <w:marLeft w:val="0"/>
      <w:marRight w:val="0"/>
      <w:marTop w:val="0"/>
      <w:marBottom w:val="0"/>
      <w:divBdr>
        <w:top w:val="none" w:sz="0" w:space="0" w:color="auto"/>
        <w:left w:val="none" w:sz="0" w:space="0" w:color="auto"/>
        <w:bottom w:val="none" w:sz="0" w:space="0" w:color="auto"/>
        <w:right w:val="none" w:sz="0" w:space="0" w:color="auto"/>
      </w:divBdr>
    </w:div>
    <w:div w:id="221644104">
      <w:bodyDiv w:val="1"/>
      <w:marLeft w:val="0"/>
      <w:marRight w:val="0"/>
      <w:marTop w:val="0"/>
      <w:marBottom w:val="0"/>
      <w:divBdr>
        <w:top w:val="none" w:sz="0" w:space="0" w:color="auto"/>
        <w:left w:val="none" w:sz="0" w:space="0" w:color="auto"/>
        <w:bottom w:val="none" w:sz="0" w:space="0" w:color="auto"/>
        <w:right w:val="none" w:sz="0" w:space="0" w:color="auto"/>
      </w:divBdr>
    </w:div>
    <w:div w:id="230387209">
      <w:bodyDiv w:val="1"/>
      <w:marLeft w:val="0"/>
      <w:marRight w:val="0"/>
      <w:marTop w:val="0"/>
      <w:marBottom w:val="0"/>
      <w:divBdr>
        <w:top w:val="none" w:sz="0" w:space="0" w:color="auto"/>
        <w:left w:val="none" w:sz="0" w:space="0" w:color="auto"/>
        <w:bottom w:val="none" w:sz="0" w:space="0" w:color="auto"/>
        <w:right w:val="none" w:sz="0" w:space="0" w:color="auto"/>
      </w:divBdr>
    </w:div>
    <w:div w:id="233584628">
      <w:bodyDiv w:val="1"/>
      <w:marLeft w:val="0"/>
      <w:marRight w:val="0"/>
      <w:marTop w:val="0"/>
      <w:marBottom w:val="0"/>
      <w:divBdr>
        <w:top w:val="none" w:sz="0" w:space="0" w:color="auto"/>
        <w:left w:val="none" w:sz="0" w:space="0" w:color="auto"/>
        <w:bottom w:val="none" w:sz="0" w:space="0" w:color="auto"/>
        <w:right w:val="none" w:sz="0" w:space="0" w:color="auto"/>
      </w:divBdr>
    </w:div>
    <w:div w:id="237327303">
      <w:bodyDiv w:val="1"/>
      <w:marLeft w:val="0"/>
      <w:marRight w:val="0"/>
      <w:marTop w:val="0"/>
      <w:marBottom w:val="0"/>
      <w:divBdr>
        <w:top w:val="none" w:sz="0" w:space="0" w:color="auto"/>
        <w:left w:val="none" w:sz="0" w:space="0" w:color="auto"/>
        <w:bottom w:val="none" w:sz="0" w:space="0" w:color="auto"/>
        <w:right w:val="none" w:sz="0" w:space="0" w:color="auto"/>
      </w:divBdr>
    </w:div>
    <w:div w:id="254554524">
      <w:bodyDiv w:val="1"/>
      <w:marLeft w:val="0"/>
      <w:marRight w:val="0"/>
      <w:marTop w:val="0"/>
      <w:marBottom w:val="0"/>
      <w:divBdr>
        <w:top w:val="none" w:sz="0" w:space="0" w:color="auto"/>
        <w:left w:val="none" w:sz="0" w:space="0" w:color="auto"/>
        <w:bottom w:val="none" w:sz="0" w:space="0" w:color="auto"/>
        <w:right w:val="none" w:sz="0" w:space="0" w:color="auto"/>
      </w:divBdr>
    </w:div>
    <w:div w:id="254750876">
      <w:bodyDiv w:val="1"/>
      <w:marLeft w:val="0"/>
      <w:marRight w:val="0"/>
      <w:marTop w:val="0"/>
      <w:marBottom w:val="0"/>
      <w:divBdr>
        <w:top w:val="none" w:sz="0" w:space="0" w:color="auto"/>
        <w:left w:val="none" w:sz="0" w:space="0" w:color="auto"/>
        <w:bottom w:val="none" w:sz="0" w:space="0" w:color="auto"/>
        <w:right w:val="none" w:sz="0" w:space="0" w:color="auto"/>
      </w:divBdr>
    </w:div>
    <w:div w:id="256132602">
      <w:bodyDiv w:val="1"/>
      <w:marLeft w:val="0"/>
      <w:marRight w:val="0"/>
      <w:marTop w:val="0"/>
      <w:marBottom w:val="0"/>
      <w:divBdr>
        <w:top w:val="none" w:sz="0" w:space="0" w:color="auto"/>
        <w:left w:val="none" w:sz="0" w:space="0" w:color="auto"/>
        <w:bottom w:val="none" w:sz="0" w:space="0" w:color="auto"/>
        <w:right w:val="none" w:sz="0" w:space="0" w:color="auto"/>
      </w:divBdr>
    </w:div>
    <w:div w:id="262225690">
      <w:bodyDiv w:val="1"/>
      <w:marLeft w:val="0"/>
      <w:marRight w:val="0"/>
      <w:marTop w:val="0"/>
      <w:marBottom w:val="0"/>
      <w:divBdr>
        <w:top w:val="none" w:sz="0" w:space="0" w:color="auto"/>
        <w:left w:val="none" w:sz="0" w:space="0" w:color="auto"/>
        <w:bottom w:val="none" w:sz="0" w:space="0" w:color="auto"/>
        <w:right w:val="none" w:sz="0" w:space="0" w:color="auto"/>
      </w:divBdr>
    </w:div>
    <w:div w:id="264265047">
      <w:bodyDiv w:val="1"/>
      <w:marLeft w:val="0"/>
      <w:marRight w:val="0"/>
      <w:marTop w:val="0"/>
      <w:marBottom w:val="0"/>
      <w:divBdr>
        <w:top w:val="none" w:sz="0" w:space="0" w:color="auto"/>
        <w:left w:val="none" w:sz="0" w:space="0" w:color="auto"/>
        <w:bottom w:val="none" w:sz="0" w:space="0" w:color="auto"/>
        <w:right w:val="none" w:sz="0" w:space="0" w:color="auto"/>
      </w:divBdr>
    </w:div>
    <w:div w:id="266426292">
      <w:bodyDiv w:val="1"/>
      <w:marLeft w:val="0"/>
      <w:marRight w:val="0"/>
      <w:marTop w:val="0"/>
      <w:marBottom w:val="0"/>
      <w:divBdr>
        <w:top w:val="none" w:sz="0" w:space="0" w:color="auto"/>
        <w:left w:val="none" w:sz="0" w:space="0" w:color="auto"/>
        <w:bottom w:val="none" w:sz="0" w:space="0" w:color="auto"/>
        <w:right w:val="none" w:sz="0" w:space="0" w:color="auto"/>
      </w:divBdr>
    </w:div>
    <w:div w:id="267010489">
      <w:bodyDiv w:val="1"/>
      <w:marLeft w:val="0"/>
      <w:marRight w:val="0"/>
      <w:marTop w:val="0"/>
      <w:marBottom w:val="0"/>
      <w:divBdr>
        <w:top w:val="none" w:sz="0" w:space="0" w:color="auto"/>
        <w:left w:val="none" w:sz="0" w:space="0" w:color="auto"/>
        <w:bottom w:val="none" w:sz="0" w:space="0" w:color="auto"/>
        <w:right w:val="none" w:sz="0" w:space="0" w:color="auto"/>
      </w:divBdr>
    </w:div>
    <w:div w:id="268897974">
      <w:bodyDiv w:val="1"/>
      <w:marLeft w:val="0"/>
      <w:marRight w:val="0"/>
      <w:marTop w:val="0"/>
      <w:marBottom w:val="0"/>
      <w:divBdr>
        <w:top w:val="none" w:sz="0" w:space="0" w:color="auto"/>
        <w:left w:val="none" w:sz="0" w:space="0" w:color="auto"/>
        <w:bottom w:val="none" w:sz="0" w:space="0" w:color="auto"/>
        <w:right w:val="none" w:sz="0" w:space="0" w:color="auto"/>
      </w:divBdr>
    </w:div>
    <w:div w:id="270356865">
      <w:bodyDiv w:val="1"/>
      <w:marLeft w:val="0"/>
      <w:marRight w:val="0"/>
      <w:marTop w:val="0"/>
      <w:marBottom w:val="0"/>
      <w:divBdr>
        <w:top w:val="none" w:sz="0" w:space="0" w:color="auto"/>
        <w:left w:val="none" w:sz="0" w:space="0" w:color="auto"/>
        <w:bottom w:val="none" w:sz="0" w:space="0" w:color="auto"/>
        <w:right w:val="none" w:sz="0" w:space="0" w:color="auto"/>
      </w:divBdr>
    </w:div>
    <w:div w:id="294606266">
      <w:bodyDiv w:val="1"/>
      <w:marLeft w:val="0"/>
      <w:marRight w:val="0"/>
      <w:marTop w:val="0"/>
      <w:marBottom w:val="0"/>
      <w:divBdr>
        <w:top w:val="none" w:sz="0" w:space="0" w:color="auto"/>
        <w:left w:val="none" w:sz="0" w:space="0" w:color="auto"/>
        <w:bottom w:val="none" w:sz="0" w:space="0" w:color="auto"/>
        <w:right w:val="none" w:sz="0" w:space="0" w:color="auto"/>
      </w:divBdr>
    </w:div>
    <w:div w:id="311105193">
      <w:bodyDiv w:val="1"/>
      <w:marLeft w:val="0"/>
      <w:marRight w:val="0"/>
      <w:marTop w:val="0"/>
      <w:marBottom w:val="0"/>
      <w:divBdr>
        <w:top w:val="none" w:sz="0" w:space="0" w:color="auto"/>
        <w:left w:val="none" w:sz="0" w:space="0" w:color="auto"/>
        <w:bottom w:val="none" w:sz="0" w:space="0" w:color="auto"/>
        <w:right w:val="none" w:sz="0" w:space="0" w:color="auto"/>
      </w:divBdr>
    </w:div>
    <w:div w:id="317155982">
      <w:bodyDiv w:val="1"/>
      <w:marLeft w:val="0"/>
      <w:marRight w:val="0"/>
      <w:marTop w:val="0"/>
      <w:marBottom w:val="0"/>
      <w:divBdr>
        <w:top w:val="none" w:sz="0" w:space="0" w:color="auto"/>
        <w:left w:val="none" w:sz="0" w:space="0" w:color="auto"/>
        <w:bottom w:val="none" w:sz="0" w:space="0" w:color="auto"/>
        <w:right w:val="none" w:sz="0" w:space="0" w:color="auto"/>
      </w:divBdr>
    </w:div>
    <w:div w:id="319773876">
      <w:bodyDiv w:val="1"/>
      <w:marLeft w:val="0"/>
      <w:marRight w:val="0"/>
      <w:marTop w:val="0"/>
      <w:marBottom w:val="0"/>
      <w:divBdr>
        <w:top w:val="none" w:sz="0" w:space="0" w:color="auto"/>
        <w:left w:val="none" w:sz="0" w:space="0" w:color="auto"/>
        <w:bottom w:val="none" w:sz="0" w:space="0" w:color="auto"/>
        <w:right w:val="none" w:sz="0" w:space="0" w:color="auto"/>
      </w:divBdr>
    </w:div>
    <w:div w:id="321390507">
      <w:bodyDiv w:val="1"/>
      <w:marLeft w:val="0"/>
      <w:marRight w:val="0"/>
      <w:marTop w:val="0"/>
      <w:marBottom w:val="0"/>
      <w:divBdr>
        <w:top w:val="none" w:sz="0" w:space="0" w:color="auto"/>
        <w:left w:val="none" w:sz="0" w:space="0" w:color="auto"/>
        <w:bottom w:val="none" w:sz="0" w:space="0" w:color="auto"/>
        <w:right w:val="none" w:sz="0" w:space="0" w:color="auto"/>
      </w:divBdr>
    </w:div>
    <w:div w:id="329023086">
      <w:bodyDiv w:val="1"/>
      <w:marLeft w:val="0"/>
      <w:marRight w:val="0"/>
      <w:marTop w:val="0"/>
      <w:marBottom w:val="0"/>
      <w:divBdr>
        <w:top w:val="none" w:sz="0" w:space="0" w:color="auto"/>
        <w:left w:val="none" w:sz="0" w:space="0" w:color="auto"/>
        <w:bottom w:val="none" w:sz="0" w:space="0" w:color="auto"/>
        <w:right w:val="none" w:sz="0" w:space="0" w:color="auto"/>
      </w:divBdr>
    </w:div>
    <w:div w:id="329674901">
      <w:bodyDiv w:val="1"/>
      <w:marLeft w:val="0"/>
      <w:marRight w:val="0"/>
      <w:marTop w:val="0"/>
      <w:marBottom w:val="0"/>
      <w:divBdr>
        <w:top w:val="none" w:sz="0" w:space="0" w:color="auto"/>
        <w:left w:val="none" w:sz="0" w:space="0" w:color="auto"/>
        <w:bottom w:val="none" w:sz="0" w:space="0" w:color="auto"/>
        <w:right w:val="none" w:sz="0" w:space="0" w:color="auto"/>
      </w:divBdr>
      <w:divsChild>
        <w:div w:id="1309213787">
          <w:marLeft w:val="0"/>
          <w:marRight w:val="0"/>
          <w:marTop w:val="0"/>
          <w:marBottom w:val="0"/>
          <w:divBdr>
            <w:top w:val="none" w:sz="0" w:space="0" w:color="auto"/>
            <w:left w:val="none" w:sz="0" w:space="0" w:color="auto"/>
            <w:bottom w:val="none" w:sz="0" w:space="0" w:color="auto"/>
            <w:right w:val="none" w:sz="0" w:space="0" w:color="auto"/>
          </w:divBdr>
          <w:divsChild>
            <w:div w:id="1114443469">
              <w:marLeft w:val="0"/>
              <w:marRight w:val="0"/>
              <w:marTop w:val="0"/>
              <w:marBottom w:val="0"/>
              <w:divBdr>
                <w:top w:val="none" w:sz="0" w:space="0" w:color="auto"/>
                <w:left w:val="none" w:sz="0" w:space="0" w:color="auto"/>
                <w:bottom w:val="none" w:sz="0" w:space="0" w:color="auto"/>
                <w:right w:val="none" w:sz="0" w:space="0" w:color="auto"/>
              </w:divBdr>
              <w:divsChild>
                <w:div w:id="35569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2849">
      <w:bodyDiv w:val="1"/>
      <w:marLeft w:val="0"/>
      <w:marRight w:val="0"/>
      <w:marTop w:val="0"/>
      <w:marBottom w:val="0"/>
      <w:divBdr>
        <w:top w:val="none" w:sz="0" w:space="0" w:color="auto"/>
        <w:left w:val="none" w:sz="0" w:space="0" w:color="auto"/>
        <w:bottom w:val="none" w:sz="0" w:space="0" w:color="auto"/>
        <w:right w:val="none" w:sz="0" w:space="0" w:color="auto"/>
      </w:divBdr>
    </w:div>
    <w:div w:id="335305547">
      <w:bodyDiv w:val="1"/>
      <w:marLeft w:val="0"/>
      <w:marRight w:val="0"/>
      <w:marTop w:val="0"/>
      <w:marBottom w:val="0"/>
      <w:divBdr>
        <w:top w:val="none" w:sz="0" w:space="0" w:color="auto"/>
        <w:left w:val="none" w:sz="0" w:space="0" w:color="auto"/>
        <w:bottom w:val="none" w:sz="0" w:space="0" w:color="auto"/>
        <w:right w:val="none" w:sz="0" w:space="0" w:color="auto"/>
      </w:divBdr>
    </w:div>
    <w:div w:id="343091956">
      <w:bodyDiv w:val="1"/>
      <w:marLeft w:val="0"/>
      <w:marRight w:val="0"/>
      <w:marTop w:val="0"/>
      <w:marBottom w:val="0"/>
      <w:divBdr>
        <w:top w:val="none" w:sz="0" w:space="0" w:color="auto"/>
        <w:left w:val="none" w:sz="0" w:space="0" w:color="auto"/>
        <w:bottom w:val="none" w:sz="0" w:space="0" w:color="auto"/>
        <w:right w:val="none" w:sz="0" w:space="0" w:color="auto"/>
      </w:divBdr>
    </w:div>
    <w:div w:id="354698992">
      <w:bodyDiv w:val="1"/>
      <w:marLeft w:val="0"/>
      <w:marRight w:val="0"/>
      <w:marTop w:val="0"/>
      <w:marBottom w:val="0"/>
      <w:divBdr>
        <w:top w:val="none" w:sz="0" w:space="0" w:color="auto"/>
        <w:left w:val="none" w:sz="0" w:space="0" w:color="auto"/>
        <w:bottom w:val="none" w:sz="0" w:space="0" w:color="auto"/>
        <w:right w:val="none" w:sz="0" w:space="0" w:color="auto"/>
      </w:divBdr>
    </w:div>
    <w:div w:id="359858943">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77511426">
      <w:bodyDiv w:val="1"/>
      <w:marLeft w:val="0"/>
      <w:marRight w:val="0"/>
      <w:marTop w:val="0"/>
      <w:marBottom w:val="0"/>
      <w:divBdr>
        <w:top w:val="none" w:sz="0" w:space="0" w:color="auto"/>
        <w:left w:val="none" w:sz="0" w:space="0" w:color="auto"/>
        <w:bottom w:val="none" w:sz="0" w:space="0" w:color="auto"/>
        <w:right w:val="none" w:sz="0" w:space="0" w:color="auto"/>
      </w:divBdr>
    </w:div>
    <w:div w:id="401369716">
      <w:bodyDiv w:val="1"/>
      <w:marLeft w:val="0"/>
      <w:marRight w:val="0"/>
      <w:marTop w:val="0"/>
      <w:marBottom w:val="0"/>
      <w:divBdr>
        <w:top w:val="none" w:sz="0" w:space="0" w:color="auto"/>
        <w:left w:val="none" w:sz="0" w:space="0" w:color="auto"/>
        <w:bottom w:val="none" w:sz="0" w:space="0" w:color="auto"/>
        <w:right w:val="none" w:sz="0" w:space="0" w:color="auto"/>
      </w:divBdr>
    </w:div>
    <w:div w:id="406609515">
      <w:bodyDiv w:val="1"/>
      <w:marLeft w:val="0"/>
      <w:marRight w:val="0"/>
      <w:marTop w:val="0"/>
      <w:marBottom w:val="0"/>
      <w:divBdr>
        <w:top w:val="none" w:sz="0" w:space="0" w:color="auto"/>
        <w:left w:val="none" w:sz="0" w:space="0" w:color="auto"/>
        <w:bottom w:val="none" w:sz="0" w:space="0" w:color="auto"/>
        <w:right w:val="none" w:sz="0" w:space="0" w:color="auto"/>
      </w:divBdr>
    </w:div>
    <w:div w:id="431630812">
      <w:bodyDiv w:val="1"/>
      <w:marLeft w:val="0"/>
      <w:marRight w:val="0"/>
      <w:marTop w:val="0"/>
      <w:marBottom w:val="0"/>
      <w:divBdr>
        <w:top w:val="none" w:sz="0" w:space="0" w:color="auto"/>
        <w:left w:val="none" w:sz="0" w:space="0" w:color="auto"/>
        <w:bottom w:val="none" w:sz="0" w:space="0" w:color="auto"/>
        <w:right w:val="none" w:sz="0" w:space="0" w:color="auto"/>
      </w:divBdr>
    </w:div>
    <w:div w:id="440494828">
      <w:bodyDiv w:val="1"/>
      <w:marLeft w:val="0"/>
      <w:marRight w:val="0"/>
      <w:marTop w:val="0"/>
      <w:marBottom w:val="0"/>
      <w:divBdr>
        <w:top w:val="none" w:sz="0" w:space="0" w:color="auto"/>
        <w:left w:val="none" w:sz="0" w:space="0" w:color="auto"/>
        <w:bottom w:val="none" w:sz="0" w:space="0" w:color="auto"/>
        <w:right w:val="none" w:sz="0" w:space="0" w:color="auto"/>
      </w:divBdr>
    </w:div>
    <w:div w:id="443619786">
      <w:bodyDiv w:val="1"/>
      <w:marLeft w:val="0"/>
      <w:marRight w:val="0"/>
      <w:marTop w:val="0"/>
      <w:marBottom w:val="0"/>
      <w:divBdr>
        <w:top w:val="none" w:sz="0" w:space="0" w:color="auto"/>
        <w:left w:val="none" w:sz="0" w:space="0" w:color="auto"/>
        <w:bottom w:val="none" w:sz="0" w:space="0" w:color="auto"/>
        <w:right w:val="none" w:sz="0" w:space="0" w:color="auto"/>
      </w:divBdr>
    </w:div>
    <w:div w:id="451367101">
      <w:bodyDiv w:val="1"/>
      <w:marLeft w:val="0"/>
      <w:marRight w:val="0"/>
      <w:marTop w:val="0"/>
      <w:marBottom w:val="0"/>
      <w:divBdr>
        <w:top w:val="none" w:sz="0" w:space="0" w:color="auto"/>
        <w:left w:val="none" w:sz="0" w:space="0" w:color="auto"/>
        <w:bottom w:val="none" w:sz="0" w:space="0" w:color="auto"/>
        <w:right w:val="none" w:sz="0" w:space="0" w:color="auto"/>
      </w:divBdr>
    </w:div>
    <w:div w:id="453838474">
      <w:bodyDiv w:val="1"/>
      <w:marLeft w:val="0"/>
      <w:marRight w:val="0"/>
      <w:marTop w:val="0"/>
      <w:marBottom w:val="0"/>
      <w:divBdr>
        <w:top w:val="none" w:sz="0" w:space="0" w:color="auto"/>
        <w:left w:val="none" w:sz="0" w:space="0" w:color="auto"/>
        <w:bottom w:val="none" w:sz="0" w:space="0" w:color="auto"/>
        <w:right w:val="none" w:sz="0" w:space="0" w:color="auto"/>
      </w:divBdr>
    </w:div>
    <w:div w:id="461269468">
      <w:bodyDiv w:val="1"/>
      <w:marLeft w:val="0"/>
      <w:marRight w:val="0"/>
      <w:marTop w:val="0"/>
      <w:marBottom w:val="0"/>
      <w:divBdr>
        <w:top w:val="none" w:sz="0" w:space="0" w:color="auto"/>
        <w:left w:val="none" w:sz="0" w:space="0" w:color="auto"/>
        <w:bottom w:val="none" w:sz="0" w:space="0" w:color="auto"/>
        <w:right w:val="none" w:sz="0" w:space="0" w:color="auto"/>
      </w:divBdr>
    </w:div>
    <w:div w:id="473791713">
      <w:bodyDiv w:val="1"/>
      <w:marLeft w:val="0"/>
      <w:marRight w:val="0"/>
      <w:marTop w:val="0"/>
      <w:marBottom w:val="0"/>
      <w:divBdr>
        <w:top w:val="none" w:sz="0" w:space="0" w:color="auto"/>
        <w:left w:val="none" w:sz="0" w:space="0" w:color="auto"/>
        <w:bottom w:val="none" w:sz="0" w:space="0" w:color="auto"/>
        <w:right w:val="none" w:sz="0" w:space="0" w:color="auto"/>
      </w:divBdr>
    </w:div>
    <w:div w:id="505218849">
      <w:bodyDiv w:val="1"/>
      <w:marLeft w:val="0"/>
      <w:marRight w:val="0"/>
      <w:marTop w:val="0"/>
      <w:marBottom w:val="0"/>
      <w:divBdr>
        <w:top w:val="none" w:sz="0" w:space="0" w:color="auto"/>
        <w:left w:val="none" w:sz="0" w:space="0" w:color="auto"/>
        <w:bottom w:val="none" w:sz="0" w:space="0" w:color="auto"/>
        <w:right w:val="none" w:sz="0" w:space="0" w:color="auto"/>
      </w:divBdr>
    </w:div>
    <w:div w:id="508175067">
      <w:bodyDiv w:val="1"/>
      <w:marLeft w:val="0"/>
      <w:marRight w:val="0"/>
      <w:marTop w:val="0"/>
      <w:marBottom w:val="0"/>
      <w:divBdr>
        <w:top w:val="none" w:sz="0" w:space="0" w:color="auto"/>
        <w:left w:val="none" w:sz="0" w:space="0" w:color="auto"/>
        <w:bottom w:val="none" w:sz="0" w:space="0" w:color="auto"/>
        <w:right w:val="none" w:sz="0" w:space="0" w:color="auto"/>
      </w:divBdr>
    </w:div>
    <w:div w:id="511073311">
      <w:bodyDiv w:val="1"/>
      <w:marLeft w:val="0"/>
      <w:marRight w:val="0"/>
      <w:marTop w:val="0"/>
      <w:marBottom w:val="0"/>
      <w:divBdr>
        <w:top w:val="none" w:sz="0" w:space="0" w:color="auto"/>
        <w:left w:val="none" w:sz="0" w:space="0" w:color="auto"/>
        <w:bottom w:val="none" w:sz="0" w:space="0" w:color="auto"/>
        <w:right w:val="none" w:sz="0" w:space="0" w:color="auto"/>
      </w:divBdr>
    </w:div>
    <w:div w:id="514156280">
      <w:bodyDiv w:val="1"/>
      <w:marLeft w:val="0"/>
      <w:marRight w:val="0"/>
      <w:marTop w:val="0"/>
      <w:marBottom w:val="0"/>
      <w:divBdr>
        <w:top w:val="none" w:sz="0" w:space="0" w:color="auto"/>
        <w:left w:val="none" w:sz="0" w:space="0" w:color="auto"/>
        <w:bottom w:val="none" w:sz="0" w:space="0" w:color="auto"/>
        <w:right w:val="none" w:sz="0" w:space="0" w:color="auto"/>
      </w:divBdr>
    </w:div>
    <w:div w:id="541669760">
      <w:bodyDiv w:val="1"/>
      <w:marLeft w:val="0"/>
      <w:marRight w:val="0"/>
      <w:marTop w:val="0"/>
      <w:marBottom w:val="0"/>
      <w:divBdr>
        <w:top w:val="none" w:sz="0" w:space="0" w:color="auto"/>
        <w:left w:val="none" w:sz="0" w:space="0" w:color="auto"/>
        <w:bottom w:val="none" w:sz="0" w:space="0" w:color="auto"/>
        <w:right w:val="none" w:sz="0" w:space="0" w:color="auto"/>
      </w:divBdr>
    </w:div>
    <w:div w:id="556282307">
      <w:bodyDiv w:val="1"/>
      <w:marLeft w:val="0"/>
      <w:marRight w:val="0"/>
      <w:marTop w:val="0"/>
      <w:marBottom w:val="0"/>
      <w:divBdr>
        <w:top w:val="none" w:sz="0" w:space="0" w:color="auto"/>
        <w:left w:val="none" w:sz="0" w:space="0" w:color="auto"/>
        <w:bottom w:val="none" w:sz="0" w:space="0" w:color="auto"/>
        <w:right w:val="none" w:sz="0" w:space="0" w:color="auto"/>
      </w:divBdr>
    </w:div>
    <w:div w:id="567299731">
      <w:bodyDiv w:val="1"/>
      <w:marLeft w:val="0"/>
      <w:marRight w:val="0"/>
      <w:marTop w:val="0"/>
      <w:marBottom w:val="0"/>
      <w:divBdr>
        <w:top w:val="none" w:sz="0" w:space="0" w:color="auto"/>
        <w:left w:val="none" w:sz="0" w:space="0" w:color="auto"/>
        <w:bottom w:val="none" w:sz="0" w:space="0" w:color="auto"/>
        <w:right w:val="none" w:sz="0" w:space="0" w:color="auto"/>
      </w:divBdr>
      <w:divsChild>
        <w:div w:id="1536701001">
          <w:marLeft w:val="0"/>
          <w:marRight w:val="0"/>
          <w:marTop w:val="0"/>
          <w:marBottom w:val="0"/>
          <w:divBdr>
            <w:top w:val="none" w:sz="0" w:space="0" w:color="auto"/>
            <w:left w:val="none" w:sz="0" w:space="0" w:color="auto"/>
            <w:bottom w:val="none" w:sz="0" w:space="0" w:color="auto"/>
            <w:right w:val="none" w:sz="0" w:space="0" w:color="auto"/>
          </w:divBdr>
          <w:divsChild>
            <w:div w:id="642269187">
              <w:marLeft w:val="0"/>
              <w:marRight w:val="0"/>
              <w:marTop w:val="0"/>
              <w:marBottom w:val="0"/>
              <w:divBdr>
                <w:top w:val="none" w:sz="0" w:space="0" w:color="auto"/>
                <w:left w:val="none" w:sz="0" w:space="0" w:color="auto"/>
                <w:bottom w:val="none" w:sz="0" w:space="0" w:color="auto"/>
                <w:right w:val="none" w:sz="0" w:space="0" w:color="auto"/>
              </w:divBdr>
              <w:divsChild>
                <w:div w:id="13204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3691">
      <w:bodyDiv w:val="1"/>
      <w:marLeft w:val="0"/>
      <w:marRight w:val="0"/>
      <w:marTop w:val="0"/>
      <w:marBottom w:val="0"/>
      <w:divBdr>
        <w:top w:val="none" w:sz="0" w:space="0" w:color="auto"/>
        <w:left w:val="none" w:sz="0" w:space="0" w:color="auto"/>
        <w:bottom w:val="none" w:sz="0" w:space="0" w:color="auto"/>
        <w:right w:val="none" w:sz="0" w:space="0" w:color="auto"/>
      </w:divBdr>
    </w:div>
    <w:div w:id="583300470">
      <w:bodyDiv w:val="1"/>
      <w:marLeft w:val="0"/>
      <w:marRight w:val="0"/>
      <w:marTop w:val="0"/>
      <w:marBottom w:val="0"/>
      <w:divBdr>
        <w:top w:val="none" w:sz="0" w:space="0" w:color="auto"/>
        <w:left w:val="none" w:sz="0" w:space="0" w:color="auto"/>
        <w:bottom w:val="none" w:sz="0" w:space="0" w:color="auto"/>
        <w:right w:val="none" w:sz="0" w:space="0" w:color="auto"/>
      </w:divBdr>
    </w:div>
    <w:div w:id="598218550">
      <w:bodyDiv w:val="1"/>
      <w:marLeft w:val="0"/>
      <w:marRight w:val="0"/>
      <w:marTop w:val="0"/>
      <w:marBottom w:val="0"/>
      <w:divBdr>
        <w:top w:val="none" w:sz="0" w:space="0" w:color="auto"/>
        <w:left w:val="none" w:sz="0" w:space="0" w:color="auto"/>
        <w:bottom w:val="none" w:sz="0" w:space="0" w:color="auto"/>
        <w:right w:val="none" w:sz="0" w:space="0" w:color="auto"/>
      </w:divBdr>
    </w:div>
    <w:div w:id="604504226">
      <w:bodyDiv w:val="1"/>
      <w:marLeft w:val="0"/>
      <w:marRight w:val="0"/>
      <w:marTop w:val="0"/>
      <w:marBottom w:val="0"/>
      <w:divBdr>
        <w:top w:val="none" w:sz="0" w:space="0" w:color="auto"/>
        <w:left w:val="none" w:sz="0" w:space="0" w:color="auto"/>
        <w:bottom w:val="none" w:sz="0" w:space="0" w:color="auto"/>
        <w:right w:val="none" w:sz="0" w:space="0" w:color="auto"/>
      </w:divBdr>
    </w:div>
    <w:div w:id="605963613">
      <w:bodyDiv w:val="1"/>
      <w:marLeft w:val="0"/>
      <w:marRight w:val="0"/>
      <w:marTop w:val="0"/>
      <w:marBottom w:val="0"/>
      <w:divBdr>
        <w:top w:val="none" w:sz="0" w:space="0" w:color="auto"/>
        <w:left w:val="none" w:sz="0" w:space="0" w:color="auto"/>
        <w:bottom w:val="none" w:sz="0" w:space="0" w:color="auto"/>
        <w:right w:val="none" w:sz="0" w:space="0" w:color="auto"/>
      </w:divBdr>
      <w:divsChild>
        <w:div w:id="882670508">
          <w:marLeft w:val="0"/>
          <w:marRight w:val="0"/>
          <w:marTop w:val="0"/>
          <w:marBottom w:val="0"/>
          <w:divBdr>
            <w:top w:val="none" w:sz="0" w:space="0" w:color="auto"/>
            <w:left w:val="none" w:sz="0" w:space="0" w:color="auto"/>
            <w:bottom w:val="none" w:sz="0" w:space="0" w:color="auto"/>
            <w:right w:val="none" w:sz="0" w:space="0" w:color="auto"/>
          </w:divBdr>
        </w:div>
      </w:divsChild>
    </w:div>
    <w:div w:id="607852522">
      <w:bodyDiv w:val="1"/>
      <w:marLeft w:val="0"/>
      <w:marRight w:val="0"/>
      <w:marTop w:val="0"/>
      <w:marBottom w:val="0"/>
      <w:divBdr>
        <w:top w:val="none" w:sz="0" w:space="0" w:color="auto"/>
        <w:left w:val="none" w:sz="0" w:space="0" w:color="auto"/>
        <w:bottom w:val="none" w:sz="0" w:space="0" w:color="auto"/>
        <w:right w:val="none" w:sz="0" w:space="0" w:color="auto"/>
      </w:divBdr>
    </w:div>
    <w:div w:id="614219810">
      <w:bodyDiv w:val="1"/>
      <w:marLeft w:val="0"/>
      <w:marRight w:val="0"/>
      <w:marTop w:val="0"/>
      <w:marBottom w:val="0"/>
      <w:divBdr>
        <w:top w:val="none" w:sz="0" w:space="0" w:color="auto"/>
        <w:left w:val="none" w:sz="0" w:space="0" w:color="auto"/>
        <w:bottom w:val="none" w:sz="0" w:space="0" w:color="auto"/>
        <w:right w:val="none" w:sz="0" w:space="0" w:color="auto"/>
      </w:divBdr>
    </w:div>
    <w:div w:id="621107481">
      <w:bodyDiv w:val="1"/>
      <w:marLeft w:val="0"/>
      <w:marRight w:val="0"/>
      <w:marTop w:val="0"/>
      <w:marBottom w:val="0"/>
      <w:divBdr>
        <w:top w:val="none" w:sz="0" w:space="0" w:color="auto"/>
        <w:left w:val="none" w:sz="0" w:space="0" w:color="auto"/>
        <w:bottom w:val="none" w:sz="0" w:space="0" w:color="auto"/>
        <w:right w:val="none" w:sz="0" w:space="0" w:color="auto"/>
      </w:divBdr>
    </w:div>
    <w:div w:id="621499288">
      <w:bodyDiv w:val="1"/>
      <w:marLeft w:val="0"/>
      <w:marRight w:val="0"/>
      <w:marTop w:val="0"/>
      <w:marBottom w:val="0"/>
      <w:divBdr>
        <w:top w:val="none" w:sz="0" w:space="0" w:color="auto"/>
        <w:left w:val="none" w:sz="0" w:space="0" w:color="auto"/>
        <w:bottom w:val="none" w:sz="0" w:space="0" w:color="auto"/>
        <w:right w:val="none" w:sz="0" w:space="0" w:color="auto"/>
      </w:divBdr>
    </w:div>
    <w:div w:id="623729995">
      <w:bodyDiv w:val="1"/>
      <w:marLeft w:val="0"/>
      <w:marRight w:val="0"/>
      <w:marTop w:val="0"/>
      <w:marBottom w:val="0"/>
      <w:divBdr>
        <w:top w:val="none" w:sz="0" w:space="0" w:color="auto"/>
        <w:left w:val="none" w:sz="0" w:space="0" w:color="auto"/>
        <w:bottom w:val="none" w:sz="0" w:space="0" w:color="auto"/>
        <w:right w:val="none" w:sz="0" w:space="0" w:color="auto"/>
      </w:divBdr>
    </w:div>
    <w:div w:id="635570460">
      <w:bodyDiv w:val="1"/>
      <w:marLeft w:val="0"/>
      <w:marRight w:val="0"/>
      <w:marTop w:val="0"/>
      <w:marBottom w:val="0"/>
      <w:divBdr>
        <w:top w:val="none" w:sz="0" w:space="0" w:color="auto"/>
        <w:left w:val="none" w:sz="0" w:space="0" w:color="auto"/>
        <w:bottom w:val="none" w:sz="0" w:space="0" w:color="auto"/>
        <w:right w:val="none" w:sz="0" w:space="0" w:color="auto"/>
      </w:divBdr>
    </w:div>
    <w:div w:id="640228252">
      <w:bodyDiv w:val="1"/>
      <w:marLeft w:val="0"/>
      <w:marRight w:val="0"/>
      <w:marTop w:val="0"/>
      <w:marBottom w:val="0"/>
      <w:divBdr>
        <w:top w:val="none" w:sz="0" w:space="0" w:color="auto"/>
        <w:left w:val="none" w:sz="0" w:space="0" w:color="auto"/>
        <w:bottom w:val="none" w:sz="0" w:space="0" w:color="auto"/>
        <w:right w:val="none" w:sz="0" w:space="0" w:color="auto"/>
      </w:divBdr>
    </w:div>
    <w:div w:id="654263548">
      <w:bodyDiv w:val="1"/>
      <w:marLeft w:val="0"/>
      <w:marRight w:val="0"/>
      <w:marTop w:val="0"/>
      <w:marBottom w:val="0"/>
      <w:divBdr>
        <w:top w:val="none" w:sz="0" w:space="0" w:color="auto"/>
        <w:left w:val="none" w:sz="0" w:space="0" w:color="auto"/>
        <w:bottom w:val="none" w:sz="0" w:space="0" w:color="auto"/>
        <w:right w:val="none" w:sz="0" w:space="0" w:color="auto"/>
      </w:divBdr>
    </w:div>
    <w:div w:id="655840657">
      <w:bodyDiv w:val="1"/>
      <w:marLeft w:val="0"/>
      <w:marRight w:val="0"/>
      <w:marTop w:val="0"/>
      <w:marBottom w:val="0"/>
      <w:divBdr>
        <w:top w:val="none" w:sz="0" w:space="0" w:color="auto"/>
        <w:left w:val="none" w:sz="0" w:space="0" w:color="auto"/>
        <w:bottom w:val="none" w:sz="0" w:space="0" w:color="auto"/>
        <w:right w:val="none" w:sz="0" w:space="0" w:color="auto"/>
      </w:divBdr>
    </w:div>
    <w:div w:id="660474467">
      <w:bodyDiv w:val="1"/>
      <w:marLeft w:val="0"/>
      <w:marRight w:val="0"/>
      <w:marTop w:val="0"/>
      <w:marBottom w:val="0"/>
      <w:divBdr>
        <w:top w:val="none" w:sz="0" w:space="0" w:color="auto"/>
        <w:left w:val="none" w:sz="0" w:space="0" w:color="auto"/>
        <w:bottom w:val="none" w:sz="0" w:space="0" w:color="auto"/>
        <w:right w:val="none" w:sz="0" w:space="0" w:color="auto"/>
      </w:divBdr>
    </w:div>
    <w:div w:id="686567617">
      <w:bodyDiv w:val="1"/>
      <w:marLeft w:val="0"/>
      <w:marRight w:val="0"/>
      <w:marTop w:val="0"/>
      <w:marBottom w:val="0"/>
      <w:divBdr>
        <w:top w:val="none" w:sz="0" w:space="0" w:color="auto"/>
        <w:left w:val="none" w:sz="0" w:space="0" w:color="auto"/>
        <w:bottom w:val="none" w:sz="0" w:space="0" w:color="auto"/>
        <w:right w:val="none" w:sz="0" w:space="0" w:color="auto"/>
      </w:divBdr>
    </w:div>
    <w:div w:id="694307583">
      <w:bodyDiv w:val="1"/>
      <w:marLeft w:val="0"/>
      <w:marRight w:val="0"/>
      <w:marTop w:val="0"/>
      <w:marBottom w:val="0"/>
      <w:divBdr>
        <w:top w:val="none" w:sz="0" w:space="0" w:color="auto"/>
        <w:left w:val="none" w:sz="0" w:space="0" w:color="auto"/>
        <w:bottom w:val="none" w:sz="0" w:space="0" w:color="auto"/>
        <w:right w:val="none" w:sz="0" w:space="0" w:color="auto"/>
      </w:divBdr>
    </w:div>
    <w:div w:id="697438658">
      <w:bodyDiv w:val="1"/>
      <w:marLeft w:val="0"/>
      <w:marRight w:val="0"/>
      <w:marTop w:val="0"/>
      <w:marBottom w:val="0"/>
      <w:divBdr>
        <w:top w:val="none" w:sz="0" w:space="0" w:color="auto"/>
        <w:left w:val="none" w:sz="0" w:space="0" w:color="auto"/>
        <w:bottom w:val="none" w:sz="0" w:space="0" w:color="auto"/>
        <w:right w:val="none" w:sz="0" w:space="0" w:color="auto"/>
      </w:divBdr>
    </w:div>
    <w:div w:id="708526754">
      <w:bodyDiv w:val="1"/>
      <w:marLeft w:val="0"/>
      <w:marRight w:val="0"/>
      <w:marTop w:val="0"/>
      <w:marBottom w:val="0"/>
      <w:divBdr>
        <w:top w:val="none" w:sz="0" w:space="0" w:color="auto"/>
        <w:left w:val="none" w:sz="0" w:space="0" w:color="auto"/>
        <w:bottom w:val="none" w:sz="0" w:space="0" w:color="auto"/>
        <w:right w:val="none" w:sz="0" w:space="0" w:color="auto"/>
      </w:divBdr>
    </w:div>
    <w:div w:id="709502302">
      <w:bodyDiv w:val="1"/>
      <w:marLeft w:val="0"/>
      <w:marRight w:val="0"/>
      <w:marTop w:val="0"/>
      <w:marBottom w:val="0"/>
      <w:divBdr>
        <w:top w:val="none" w:sz="0" w:space="0" w:color="auto"/>
        <w:left w:val="none" w:sz="0" w:space="0" w:color="auto"/>
        <w:bottom w:val="none" w:sz="0" w:space="0" w:color="auto"/>
        <w:right w:val="none" w:sz="0" w:space="0" w:color="auto"/>
      </w:divBdr>
    </w:div>
    <w:div w:id="710766235">
      <w:bodyDiv w:val="1"/>
      <w:marLeft w:val="0"/>
      <w:marRight w:val="0"/>
      <w:marTop w:val="0"/>
      <w:marBottom w:val="0"/>
      <w:divBdr>
        <w:top w:val="none" w:sz="0" w:space="0" w:color="auto"/>
        <w:left w:val="none" w:sz="0" w:space="0" w:color="auto"/>
        <w:bottom w:val="none" w:sz="0" w:space="0" w:color="auto"/>
        <w:right w:val="none" w:sz="0" w:space="0" w:color="auto"/>
      </w:divBdr>
    </w:div>
    <w:div w:id="711854159">
      <w:bodyDiv w:val="1"/>
      <w:marLeft w:val="0"/>
      <w:marRight w:val="0"/>
      <w:marTop w:val="0"/>
      <w:marBottom w:val="0"/>
      <w:divBdr>
        <w:top w:val="none" w:sz="0" w:space="0" w:color="auto"/>
        <w:left w:val="none" w:sz="0" w:space="0" w:color="auto"/>
        <w:bottom w:val="none" w:sz="0" w:space="0" w:color="auto"/>
        <w:right w:val="none" w:sz="0" w:space="0" w:color="auto"/>
      </w:divBdr>
    </w:div>
    <w:div w:id="712771435">
      <w:bodyDiv w:val="1"/>
      <w:marLeft w:val="0"/>
      <w:marRight w:val="0"/>
      <w:marTop w:val="0"/>
      <w:marBottom w:val="0"/>
      <w:divBdr>
        <w:top w:val="none" w:sz="0" w:space="0" w:color="auto"/>
        <w:left w:val="none" w:sz="0" w:space="0" w:color="auto"/>
        <w:bottom w:val="none" w:sz="0" w:space="0" w:color="auto"/>
        <w:right w:val="none" w:sz="0" w:space="0" w:color="auto"/>
      </w:divBdr>
    </w:div>
    <w:div w:id="725186309">
      <w:bodyDiv w:val="1"/>
      <w:marLeft w:val="0"/>
      <w:marRight w:val="0"/>
      <w:marTop w:val="0"/>
      <w:marBottom w:val="0"/>
      <w:divBdr>
        <w:top w:val="none" w:sz="0" w:space="0" w:color="auto"/>
        <w:left w:val="none" w:sz="0" w:space="0" w:color="auto"/>
        <w:bottom w:val="none" w:sz="0" w:space="0" w:color="auto"/>
        <w:right w:val="none" w:sz="0" w:space="0" w:color="auto"/>
      </w:divBdr>
    </w:div>
    <w:div w:id="735395484">
      <w:bodyDiv w:val="1"/>
      <w:marLeft w:val="0"/>
      <w:marRight w:val="0"/>
      <w:marTop w:val="0"/>
      <w:marBottom w:val="0"/>
      <w:divBdr>
        <w:top w:val="none" w:sz="0" w:space="0" w:color="auto"/>
        <w:left w:val="none" w:sz="0" w:space="0" w:color="auto"/>
        <w:bottom w:val="none" w:sz="0" w:space="0" w:color="auto"/>
        <w:right w:val="none" w:sz="0" w:space="0" w:color="auto"/>
      </w:divBdr>
    </w:div>
    <w:div w:id="742290608">
      <w:bodyDiv w:val="1"/>
      <w:marLeft w:val="0"/>
      <w:marRight w:val="0"/>
      <w:marTop w:val="0"/>
      <w:marBottom w:val="0"/>
      <w:divBdr>
        <w:top w:val="none" w:sz="0" w:space="0" w:color="auto"/>
        <w:left w:val="none" w:sz="0" w:space="0" w:color="auto"/>
        <w:bottom w:val="none" w:sz="0" w:space="0" w:color="auto"/>
        <w:right w:val="none" w:sz="0" w:space="0" w:color="auto"/>
      </w:divBdr>
    </w:div>
    <w:div w:id="743727253">
      <w:bodyDiv w:val="1"/>
      <w:marLeft w:val="0"/>
      <w:marRight w:val="0"/>
      <w:marTop w:val="0"/>
      <w:marBottom w:val="0"/>
      <w:divBdr>
        <w:top w:val="none" w:sz="0" w:space="0" w:color="auto"/>
        <w:left w:val="none" w:sz="0" w:space="0" w:color="auto"/>
        <w:bottom w:val="none" w:sz="0" w:space="0" w:color="auto"/>
        <w:right w:val="none" w:sz="0" w:space="0" w:color="auto"/>
      </w:divBdr>
    </w:div>
    <w:div w:id="753937616">
      <w:bodyDiv w:val="1"/>
      <w:marLeft w:val="0"/>
      <w:marRight w:val="0"/>
      <w:marTop w:val="0"/>
      <w:marBottom w:val="0"/>
      <w:divBdr>
        <w:top w:val="none" w:sz="0" w:space="0" w:color="auto"/>
        <w:left w:val="none" w:sz="0" w:space="0" w:color="auto"/>
        <w:bottom w:val="none" w:sz="0" w:space="0" w:color="auto"/>
        <w:right w:val="none" w:sz="0" w:space="0" w:color="auto"/>
      </w:divBdr>
    </w:div>
    <w:div w:id="762992693">
      <w:bodyDiv w:val="1"/>
      <w:marLeft w:val="0"/>
      <w:marRight w:val="0"/>
      <w:marTop w:val="0"/>
      <w:marBottom w:val="0"/>
      <w:divBdr>
        <w:top w:val="none" w:sz="0" w:space="0" w:color="auto"/>
        <w:left w:val="none" w:sz="0" w:space="0" w:color="auto"/>
        <w:bottom w:val="none" w:sz="0" w:space="0" w:color="auto"/>
        <w:right w:val="none" w:sz="0" w:space="0" w:color="auto"/>
      </w:divBdr>
    </w:div>
    <w:div w:id="780228884">
      <w:bodyDiv w:val="1"/>
      <w:marLeft w:val="0"/>
      <w:marRight w:val="0"/>
      <w:marTop w:val="0"/>
      <w:marBottom w:val="0"/>
      <w:divBdr>
        <w:top w:val="none" w:sz="0" w:space="0" w:color="auto"/>
        <w:left w:val="none" w:sz="0" w:space="0" w:color="auto"/>
        <w:bottom w:val="none" w:sz="0" w:space="0" w:color="auto"/>
        <w:right w:val="none" w:sz="0" w:space="0" w:color="auto"/>
      </w:divBdr>
    </w:div>
    <w:div w:id="792141663">
      <w:bodyDiv w:val="1"/>
      <w:marLeft w:val="0"/>
      <w:marRight w:val="0"/>
      <w:marTop w:val="0"/>
      <w:marBottom w:val="0"/>
      <w:divBdr>
        <w:top w:val="none" w:sz="0" w:space="0" w:color="auto"/>
        <w:left w:val="none" w:sz="0" w:space="0" w:color="auto"/>
        <w:bottom w:val="none" w:sz="0" w:space="0" w:color="auto"/>
        <w:right w:val="none" w:sz="0" w:space="0" w:color="auto"/>
      </w:divBdr>
    </w:div>
    <w:div w:id="797452496">
      <w:bodyDiv w:val="1"/>
      <w:marLeft w:val="0"/>
      <w:marRight w:val="0"/>
      <w:marTop w:val="0"/>
      <w:marBottom w:val="0"/>
      <w:divBdr>
        <w:top w:val="none" w:sz="0" w:space="0" w:color="auto"/>
        <w:left w:val="none" w:sz="0" w:space="0" w:color="auto"/>
        <w:bottom w:val="none" w:sz="0" w:space="0" w:color="auto"/>
        <w:right w:val="none" w:sz="0" w:space="0" w:color="auto"/>
      </w:divBdr>
    </w:div>
    <w:div w:id="798499021">
      <w:bodyDiv w:val="1"/>
      <w:marLeft w:val="0"/>
      <w:marRight w:val="0"/>
      <w:marTop w:val="0"/>
      <w:marBottom w:val="0"/>
      <w:divBdr>
        <w:top w:val="none" w:sz="0" w:space="0" w:color="auto"/>
        <w:left w:val="none" w:sz="0" w:space="0" w:color="auto"/>
        <w:bottom w:val="none" w:sz="0" w:space="0" w:color="auto"/>
        <w:right w:val="none" w:sz="0" w:space="0" w:color="auto"/>
      </w:divBdr>
    </w:div>
    <w:div w:id="805393532">
      <w:bodyDiv w:val="1"/>
      <w:marLeft w:val="0"/>
      <w:marRight w:val="0"/>
      <w:marTop w:val="0"/>
      <w:marBottom w:val="0"/>
      <w:divBdr>
        <w:top w:val="none" w:sz="0" w:space="0" w:color="auto"/>
        <w:left w:val="none" w:sz="0" w:space="0" w:color="auto"/>
        <w:bottom w:val="none" w:sz="0" w:space="0" w:color="auto"/>
        <w:right w:val="none" w:sz="0" w:space="0" w:color="auto"/>
      </w:divBdr>
    </w:div>
    <w:div w:id="817112386">
      <w:bodyDiv w:val="1"/>
      <w:marLeft w:val="0"/>
      <w:marRight w:val="0"/>
      <w:marTop w:val="0"/>
      <w:marBottom w:val="0"/>
      <w:divBdr>
        <w:top w:val="none" w:sz="0" w:space="0" w:color="auto"/>
        <w:left w:val="none" w:sz="0" w:space="0" w:color="auto"/>
        <w:bottom w:val="none" w:sz="0" w:space="0" w:color="auto"/>
        <w:right w:val="none" w:sz="0" w:space="0" w:color="auto"/>
      </w:divBdr>
    </w:div>
    <w:div w:id="829252597">
      <w:bodyDiv w:val="1"/>
      <w:marLeft w:val="0"/>
      <w:marRight w:val="0"/>
      <w:marTop w:val="0"/>
      <w:marBottom w:val="0"/>
      <w:divBdr>
        <w:top w:val="none" w:sz="0" w:space="0" w:color="auto"/>
        <w:left w:val="none" w:sz="0" w:space="0" w:color="auto"/>
        <w:bottom w:val="none" w:sz="0" w:space="0" w:color="auto"/>
        <w:right w:val="none" w:sz="0" w:space="0" w:color="auto"/>
      </w:divBdr>
    </w:div>
    <w:div w:id="833912319">
      <w:bodyDiv w:val="1"/>
      <w:marLeft w:val="0"/>
      <w:marRight w:val="0"/>
      <w:marTop w:val="0"/>
      <w:marBottom w:val="0"/>
      <w:divBdr>
        <w:top w:val="none" w:sz="0" w:space="0" w:color="auto"/>
        <w:left w:val="none" w:sz="0" w:space="0" w:color="auto"/>
        <w:bottom w:val="none" w:sz="0" w:space="0" w:color="auto"/>
        <w:right w:val="none" w:sz="0" w:space="0" w:color="auto"/>
      </w:divBdr>
    </w:div>
    <w:div w:id="861942750">
      <w:bodyDiv w:val="1"/>
      <w:marLeft w:val="0"/>
      <w:marRight w:val="0"/>
      <w:marTop w:val="0"/>
      <w:marBottom w:val="0"/>
      <w:divBdr>
        <w:top w:val="none" w:sz="0" w:space="0" w:color="auto"/>
        <w:left w:val="none" w:sz="0" w:space="0" w:color="auto"/>
        <w:bottom w:val="none" w:sz="0" w:space="0" w:color="auto"/>
        <w:right w:val="none" w:sz="0" w:space="0" w:color="auto"/>
      </w:divBdr>
    </w:div>
    <w:div w:id="867446004">
      <w:bodyDiv w:val="1"/>
      <w:marLeft w:val="0"/>
      <w:marRight w:val="0"/>
      <w:marTop w:val="0"/>
      <w:marBottom w:val="0"/>
      <w:divBdr>
        <w:top w:val="none" w:sz="0" w:space="0" w:color="auto"/>
        <w:left w:val="none" w:sz="0" w:space="0" w:color="auto"/>
        <w:bottom w:val="none" w:sz="0" w:space="0" w:color="auto"/>
        <w:right w:val="none" w:sz="0" w:space="0" w:color="auto"/>
      </w:divBdr>
    </w:div>
    <w:div w:id="869337117">
      <w:bodyDiv w:val="1"/>
      <w:marLeft w:val="0"/>
      <w:marRight w:val="0"/>
      <w:marTop w:val="0"/>
      <w:marBottom w:val="0"/>
      <w:divBdr>
        <w:top w:val="none" w:sz="0" w:space="0" w:color="auto"/>
        <w:left w:val="none" w:sz="0" w:space="0" w:color="auto"/>
        <w:bottom w:val="none" w:sz="0" w:space="0" w:color="auto"/>
        <w:right w:val="none" w:sz="0" w:space="0" w:color="auto"/>
      </w:divBdr>
    </w:div>
    <w:div w:id="869495932">
      <w:bodyDiv w:val="1"/>
      <w:marLeft w:val="0"/>
      <w:marRight w:val="0"/>
      <w:marTop w:val="0"/>
      <w:marBottom w:val="0"/>
      <w:divBdr>
        <w:top w:val="none" w:sz="0" w:space="0" w:color="auto"/>
        <w:left w:val="none" w:sz="0" w:space="0" w:color="auto"/>
        <w:bottom w:val="none" w:sz="0" w:space="0" w:color="auto"/>
        <w:right w:val="none" w:sz="0" w:space="0" w:color="auto"/>
      </w:divBdr>
    </w:div>
    <w:div w:id="880022684">
      <w:bodyDiv w:val="1"/>
      <w:marLeft w:val="0"/>
      <w:marRight w:val="0"/>
      <w:marTop w:val="0"/>
      <w:marBottom w:val="0"/>
      <w:divBdr>
        <w:top w:val="none" w:sz="0" w:space="0" w:color="auto"/>
        <w:left w:val="none" w:sz="0" w:space="0" w:color="auto"/>
        <w:bottom w:val="none" w:sz="0" w:space="0" w:color="auto"/>
        <w:right w:val="none" w:sz="0" w:space="0" w:color="auto"/>
      </w:divBdr>
    </w:div>
    <w:div w:id="883174844">
      <w:bodyDiv w:val="1"/>
      <w:marLeft w:val="0"/>
      <w:marRight w:val="0"/>
      <w:marTop w:val="0"/>
      <w:marBottom w:val="0"/>
      <w:divBdr>
        <w:top w:val="none" w:sz="0" w:space="0" w:color="auto"/>
        <w:left w:val="none" w:sz="0" w:space="0" w:color="auto"/>
        <w:bottom w:val="none" w:sz="0" w:space="0" w:color="auto"/>
        <w:right w:val="none" w:sz="0" w:space="0" w:color="auto"/>
      </w:divBdr>
    </w:div>
    <w:div w:id="895310974">
      <w:bodyDiv w:val="1"/>
      <w:marLeft w:val="0"/>
      <w:marRight w:val="0"/>
      <w:marTop w:val="0"/>
      <w:marBottom w:val="0"/>
      <w:divBdr>
        <w:top w:val="none" w:sz="0" w:space="0" w:color="auto"/>
        <w:left w:val="none" w:sz="0" w:space="0" w:color="auto"/>
        <w:bottom w:val="none" w:sz="0" w:space="0" w:color="auto"/>
        <w:right w:val="none" w:sz="0" w:space="0" w:color="auto"/>
      </w:divBdr>
    </w:div>
    <w:div w:id="895774833">
      <w:bodyDiv w:val="1"/>
      <w:marLeft w:val="0"/>
      <w:marRight w:val="0"/>
      <w:marTop w:val="0"/>
      <w:marBottom w:val="0"/>
      <w:divBdr>
        <w:top w:val="none" w:sz="0" w:space="0" w:color="auto"/>
        <w:left w:val="none" w:sz="0" w:space="0" w:color="auto"/>
        <w:bottom w:val="none" w:sz="0" w:space="0" w:color="auto"/>
        <w:right w:val="none" w:sz="0" w:space="0" w:color="auto"/>
      </w:divBdr>
    </w:div>
    <w:div w:id="896360103">
      <w:bodyDiv w:val="1"/>
      <w:marLeft w:val="0"/>
      <w:marRight w:val="0"/>
      <w:marTop w:val="0"/>
      <w:marBottom w:val="0"/>
      <w:divBdr>
        <w:top w:val="none" w:sz="0" w:space="0" w:color="auto"/>
        <w:left w:val="none" w:sz="0" w:space="0" w:color="auto"/>
        <w:bottom w:val="none" w:sz="0" w:space="0" w:color="auto"/>
        <w:right w:val="none" w:sz="0" w:space="0" w:color="auto"/>
      </w:divBdr>
    </w:div>
    <w:div w:id="902762508">
      <w:bodyDiv w:val="1"/>
      <w:marLeft w:val="0"/>
      <w:marRight w:val="0"/>
      <w:marTop w:val="0"/>
      <w:marBottom w:val="0"/>
      <w:divBdr>
        <w:top w:val="none" w:sz="0" w:space="0" w:color="auto"/>
        <w:left w:val="none" w:sz="0" w:space="0" w:color="auto"/>
        <w:bottom w:val="none" w:sz="0" w:space="0" w:color="auto"/>
        <w:right w:val="none" w:sz="0" w:space="0" w:color="auto"/>
      </w:divBdr>
    </w:div>
    <w:div w:id="903493250">
      <w:bodyDiv w:val="1"/>
      <w:marLeft w:val="0"/>
      <w:marRight w:val="0"/>
      <w:marTop w:val="0"/>
      <w:marBottom w:val="0"/>
      <w:divBdr>
        <w:top w:val="none" w:sz="0" w:space="0" w:color="auto"/>
        <w:left w:val="none" w:sz="0" w:space="0" w:color="auto"/>
        <w:bottom w:val="none" w:sz="0" w:space="0" w:color="auto"/>
        <w:right w:val="none" w:sz="0" w:space="0" w:color="auto"/>
      </w:divBdr>
    </w:div>
    <w:div w:id="903950590">
      <w:bodyDiv w:val="1"/>
      <w:marLeft w:val="0"/>
      <w:marRight w:val="0"/>
      <w:marTop w:val="0"/>
      <w:marBottom w:val="0"/>
      <w:divBdr>
        <w:top w:val="none" w:sz="0" w:space="0" w:color="auto"/>
        <w:left w:val="none" w:sz="0" w:space="0" w:color="auto"/>
        <w:bottom w:val="none" w:sz="0" w:space="0" w:color="auto"/>
        <w:right w:val="none" w:sz="0" w:space="0" w:color="auto"/>
      </w:divBdr>
    </w:div>
    <w:div w:id="931007180">
      <w:bodyDiv w:val="1"/>
      <w:marLeft w:val="0"/>
      <w:marRight w:val="0"/>
      <w:marTop w:val="0"/>
      <w:marBottom w:val="0"/>
      <w:divBdr>
        <w:top w:val="none" w:sz="0" w:space="0" w:color="auto"/>
        <w:left w:val="none" w:sz="0" w:space="0" w:color="auto"/>
        <w:bottom w:val="none" w:sz="0" w:space="0" w:color="auto"/>
        <w:right w:val="none" w:sz="0" w:space="0" w:color="auto"/>
      </w:divBdr>
    </w:div>
    <w:div w:id="936445267">
      <w:bodyDiv w:val="1"/>
      <w:marLeft w:val="0"/>
      <w:marRight w:val="0"/>
      <w:marTop w:val="0"/>
      <w:marBottom w:val="0"/>
      <w:divBdr>
        <w:top w:val="none" w:sz="0" w:space="0" w:color="auto"/>
        <w:left w:val="none" w:sz="0" w:space="0" w:color="auto"/>
        <w:bottom w:val="none" w:sz="0" w:space="0" w:color="auto"/>
        <w:right w:val="none" w:sz="0" w:space="0" w:color="auto"/>
      </w:divBdr>
    </w:div>
    <w:div w:id="946545902">
      <w:bodyDiv w:val="1"/>
      <w:marLeft w:val="0"/>
      <w:marRight w:val="0"/>
      <w:marTop w:val="0"/>
      <w:marBottom w:val="0"/>
      <w:divBdr>
        <w:top w:val="none" w:sz="0" w:space="0" w:color="auto"/>
        <w:left w:val="none" w:sz="0" w:space="0" w:color="auto"/>
        <w:bottom w:val="none" w:sz="0" w:space="0" w:color="auto"/>
        <w:right w:val="none" w:sz="0" w:space="0" w:color="auto"/>
      </w:divBdr>
    </w:div>
    <w:div w:id="947086158">
      <w:bodyDiv w:val="1"/>
      <w:marLeft w:val="0"/>
      <w:marRight w:val="0"/>
      <w:marTop w:val="0"/>
      <w:marBottom w:val="0"/>
      <w:divBdr>
        <w:top w:val="none" w:sz="0" w:space="0" w:color="auto"/>
        <w:left w:val="none" w:sz="0" w:space="0" w:color="auto"/>
        <w:bottom w:val="none" w:sz="0" w:space="0" w:color="auto"/>
        <w:right w:val="none" w:sz="0" w:space="0" w:color="auto"/>
      </w:divBdr>
    </w:div>
    <w:div w:id="959190790">
      <w:bodyDiv w:val="1"/>
      <w:marLeft w:val="0"/>
      <w:marRight w:val="0"/>
      <w:marTop w:val="0"/>
      <w:marBottom w:val="0"/>
      <w:divBdr>
        <w:top w:val="none" w:sz="0" w:space="0" w:color="auto"/>
        <w:left w:val="none" w:sz="0" w:space="0" w:color="auto"/>
        <w:bottom w:val="none" w:sz="0" w:space="0" w:color="auto"/>
        <w:right w:val="none" w:sz="0" w:space="0" w:color="auto"/>
      </w:divBdr>
    </w:div>
    <w:div w:id="960919124">
      <w:bodyDiv w:val="1"/>
      <w:marLeft w:val="0"/>
      <w:marRight w:val="0"/>
      <w:marTop w:val="0"/>
      <w:marBottom w:val="0"/>
      <w:divBdr>
        <w:top w:val="none" w:sz="0" w:space="0" w:color="auto"/>
        <w:left w:val="none" w:sz="0" w:space="0" w:color="auto"/>
        <w:bottom w:val="none" w:sz="0" w:space="0" w:color="auto"/>
        <w:right w:val="none" w:sz="0" w:space="0" w:color="auto"/>
      </w:divBdr>
    </w:div>
    <w:div w:id="993144365">
      <w:bodyDiv w:val="1"/>
      <w:marLeft w:val="0"/>
      <w:marRight w:val="0"/>
      <w:marTop w:val="0"/>
      <w:marBottom w:val="0"/>
      <w:divBdr>
        <w:top w:val="none" w:sz="0" w:space="0" w:color="auto"/>
        <w:left w:val="none" w:sz="0" w:space="0" w:color="auto"/>
        <w:bottom w:val="none" w:sz="0" w:space="0" w:color="auto"/>
        <w:right w:val="none" w:sz="0" w:space="0" w:color="auto"/>
      </w:divBdr>
    </w:div>
    <w:div w:id="1015108734">
      <w:bodyDiv w:val="1"/>
      <w:marLeft w:val="0"/>
      <w:marRight w:val="0"/>
      <w:marTop w:val="0"/>
      <w:marBottom w:val="0"/>
      <w:divBdr>
        <w:top w:val="none" w:sz="0" w:space="0" w:color="auto"/>
        <w:left w:val="none" w:sz="0" w:space="0" w:color="auto"/>
        <w:bottom w:val="none" w:sz="0" w:space="0" w:color="auto"/>
        <w:right w:val="none" w:sz="0" w:space="0" w:color="auto"/>
      </w:divBdr>
    </w:div>
    <w:div w:id="1031758881">
      <w:bodyDiv w:val="1"/>
      <w:marLeft w:val="0"/>
      <w:marRight w:val="0"/>
      <w:marTop w:val="0"/>
      <w:marBottom w:val="0"/>
      <w:divBdr>
        <w:top w:val="none" w:sz="0" w:space="0" w:color="auto"/>
        <w:left w:val="none" w:sz="0" w:space="0" w:color="auto"/>
        <w:bottom w:val="none" w:sz="0" w:space="0" w:color="auto"/>
        <w:right w:val="none" w:sz="0" w:space="0" w:color="auto"/>
      </w:divBdr>
    </w:div>
    <w:div w:id="1035546509">
      <w:bodyDiv w:val="1"/>
      <w:marLeft w:val="0"/>
      <w:marRight w:val="0"/>
      <w:marTop w:val="0"/>
      <w:marBottom w:val="0"/>
      <w:divBdr>
        <w:top w:val="none" w:sz="0" w:space="0" w:color="auto"/>
        <w:left w:val="none" w:sz="0" w:space="0" w:color="auto"/>
        <w:bottom w:val="none" w:sz="0" w:space="0" w:color="auto"/>
        <w:right w:val="none" w:sz="0" w:space="0" w:color="auto"/>
      </w:divBdr>
    </w:div>
    <w:div w:id="1041978969">
      <w:bodyDiv w:val="1"/>
      <w:marLeft w:val="0"/>
      <w:marRight w:val="0"/>
      <w:marTop w:val="0"/>
      <w:marBottom w:val="0"/>
      <w:divBdr>
        <w:top w:val="none" w:sz="0" w:space="0" w:color="auto"/>
        <w:left w:val="none" w:sz="0" w:space="0" w:color="auto"/>
        <w:bottom w:val="none" w:sz="0" w:space="0" w:color="auto"/>
        <w:right w:val="none" w:sz="0" w:space="0" w:color="auto"/>
      </w:divBdr>
    </w:div>
    <w:div w:id="1045642683">
      <w:bodyDiv w:val="1"/>
      <w:marLeft w:val="0"/>
      <w:marRight w:val="0"/>
      <w:marTop w:val="0"/>
      <w:marBottom w:val="0"/>
      <w:divBdr>
        <w:top w:val="none" w:sz="0" w:space="0" w:color="auto"/>
        <w:left w:val="none" w:sz="0" w:space="0" w:color="auto"/>
        <w:bottom w:val="none" w:sz="0" w:space="0" w:color="auto"/>
        <w:right w:val="none" w:sz="0" w:space="0" w:color="auto"/>
      </w:divBdr>
    </w:div>
    <w:div w:id="1055009054">
      <w:bodyDiv w:val="1"/>
      <w:marLeft w:val="0"/>
      <w:marRight w:val="0"/>
      <w:marTop w:val="0"/>
      <w:marBottom w:val="0"/>
      <w:divBdr>
        <w:top w:val="none" w:sz="0" w:space="0" w:color="auto"/>
        <w:left w:val="none" w:sz="0" w:space="0" w:color="auto"/>
        <w:bottom w:val="none" w:sz="0" w:space="0" w:color="auto"/>
        <w:right w:val="none" w:sz="0" w:space="0" w:color="auto"/>
      </w:divBdr>
    </w:div>
    <w:div w:id="1055814822">
      <w:bodyDiv w:val="1"/>
      <w:marLeft w:val="0"/>
      <w:marRight w:val="0"/>
      <w:marTop w:val="0"/>
      <w:marBottom w:val="0"/>
      <w:divBdr>
        <w:top w:val="none" w:sz="0" w:space="0" w:color="auto"/>
        <w:left w:val="none" w:sz="0" w:space="0" w:color="auto"/>
        <w:bottom w:val="none" w:sz="0" w:space="0" w:color="auto"/>
        <w:right w:val="none" w:sz="0" w:space="0" w:color="auto"/>
      </w:divBdr>
    </w:div>
    <w:div w:id="1064596416">
      <w:bodyDiv w:val="1"/>
      <w:marLeft w:val="0"/>
      <w:marRight w:val="0"/>
      <w:marTop w:val="0"/>
      <w:marBottom w:val="0"/>
      <w:divBdr>
        <w:top w:val="none" w:sz="0" w:space="0" w:color="auto"/>
        <w:left w:val="none" w:sz="0" w:space="0" w:color="auto"/>
        <w:bottom w:val="none" w:sz="0" w:space="0" w:color="auto"/>
        <w:right w:val="none" w:sz="0" w:space="0" w:color="auto"/>
      </w:divBdr>
    </w:div>
    <w:div w:id="1064836411">
      <w:bodyDiv w:val="1"/>
      <w:marLeft w:val="0"/>
      <w:marRight w:val="0"/>
      <w:marTop w:val="0"/>
      <w:marBottom w:val="0"/>
      <w:divBdr>
        <w:top w:val="none" w:sz="0" w:space="0" w:color="auto"/>
        <w:left w:val="none" w:sz="0" w:space="0" w:color="auto"/>
        <w:bottom w:val="none" w:sz="0" w:space="0" w:color="auto"/>
        <w:right w:val="none" w:sz="0" w:space="0" w:color="auto"/>
      </w:divBdr>
    </w:div>
    <w:div w:id="1067000395">
      <w:bodyDiv w:val="1"/>
      <w:marLeft w:val="0"/>
      <w:marRight w:val="0"/>
      <w:marTop w:val="0"/>
      <w:marBottom w:val="0"/>
      <w:divBdr>
        <w:top w:val="none" w:sz="0" w:space="0" w:color="auto"/>
        <w:left w:val="none" w:sz="0" w:space="0" w:color="auto"/>
        <w:bottom w:val="none" w:sz="0" w:space="0" w:color="auto"/>
        <w:right w:val="none" w:sz="0" w:space="0" w:color="auto"/>
      </w:divBdr>
    </w:div>
    <w:div w:id="1069771754">
      <w:bodyDiv w:val="1"/>
      <w:marLeft w:val="0"/>
      <w:marRight w:val="0"/>
      <w:marTop w:val="0"/>
      <w:marBottom w:val="0"/>
      <w:divBdr>
        <w:top w:val="none" w:sz="0" w:space="0" w:color="auto"/>
        <w:left w:val="none" w:sz="0" w:space="0" w:color="auto"/>
        <w:bottom w:val="none" w:sz="0" w:space="0" w:color="auto"/>
        <w:right w:val="none" w:sz="0" w:space="0" w:color="auto"/>
      </w:divBdr>
    </w:div>
    <w:div w:id="1094352219">
      <w:bodyDiv w:val="1"/>
      <w:marLeft w:val="0"/>
      <w:marRight w:val="0"/>
      <w:marTop w:val="0"/>
      <w:marBottom w:val="0"/>
      <w:divBdr>
        <w:top w:val="none" w:sz="0" w:space="0" w:color="auto"/>
        <w:left w:val="none" w:sz="0" w:space="0" w:color="auto"/>
        <w:bottom w:val="none" w:sz="0" w:space="0" w:color="auto"/>
        <w:right w:val="none" w:sz="0" w:space="0" w:color="auto"/>
      </w:divBdr>
    </w:div>
    <w:div w:id="1132403227">
      <w:bodyDiv w:val="1"/>
      <w:marLeft w:val="0"/>
      <w:marRight w:val="0"/>
      <w:marTop w:val="0"/>
      <w:marBottom w:val="0"/>
      <w:divBdr>
        <w:top w:val="none" w:sz="0" w:space="0" w:color="auto"/>
        <w:left w:val="none" w:sz="0" w:space="0" w:color="auto"/>
        <w:bottom w:val="none" w:sz="0" w:space="0" w:color="auto"/>
        <w:right w:val="none" w:sz="0" w:space="0" w:color="auto"/>
      </w:divBdr>
    </w:div>
    <w:div w:id="1142236119">
      <w:bodyDiv w:val="1"/>
      <w:marLeft w:val="0"/>
      <w:marRight w:val="0"/>
      <w:marTop w:val="0"/>
      <w:marBottom w:val="0"/>
      <w:divBdr>
        <w:top w:val="none" w:sz="0" w:space="0" w:color="auto"/>
        <w:left w:val="none" w:sz="0" w:space="0" w:color="auto"/>
        <w:bottom w:val="none" w:sz="0" w:space="0" w:color="auto"/>
        <w:right w:val="none" w:sz="0" w:space="0" w:color="auto"/>
      </w:divBdr>
    </w:div>
    <w:div w:id="1161777368">
      <w:bodyDiv w:val="1"/>
      <w:marLeft w:val="0"/>
      <w:marRight w:val="0"/>
      <w:marTop w:val="0"/>
      <w:marBottom w:val="0"/>
      <w:divBdr>
        <w:top w:val="none" w:sz="0" w:space="0" w:color="auto"/>
        <w:left w:val="none" w:sz="0" w:space="0" w:color="auto"/>
        <w:bottom w:val="none" w:sz="0" w:space="0" w:color="auto"/>
        <w:right w:val="none" w:sz="0" w:space="0" w:color="auto"/>
      </w:divBdr>
    </w:div>
    <w:div w:id="1187787429">
      <w:bodyDiv w:val="1"/>
      <w:marLeft w:val="0"/>
      <w:marRight w:val="0"/>
      <w:marTop w:val="0"/>
      <w:marBottom w:val="0"/>
      <w:divBdr>
        <w:top w:val="none" w:sz="0" w:space="0" w:color="auto"/>
        <w:left w:val="none" w:sz="0" w:space="0" w:color="auto"/>
        <w:bottom w:val="none" w:sz="0" w:space="0" w:color="auto"/>
        <w:right w:val="none" w:sz="0" w:space="0" w:color="auto"/>
      </w:divBdr>
    </w:div>
    <w:div w:id="1189685160">
      <w:bodyDiv w:val="1"/>
      <w:marLeft w:val="0"/>
      <w:marRight w:val="0"/>
      <w:marTop w:val="0"/>
      <w:marBottom w:val="0"/>
      <w:divBdr>
        <w:top w:val="none" w:sz="0" w:space="0" w:color="auto"/>
        <w:left w:val="none" w:sz="0" w:space="0" w:color="auto"/>
        <w:bottom w:val="none" w:sz="0" w:space="0" w:color="auto"/>
        <w:right w:val="none" w:sz="0" w:space="0" w:color="auto"/>
      </w:divBdr>
    </w:div>
    <w:div w:id="1197693544">
      <w:bodyDiv w:val="1"/>
      <w:marLeft w:val="0"/>
      <w:marRight w:val="0"/>
      <w:marTop w:val="0"/>
      <w:marBottom w:val="0"/>
      <w:divBdr>
        <w:top w:val="none" w:sz="0" w:space="0" w:color="auto"/>
        <w:left w:val="none" w:sz="0" w:space="0" w:color="auto"/>
        <w:bottom w:val="none" w:sz="0" w:space="0" w:color="auto"/>
        <w:right w:val="none" w:sz="0" w:space="0" w:color="auto"/>
      </w:divBdr>
    </w:div>
    <w:div w:id="1198589190">
      <w:bodyDiv w:val="1"/>
      <w:marLeft w:val="0"/>
      <w:marRight w:val="0"/>
      <w:marTop w:val="0"/>
      <w:marBottom w:val="0"/>
      <w:divBdr>
        <w:top w:val="none" w:sz="0" w:space="0" w:color="auto"/>
        <w:left w:val="none" w:sz="0" w:space="0" w:color="auto"/>
        <w:bottom w:val="none" w:sz="0" w:space="0" w:color="auto"/>
        <w:right w:val="none" w:sz="0" w:space="0" w:color="auto"/>
      </w:divBdr>
    </w:div>
    <w:div w:id="1206410555">
      <w:bodyDiv w:val="1"/>
      <w:marLeft w:val="0"/>
      <w:marRight w:val="0"/>
      <w:marTop w:val="0"/>
      <w:marBottom w:val="0"/>
      <w:divBdr>
        <w:top w:val="none" w:sz="0" w:space="0" w:color="auto"/>
        <w:left w:val="none" w:sz="0" w:space="0" w:color="auto"/>
        <w:bottom w:val="none" w:sz="0" w:space="0" w:color="auto"/>
        <w:right w:val="none" w:sz="0" w:space="0" w:color="auto"/>
      </w:divBdr>
    </w:div>
    <w:div w:id="1228760167">
      <w:bodyDiv w:val="1"/>
      <w:marLeft w:val="0"/>
      <w:marRight w:val="0"/>
      <w:marTop w:val="0"/>
      <w:marBottom w:val="0"/>
      <w:divBdr>
        <w:top w:val="none" w:sz="0" w:space="0" w:color="auto"/>
        <w:left w:val="none" w:sz="0" w:space="0" w:color="auto"/>
        <w:bottom w:val="none" w:sz="0" w:space="0" w:color="auto"/>
        <w:right w:val="none" w:sz="0" w:space="0" w:color="auto"/>
      </w:divBdr>
    </w:div>
    <w:div w:id="1247105452">
      <w:bodyDiv w:val="1"/>
      <w:marLeft w:val="0"/>
      <w:marRight w:val="0"/>
      <w:marTop w:val="0"/>
      <w:marBottom w:val="0"/>
      <w:divBdr>
        <w:top w:val="none" w:sz="0" w:space="0" w:color="auto"/>
        <w:left w:val="none" w:sz="0" w:space="0" w:color="auto"/>
        <w:bottom w:val="none" w:sz="0" w:space="0" w:color="auto"/>
        <w:right w:val="none" w:sz="0" w:space="0" w:color="auto"/>
      </w:divBdr>
    </w:div>
    <w:div w:id="1249969723">
      <w:bodyDiv w:val="1"/>
      <w:marLeft w:val="0"/>
      <w:marRight w:val="0"/>
      <w:marTop w:val="0"/>
      <w:marBottom w:val="0"/>
      <w:divBdr>
        <w:top w:val="none" w:sz="0" w:space="0" w:color="auto"/>
        <w:left w:val="none" w:sz="0" w:space="0" w:color="auto"/>
        <w:bottom w:val="none" w:sz="0" w:space="0" w:color="auto"/>
        <w:right w:val="none" w:sz="0" w:space="0" w:color="auto"/>
      </w:divBdr>
    </w:div>
    <w:div w:id="1253781303">
      <w:bodyDiv w:val="1"/>
      <w:marLeft w:val="0"/>
      <w:marRight w:val="0"/>
      <w:marTop w:val="0"/>
      <w:marBottom w:val="0"/>
      <w:divBdr>
        <w:top w:val="none" w:sz="0" w:space="0" w:color="auto"/>
        <w:left w:val="none" w:sz="0" w:space="0" w:color="auto"/>
        <w:bottom w:val="none" w:sz="0" w:space="0" w:color="auto"/>
        <w:right w:val="none" w:sz="0" w:space="0" w:color="auto"/>
      </w:divBdr>
    </w:div>
    <w:div w:id="1262686421">
      <w:bodyDiv w:val="1"/>
      <w:marLeft w:val="0"/>
      <w:marRight w:val="0"/>
      <w:marTop w:val="0"/>
      <w:marBottom w:val="0"/>
      <w:divBdr>
        <w:top w:val="none" w:sz="0" w:space="0" w:color="auto"/>
        <w:left w:val="none" w:sz="0" w:space="0" w:color="auto"/>
        <w:bottom w:val="none" w:sz="0" w:space="0" w:color="auto"/>
        <w:right w:val="none" w:sz="0" w:space="0" w:color="auto"/>
      </w:divBdr>
    </w:div>
    <w:div w:id="1264993695">
      <w:bodyDiv w:val="1"/>
      <w:marLeft w:val="0"/>
      <w:marRight w:val="0"/>
      <w:marTop w:val="0"/>
      <w:marBottom w:val="0"/>
      <w:divBdr>
        <w:top w:val="none" w:sz="0" w:space="0" w:color="auto"/>
        <w:left w:val="none" w:sz="0" w:space="0" w:color="auto"/>
        <w:bottom w:val="none" w:sz="0" w:space="0" w:color="auto"/>
        <w:right w:val="none" w:sz="0" w:space="0" w:color="auto"/>
      </w:divBdr>
    </w:div>
    <w:div w:id="1274944030">
      <w:bodyDiv w:val="1"/>
      <w:marLeft w:val="0"/>
      <w:marRight w:val="0"/>
      <w:marTop w:val="0"/>
      <w:marBottom w:val="0"/>
      <w:divBdr>
        <w:top w:val="none" w:sz="0" w:space="0" w:color="auto"/>
        <w:left w:val="none" w:sz="0" w:space="0" w:color="auto"/>
        <w:bottom w:val="none" w:sz="0" w:space="0" w:color="auto"/>
        <w:right w:val="none" w:sz="0" w:space="0" w:color="auto"/>
      </w:divBdr>
    </w:div>
    <w:div w:id="1321420838">
      <w:bodyDiv w:val="1"/>
      <w:marLeft w:val="0"/>
      <w:marRight w:val="0"/>
      <w:marTop w:val="0"/>
      <w:marBottom w:val="0"/>
      <w:divBdr>
        <w:top w:val="none" w:sz="0" w:space="0" w:color="auto"/>
        <w:left w:val="none" w:sz="0" w:space="0" w:color="auto"/>
        <w:bottom w:val="none" w:sz="0" w:space="0" w:color="auto"/>
        <w:right w:val="none" w:sz="0" w:space="0" w:color="auto"/>
      </w:divBdr>
    </w:div>
    <w:div w:id="1322738441">
      <w:bodyDiv w:val="1"/>
      <w:marLeft w:val="0"/>
      <w:marRight w:val="0"/>
      <w:marTop w:val="0"/>
      <w:marBottom w:val="0"/>
      <w:divBdr>
        <w:top w:val="none" w:sz="0" w:space="0" w:color="auto"/>
        <w:left w:val="none" w:sz="0" w:space="0" w:color="auto"/>
        <w:bottom w:val="none" w:sz="0" w:space="0" w:color="auto"/>
        <w:right w:val="none" w:sz="0" w:space="0" w:color="auto"/>
      </w:divBdr>
    </w:div>
    <w:div w:id="1334332859">
      <w:bodyDiv w:val="1"/>
      <w:marLeft w:val="0"/>
      <w:marRight w:val="0"/>
      <w:marTop w:val="0"/>
      <w:marBottom w:val="0"/>
      <w:divBdr>
        <w:top w:val="none" w:sz="0" w:space="0" w:color="auto"/>
        <w:left w:val="none" w:sz="0" w:space="0" w:color="auto"/>
        <w:bottom w:val="none" w:sz="0" w:space="0" w:color="auto"/>
        <w:right w:val="none" w:sz="0" w:space="0" w:color="auto"/>
      </w:divBdr>
    </w:div>
    <w:div w:id="1343699478">
      <w:bodyDiv w:val="1"/>
      <w:marLeft w:val="0"/>
      <w:marRight w:val="0"/>
      <w:marTop w:val="0"/>
      <w:marBottom w:val="0"/>
      <w:divBdr>
        <w:top w:val="none" w:sz="0" w:space="0" w:color="auto"/>
        <w:left w:val="none" w:sz="0" w:space="0" w:color="auto"/>
        <w:bottom w:val="none" w:sz="0" w:space="0" w:color="auto"/>
        <w:right w:val="none" w:sz="0" w:space="0" w:color="auto"/>
      </w:divBdr>
    </w:div>
    <w:div w:id="1356810090">
      <w:bodyDiv w:val="1"/>
      <w:marLeft w:val="0"/>
      <w:marRight w:val="0"/>
      <w:marTop w:val="0"/>
      <w:marBottom w:val="0"/>
      <w:divBdr>
        <w:top w:val="none" w:sz="0" w:space="0" w:color="auto"/>
        <w:left w:val="none" w:sz="0" w:space="0" w:color="auto"/>
        <w:bottom w:val="none" w:sz="0" w:space="0" w:color="auto"/>
        <w:right w:val="none" w:sz="0" w:space="0" w:color="auto"/>
      </w:divBdr>
    </w:div>
    <w:div w:id="1363549875">
      <w:bodyDiv w:val="1"/>
      <w:marLeft w:val="0"/>
      <w:marRight w:val="0"/>
      <w:marTop w:val="0"/>
      <w:marBottom w:val="0"/>
      <w:divBdr>
        <w:top w:val="none" w:sz="0" w:space="0" w:color="auto"/>
        <w:left w:val="none" w:sz="0" w:space="0" w:color="auto"/>
        <w:bottom w:val="none" w:sz="0" w:space="0" w:color="auto"/>
        <w:right w:val="none" w:sz="0" w:space="0" w:color="auto"/>
      </w:divBdr>
    </w:div>
    <w:div w:id="1367100333">
      <w:bodyDiv w:val="1"/>
      <w:marLeft w:val="0"/>
      <w:marRight w:val="0"/>
      <w:marTop w:val="0"/>
      <w:marBottom w:val="0"/>
      <w:divBdr>
        <w:top w:val="none" w:sz="0" w:space="0" w:color="auto"/>
        <w:left w:val="none" w:sz="0" w:space="0" w:color="auto"/>
        <w:bottom w:val="none" w:sz="0" w:space="0" w:color="auto"/>
        <w:right w:val="none" w:sz="0" w:space="0" w:color="auto"/>
      </w:divBdr>
    </w:div>
    <w:div w:id="1379822232">
      <w:bodyDiv w:val="1"/>
      <w:marLeft w:val="0"/>
      <w:marRight w:val="0"/>
      <w:marTop w:val="0"/>
      <w:marBottom w:val="0"/>
      <w:divBdr>
        <w:top w:val="none" w:sz="0" w:space="0" w:color="auto"/>
        <w:left w:val="none" w:sz="0" w:space="0" w:color="auto"/>
        <w:bottom w:val="none" w:sz="0" w:space="0" w:color="auto"/>
        <w:right w:val="none" w:sz="0" w:space="0" w:color="auto"/>
      </w:divBdr>
    </w:div>
    <w:div w:id="1382556426">
      <w:bodyDiv w:val="1"/>
      <w:marLeft w:val="0"/>
      <w:marRight w:val="0"/>
      <w:marTop w:val="0"/>
      <w:marBottom w:val="0"/>
      <w:divBdr>
        <w:top w:val="none" w:sz="0" w:space="0" w:color="auto"/>
        <w:left w:val="none" w:sz="0" w:space="0" w:color="auto"/>
        <w:bottom w:val="none" w:sz="0" w:space="0" w:color="auto"/>
        <w:right w:val="none" w:sz="0" w:space="0" w:color="auto"/>
      </w:divBdr>
    </w:div>
    <w:div w:id="1403018754">
      <w:bodyDiv w:val="1"/>
      <w:marLeft w:val="0"/>
      <w:marRight w:val="0"/>
      <w:marTop w:val="0"/>
      <w:marBottom w:val="0"/>
      <w:divBdr>
        <w:top w:val="none" w:sz="0" w:space="0" w:color="auto"/>
        <w:left w:val="none" w:sz="0" w:space="0" w:color="auto"/>
        <w:bottom w:val="none" w:sz="0" w:space="0" w:color="auto"/>
        <w:right w:val="none" w:sz="0" w:space="0" w:color="auto"/>
      </w:divBdr>
    </w:div>
    <w:div w:id="1405376974">
      <w:bodyDiv w:val="1"/>
      <w:marLeft w:val="0"/>
      <w:marRight w:val="0"/>
      <w:marTop w:val="0"/>
      <w:marBottom w:val="0"/>
      <w:divBdr>
        <w:top w:val="none" w:sz="0" w:space="0" w:color="auto"/>
        <w:left w:val="none" w:sz="0" w:space="0" w:color="auto"/>
        <w:bottom w:val="none" w:sz="0" w:space="0" w:color="auto"/>
        <w:right w:val="none" w:sz="0" w:space="0" w:color="auto"/>
      </w:divBdr>
    </w:div>
    <w:div w:id="1411151822">
      <w:bodyDiv w:val="1"/>
      <w:marLeft w:val="0"/>
      <w:marRight w:val="0"/>
      <w:marTop w:val="0"/>
      <w:marBottom w:val="0"/>
      <w:divBdr>
        <w:top w:val="none" w:sz="0" w:space="0" w:color="auto"/>
        <w:left w:val="none" w:sz="0" w:space="0" w:color="auto"/>
        <w:bottom w:val="none" w:sz="0" w:space="0" w:color="auto"/>
        <w:right w:val="none" w:sz="0" w:space="0" w:color="auto"/>
      </w:divBdr>
    </w:div>
    <w:div w:id="1411582261">
      <w:bodyDiv w:val="1"/>
      <w:marLeft w:val="0"/>
      <w:marRight w:val="0"/>
      <w:marTop w:val="0"/>
      <w:marBottom w:val="0"/>
      <w:divBdr>
        <w:top w:val="none" w:sz="0" w:space="0" w:color="auto"/>
        <w:left w:val="none" w:sz="0" w:space="0" w:color="auto"/>
        <w:bottom w:val="none" w:sz="0" w:space="0" w:color="auto"/>
        <w:right w:val="none" w:sz="0" w:space="0" w:color="auto"/>
      </w:divBdr>
    </w:div>
    <w:div w:id="1431581501">
      <w:bodyDiv w:val="1"/>
      <w:marLeft w:val="0"/>
      <w:marRight w:val="0"/>
      <w:marTop w:val="0"/>
      <w:marBottom w:val="0"/>
      <w:divBdr>
        <w:top w:val="none" w:sz="0" w:space="0" w:color="auto"/>
        <w:left w:val="none" w:sz="0" w:space="0" w:color="auto"/>
        <w:bottom w:val="none" w:sz="0" w:space="0" w:color="auto"/>
        <w:right w:val="none" w:sz="0" w:space="0" w:color="auto"/>
      </w:divBdr>
    </w:div>
    <w:div w:id="1437823128">
      <w:bodyDiv w:val="1"/>
      <w:marLeft w:val="0"/>
      <w:marRight w:val="0"/>
      <w:marTop w:val="0"/>
      <w:marBottom w:val="0"/>
      <w:divBdr>
        <w:top w:val="none" w:sz="0" w:space="0" w:color="auto"/>
        <w:left w:val="none" w:sz="0" w:space="0" w:color="auto"/>
        <w:bottom w:val="none" w:sz="0" w:space="0" w:color="auto"/>
        <w:right w:val="none" w:sz="0" w:space="0" w:color="auto"/>
      </w:divBdr>
    </w:div>
    <w:div w:id="1439986971">
      <w:bodyDiv w:val="1"/>
      <w:marLeft w:val="0"/>
      <w:marRight w:val="0"/>
      <w:marTop w:val="0"/>
      <w:marBottom w:val="0"/>
      <w:divBdr>
        <w:top w:val="none" w:sz="0" w:space="0" w:color="auto"/>
        <w:left w:val="none" w:sz="0" w:space="0" w:color="auto"/>
        <w:bottom w:val="none" w:sz="0" w:space="0" w:color="auto"/>
        <w:right w:val="none" w:sz="0" w:space="0" w:color="auto"/>
      </w:divBdr>
    </w:div>
    <w:div w:id="1446581855">
      <w:bodyDiv w:val="1"/>
      <w:marLeft w:val="0"/>
      <w:marRight w:val="0"/>
      <w:marTop w:val="0"/>
      <w:marBottom w:val="0"/>
      <w:divBdr>
        <w:top w:val="none" w:sz="0" w:space="0" w:color="auto"/>
        <w:left w:val="none" w:sz="0" w:space="0" w:color="auto"/>
        <w:bottom w:val="none" w:sz="0" w:space="0" w:color="auto"/>
        <w:right w:val="none" w:sz="0" w:space="0" w:color="auto"/>
      </w:divBdr>
    </w:div>
    <w:div w:id="1449617778">
      <w:bodyDiv w:val="1"/>
      <w:marLeft w:val="0"/>
      <w:marRight w:val="0"/>
      <w:marTop w:val="0"/>
      <w:marBottom w:val="0"/>
      <w:divBdr>
        <w:top w:val="none" w:sz="0" w:space="0" w:color="auto"/>
        <w:left w:val="none" w:sz="0" w:space="0" w:color="auto"/>
        <w:bottom w:val="none" w:sz="0" w:space="0" w:color="auto"/>
        <w:right w:val="none" w:sz="0" w:space="0" w:color="auto"/>
      </w:divBdr>
    </w:div>
    <w:div w:id="1488934166">
      <w:bodyDiv w:val="1"/>
      <w:marLeft w:val="0"/>
      <w:marRight w:val="0"/>
      <w:marTop w:val="0"/>
      <w:marBottom w:val="0"/>
      <w:divBdr>
        <w:top w:val="none" w:sz="0" w:space="0" w:color="auto"/>
        <w:left w:val="none" w:sz="0" w:space="0" w:color="auto"/>
        <w:bottom w:val="none" w:sz="0" w:space="0" w:color="auto"/>
        <w:right w:val="none" w:sz="0" w:space="0" w:color="auto"/>
      </w:divBdr>
    </w:div>
    <w:div w:id="1502282033">
      <w:bodyDiv w:val="1"/>
      <w:marLeft w:val="0"/>
      <w:marRight w:val="0"/>
      <w:marTop w:val="0"/>
      <w:marBottom w:val="0"/>
      <w:divBdr>
        <w:top w:val="none" w:sz="0" w:space="0" w:color="auto"/>
        <w:left w:val="none" w:sz="0" w:space="0" w:color="auto"/>
        <w:bottom w:val="none" w:sz="0" w:space="0" w:color="auto"/>
        <w:right w:val="none" w:sz="0" w:space="0" w:color="auto"/>
      </w:divBdr>
    </w:div>
    <w:div w:id="1517698281">
      <w:bodyDiv w:val="1"/>
      <w:marLeft w:val="0"/>
      <w:marRight w:val="0"/>
      <w:marTop w:val="0"/>
      <w:marBottom w:val="0"/>
      <w:divBdr>
        <w:top w:val="none" w:sz="0" w:space="0" w:color="auto"/>
        <w:left w:val="none" w:sz="0" w:space="0" w:color="auto"/>
        <w:bottom w:val="none" w:sz="0" w:space="0" w:color="auto"/>
        <w:right w:val="none" w:sz="0" w:space="0" w:color="auto"/>
      </w:divBdr>
    </w:div>
    <w:div w:id="1523737923">
      <w:bodyDiv w:val="1"/>
      <w:marLeft w:val="0"/>
      <w:marRight w:val="0"/>
      <w:marTop w:val="0"/>
      <w:marBottom w:val="0"/>
      <w:divBdr>
        <w:top w:val="none" w:sz="0" w:space="0" w:color="auto"/>
        <w:left w:val="none" w:sz="0" w:space="0" w:color="auto"/>
        <w:bottom w:val="none" w:sz="0" w:space="0" w:color="auto"/>
        <w:right w:val="none" w:sz="0" w:space="0" w:color="auto"/>
      </w:divBdr>
    </w:div>
    <w:div w:id="1527712991">
      <w:bodyDiv w:val="1"/>
      <w:marLeft w:val="0"/>
      <w:marRight w:val="0"/>
      <w:marTop w:val="0"/>
      <w:marBottom w:val="0"/>
      <w:divBdr>
        <w:top w:val="none" w:sz="0" w:space="0" w:color="auto"/>
        <w:left w:val="none" w:sz="0" w:space="0" w:color="auto"/>
        <w:bottom w:val="none" w:sz="0" w:space="0" w:color="auto"/>
        <w:right w:val="none" w:sz="0" w:space="0" w:color="auto"/>
      </w:divBdr>
    </w:div>
    <w:div w:id="1530685046">
      <w:bodyDiv w:val="1"/>
      <w:marLeft w:val="0"/>
      <w:marRight w:val="0"/>
      <w:marTop w:val="0"/>
      <w:marBottom w:val="0"/>
      <w:divBdr>
        <w:top w:val="none" w:sz="0" w:space="0" w:color="auto"/>
        <w:left w:val="none" w:sz="0" w:space="0" w:color="auto"/>
        <w:bottom w:val="none" w:sz="0" w:space="0" w:color="auto"/>
        <w:right w:val="none" w:sz="0" w:space="0" w:color="auto"/>
      </w:divBdr>
    </w:div>
    <w:div w:id="1541937748">
      <w:bodyDiv w:val="1"/>
      <w:marLeft w:val="0"/>
      <w:marRight w:val="0"/>
      <w:marTop w:val="0"/>
      <w:marBottom w:val="0"/>
      <w:divBdr>
        <w:top w:val="none" w:sz="0" w:space="0" w:color="auto"/>
        <w:left w:val="none" w:sz="0" w:space="0" w:color="auto"/>
        <w:bottom w:val="none" w:sz="0" w:space="0" w:color="auto"/>
        <w:right w:val="none" w:sz="0" w:space="0" w:color="auto"/>
      </w:divBdr>
    </w:div>
    <w:div w:id="1551266003">
      <w:bodyDiv w:val="1"/>
      <w:marLeft w:val="0"/>
      <w:marRight w:val="0"/>
      <w:marTop w:val="0"/>
      <w:marBottom w:val="0"/>
      <w:divBdr>
        <w:top w:val="none" w:sz="0" w:space="0" w:color="auto"/>
        <w:left w:val="none" w:sz="0" w:space="0" w:color="auto"/>
        <w:bottom w:val="none" w:sz="0" w:space="0" w:color="auto"/>
        <w:right w:val="none" w:sz="0" w:space="0" w:color="auto"/>
      </w:divBdr>
    </w:div>
    <w:div w:id="1560749590">
      <w:bodyDiv w:val="1"/>
      <w:marLeft w:val="0"/>
      <w:marRight w:val="0"/>
      <w:marTop w:val="0"/>
      <w:marBottom w:val="0"/>
      <w:divBdr>
        <w:top w:val="none" w:sz="0" w:space="0" w:color="auto"/>
        <w:left w:val="none" w:sz="0" w:space="0" w:color="auto"/>
        <w:bottom w:val="none" w:sz="0" w:space="0" w:color="auto"/>
        <w:right w:val="none" w:sz="0" w:space="0" w:color="auto"/>
      </w:divBdr>
    </w:div>
    <w:div w:id="1561599443">
      <w:bodyDiv w:val="1"/>
      <w:marLeft w:val="0"/>
      <w:marRight w:val="0"/>
      <w:marTop w:val="0"/>
      <w:marBottom w:val="0"/>
      <w:divBdr>
        <w:top w:val="none" w:sz="0" w:space="0" w:color="auto"/>
        <w:left w:val="none" w:sz="0" w:space="0" w:color="auto"/>
        <w:bottom w:val="none" w:sz="0" w:space="0" w:color="auto"/>
        <w:right w:val="none" w:sz="0" w:space="0" w:color="auto"/>
      </w:divBdr>
    </w:div>
    <w:div w:id="1569194683">
      <w:bodyDiv w:val="1"/>
      <w:marLeft w:val="0"/>
      <w:marRight w:val="0"/>
      <w:marTop w:val="0"/>
      <w:marBottom w:val="0"/>
      <w:divBdr>
        <w:top w:val="none" w:sz="0" w:space="0" w:color="auto"/>
        <w:left w:val="none" w:sz="0" w:space="0" w:color="auto"/>
        <w:bottom w:val="none" w:sz="0" w:space="0" w:color="auto"/>
        <w:right w:val="none" w:sz="0" w:space="0" w:color="auto"/>
      </w:divBdr>
    </w:div>
    <w:div w:id="1597982392">
      <w:bodyDiv w:val="1"/>
      <w:marLeft w:val="0"/>
      <w:marRight w:val="0"/>
      <w:marTop w:val="0"/>
      <w:marBottom w:val="0"/>
      <w:divBdr>
        <w:top w:val="none" w:sz="0" w:space="0" w:color="auto"/>
        <w:left w:val="none" w:sz="0" w:space="0" w:color="auto"/>
        <w:bottom w:val="none" w:sz="0" w:space="0" w:color="auto"/>
        <w:right w:val="none" w:sz="0" w:space="0" w:color="auto"/>
      </w:divBdr>
    </w:div>
    <w:div w:id="1609197679">
      <w:bodyDiv w:val="1"/>
      <w:marLeft w:val="0"/>
      <w:marRight w:val="0"/>
      <w:marTop w:val="0"/>
      <w:marBottom w:val="0"/>
      <w:divBdr>
        <w:top w:val="none" w:sz="0" w:space="0" w:color="auto"/>
        <w:left w:val="none" w:sz="0" w:space="0" w:color="auto"/>
        <w:bottom w:val="none" w:sz="0" w:space="0" w:color="auto"/>
        <w:right w:val="none" w:sz="0" w:space="0" w:color="auto"/>
      </w:divBdr>
    </w:div>
    <w:div w:id="1613586089">
      <w:bodyDiv w:val="1"/>
      <w:marLeft w:val="0"/>
      <w:marRight w:val="0"/>
      <w:marTop w:val="0"/>
      <w:marBottom w:val="0"/>
      <w:divBdr>
        <w:top w:val="none" w:sz="0" w:space="0" w:color="auto"/>
        <w:left w:val="none" w:sz="0" w:space="0" w:color="auto"/>
        <w:bottom w:val="none" w:sz="0" w:space="0" w:color="auto"/>
        <w:right w:val="none" w:sz="0" w:space="0" w:color="auto"/>
      </w:divBdr>
    </w:div>
    <w:div w:id="1614438105">
      <w:bodyDiv w:val="1"/>
      <w:marLeft w:val="0"/>
      <w:marRight w:val="0"/>
      <w:marTop w:val="0"/>
      <w:marBottom w:val="0"/>
      <w:divBdr>
        <w:top w:val="none" w:sz="0" w:space="0" w:color="auto"/>
        <w:left w:val="none" w:sz="0" w:space="0" w:color="auto"/>
        <w:bottom w:val="none" w:sz="0" w:space="0" w:color="auto"/>
        <w:right w:val="none" w:sz="0" w:space="0" w:color="auto"/>
      </w:divBdr>
    </w:div>
    <w:div w:id="1624077841">
      <w:bodyDiv w:val="1"/>
      <w:marLeft w:val="0"/>
      <w:marRight w:val="0"/>
      <w:marTop w:val="0"/>
      <w:marBottom w:val="0"/>
      <w:divBdr>
        <w:top w:val="none" w:sz="0" w:space="0" w:color="auto"/>
        <w:left w:val="none" w:sz="0" w:space="0" w:color="auto"/>
        <w:bottom w:val="none" w:sz="0" w:space="0" w:color="auto"/>
        <w:right w:val="none" w:sz="0" w:space="0" w:color="auto"/>
      </w:divBdr>
    </w:div>
    <w:div w:id="1626736379">
      <w:bodyDiv w:val="1"/>
      <w:marLeft w:val="0"/>
      <w:marRight w:val="0"/>
      <w:marTop w:val="0"/>
      <w:marBottom w:val="0"/>
      <w:divBdr>
        <w:top w:val="none" w:sz="0" w:space="0" w:color="auto"/>
        <w:left w:val="none" w:sz="0" w:space="0" w:color="auto"/>
        <w:bottom w:val="none" w:sz="0" w:space="0" w:color="auto"/>
        <w:right w:val="none" w:sz="0" w:space="0" w:color="auto"/>
      </w:divBdr>
    </w:div>
    <w:div w:id="1645230300">
      <w:bodyDiv w:val="1"/>
      <w:marLeft w:val="0"/>
      <w:marRight w:val="0"/>
      <w:marTop w:val="0"/>
      <w:marBottom w:val="0"/>
      <w:divBdr>
        <w:top w:val="none" w:sz="0" w:space="0" w:color="auto"/>
        <w:left w:val="none" w:sz="0" w:space="0" w:color="auto"/>
        <w:bottom w:val="none" w:sz="0" w:space="0" w:color="auto"/>
        <w:right w:val="none" w:sz="0" w:space="0" w:color="auto"/>
      </w:divBdr>
    </w:div>
    <w:div w:id="1675761867">
      <w:bodyDiv w:val="1"/>
      <w:marLeft w:val="0"/>
      <w:marRight w:val="0"/>
      <w:marTop w:val="0"/>
      <w:marBottom w:val="0"/>
      <w:divBdr>
        <w:top w:val="none" w:sz="0" w:space="0" w:color="auto"/>
        <w:left w:val="none" w:sz="0" w:space="0" w:color="auto"/>
        <w:bottom w:val="none" w:sz="0" w:space="0" w:color="auto"/>
        <w:right w:val="none" w:sz="0" w:space="0" w:color="auto"/>
      </w:divBdr>
    </w:div>
    <w:div w:id="1677531840">
      <w:bodyDiv w:val="1"/>
      <w:marLeft w:val="0"/>
      <w:marRight w:val="0"/>
      <w:marTop w:val="0"/>
      <w:marBottom w:val="0"/>
      <w:divBdr>
        <w:top w:val="none" w:sz="0" w:space="0" w:color="auto"/>
        <w:left w:val="none" w:sz="0" w:space="0" w:color="auto"/>
        <w:bottom w:val="none" w:sz="0" w:space="0" w:color="auto"/>
        <w:right w:val="none" w:sz="0" w:space="0" w:color="auto"/>
      </w:divBdr>
    </w:div>
    <w:div w:id="1680499577">
      <w:bodyDiv w:val="1"/>
      <w:marLeft w:val="0"/>
      <w:marRight w:val="0"/>
      <w:marTop w:val="0"/>
      <w:marBottom w:val="0"/>
      <w:divBdr>
        <w:top w:val="none" w:sz="0" w:space="0" w:color="auto"/>
        <w:left w:val="none" w:sz="0" w:space="0" w:color="auto"/>
        <w:bottom w:val="none" w:sz="0" w:space="0" w:color="auto"/>
        <w:right w:val="none" w:sz="0" w:space="0" w:color="auto"/>
      </w:divBdr>
    </w:div>
    <w:div w:id="1690181190">
      <w:bodyDiv w:val="1"/>
      <w:marLeft w:val="0"/>
      <w:marRight w:val="0"/>
      <w:marTop w:val="0"/>
      <w:marBottom w:val="0"/>
      <w:divBdr>
        <w:top w:val="none" w:sz="0" w:space="0" w:color="auto"/>
        <w:left w:val="none" w:sz="0" w:space="0" w:color="auto"/>
        <w:bottom w:val="none" w:sz="0" w:space="0" w:color="auto"/>
        <w:right w:val="none" w:sz="0" w:space="0" w:color="auto"/>
      </w:divBdr>
    </w:div>
    <w:div w:id="1704479536">
      <w:bodyDiv w:val="1"/>
      <w:marLeft w:val="0"/>
      <w:marRight w:val="0"/>
      <w:marTop w:val="0"/>
      <w:marBottom w:val="0"/>
      <w:divBdr>
        <w:top w:val="none" w:sz="0" w:space="0" w:color="auto"/>
        <w:left w:val="none" w:sz="0" w:space="0" w:color="auto"/>
        <w:bottom w:val="none" w:sz="0" w:space="0" w:color="auto"/>
        <w:right w:val="none" w:sz="0" w:space="0" w:color="auto"/>
      </w:divBdr>
    </w:div>
    <w:div w:id="1705983435">
      <w:bodyDiv w:val="1"/>
      <w:marLeft w:val="0"/>
      <w:marRight w:val="0"/>
      <w:marTop w:val="0"/>
      <w:marBottom w:val="0"/>
      <w:divBdr>
        <w:top w:val="none" w:sz="0" w:space="0" w:color="auto"/>
        <w:left w:val="none" w:sz="0" w:space="0" w:color="auto"/>
        <w:bottom w:val="none" w:sz="0" w:space="0" w:color="auto"/>
        <w:right w:val="none" w:sz="0" w:space="0" w:color="auto"/>
      </w:divBdr>
    </w:div>
    <w:div w:id="1709068377">
      <w:bodyDiv w:val="1"/>
      <w:marLeft w:val="0"/>
      <w:marRight w:val="0"/>
      <w:marTop w:val="0"/>
      <w:marBottom w:val="0"/>
      <w:divBdr>
        <w:top w:val="none" w:sz="0" w:space="0" w:color="auto"/>
        <w:left w:val="none" w:sz="0" w:space="0" w:color="auto"/>
        <w:bottom w:val="none" w:sz="0" w:space="0" w:color="auto"/>
        <w:right w:val="none" w:sz="0" w:space="0" w:color="auto"/>
      </w:divBdr>
    </w:div>
    <w:div w:id="1716154486">
      <w:bodyDiv w:val="1"/>
      <w:marLeft w:val="0"/>
      <w:marRight w:val="0"/>
      <w:marTop w:val="0"/>
      <w:marBottom w:val="0"/>
      <w:divBdr>
        <w:top w:val="none" w:sz="0" w:space="0" w:color="auto"/>
        <w:left w:val="none" w:sz="0" w:space="0" w:color="auto"/>
        <w:bottom w:val="none" w:sz="0" w:space="0" w:color="auto"/>
        <w:right w:val="none" w:sz="0" w:space="0" w:color="auto"/>
      </w:divBdr>
    </w:div>
    <w:div w:id="1730424825">
      <w:bodyDiv w:val="1"/>
      <w:marLeft w:val="0"/>
      <w:marRight w:val="0"/>
      <w:marTop w:val="0"/>
      <w:marBottom w:val="0"/>
      <w:divBdr>
        <w:top w:val="none" w:sz="0" w:space="0" w:color="auto"/>
        <w:left w:val="none" w:sz="0" w:space="0" w:color="auto"/>
        <w:bottom w:val="none" w:sz="0" w:space="0" w:color="auto"/>
        <w:right w:val="none" w:sz="0" w:space="0" w:color="auto"/>
      </w:divBdr>
    </w:div>
    <w:div w:id="1734502727">
      <w:bodyDiv w:val="1"/>
      <w:marLeft w:val="0"/>
      <w:marRight w:val="0"/>
      <w:marTop w:val="0"/>
      <w:marBottom w:val="0"/>
      <w:divBdr>
        <w:top w:val="none" w:sz="0" w:space="0" w:color="auto"/>
        <w:left w:val="none" w:sz="0" w:space="0" w:color="auto"/>
        <w:bottom w:val="none" w:sz="0" w:space="0" w:color="auto"/>
        <w:right w:val="none" w:sz="0" w:space="0" w:color="auto"/>
      </w:divBdr>
    </w:div>
    <w:div w:id="1735153431">
      <w:bodyDiv w:val="1"/>
      <w:marLeft w:val="0"/>
      <w:marRight w:val="0"/>
      <w:marTop w:val="0"/>
      <w:marBottom w:val="0"/>
      <w:divBdr>
        <w:top w:val="none" w:sz="0" w:space="0" w:color="auto"/>
        <w:left w:val="none" w:sz="0" w:space="0" w:color="auto"/>
        <w:bottom w:val="none" w:sz="0" w:space="0" w:color="auto"/>
        <w:right w:val="none" w:sz="0" w:space="0" w:color="auto"/>
      </w:divBdr>
    </w:div>
    <w:div w:id="1736507602">
      <w:bodyDiv w:val="1"/>
      <w:marLeft w:val="0"/>
      <w:marRight w:val="0"/>
      <w:marTop w:val="0"/>
      <w:marBottom w:val="0"/>
      <w:divBdr>
        <w:top w:val="none" w:sz="0" w:space="0" w:color="auto"/>
        <w:left w:val="none" w:sz="0" w:space="0" w:color="auto"/>
        <w:bottom w:val="none" w:sz="0" w:space="0" w:color="auto"/>
        <w:right w:val="none" w:sz="0" w:space="0" w:color="auto"/>
      </w:divBdr>
    </w:div>
    <w:div w:id="1737044957">
      <w:bodyDiv w:val="1"/>
      <w:marLeft w:val="0"/>
      <w:marRight w:val="0"/>
      <w:marTop w:val="0"/>
      <w:marBottom w:val="0"/>
      <w:divBdr>
        <w:top w:val="none" w:sz="0" w:space="0" w:color="auto"/>
        <w:left w:val="none" w:sz="0" w:space="0" w:color="auto"/>
        <w:bottom w:val="none" w:sz="0" w:space="0" w:color="auto"/>
        <w:right w:val="none" w:sz="0" w:space="0" w:color="auto"/>
      </w:divBdr>
    </w:div>
    <w:div w:id="1745760805">
      <w:bodyDiv w:val="1"/>
      <w:marLeft w:val="0"/>
      <w:marRight w:val="0"/>
      <w:marTop w:val="0"/>
      <w:marBottom w:val="0"/>
      <w:divBdr>
        <w:top w:val="none" w:sz="0" w:space="0" w:color="auto"/>
        <w:left w:val="none" w:sz="0" w:space="0" w:color="auto"/>
        <w:bottom w:val="none" w:sz="0" w:space="0" w:color="auto"/>
        <w:right w:val="none" w:sz="0" w:space="0" w:color="auto"/>
      </w:divBdr>
    </w:div>
    <w:div w:id="1775129967">
      <w:bodyDiv w:val="1"/>
      <w:marLeft w:val="0"/>
      <w:marRight w:val="0"/>
      <w:marTop w:val="0"/>
      <w:marBottom w:val="0"/>
      <w:divBdr>
        <w:top w:val="none" w:sz="0" w:space="0" w:color="auto"/>
        <w:left w:val="none" w:sz="0" w:space="0" w:color="auto"/>
        <w:bottom w:val="none" w:sz="0" w:space="0" w:color="auto"/>
        <w:right w:val="none" w:sz="0" w:space="0" w:color="auto"/>
      </w:divBdr>
    </w:div>
    <w:div w:id="1775201525">
      <w:bodyDiv w:val="1"/>
      <w:marLeft w:val="0"/>
      <w:marRight w:val="0"/>
      <w:marTop w:val="0"/>
      <w:marBottom w:val="0"/>
      <w:divBdr>
        <w:top w:val="none" w:sz="0" w:space="0" w:color="auto"/>
        <w:left w:val="none" w:sz="0" w:space="0" w:color="auto"/>
        <w:bottom w:val="none" w:sz="0" w:space="0" w:color="auto"/>
        <w:right w:val="none" w:sz="0" w:space="0" w:color="auto"/>
      </w:divBdr>
    </w:div>
    <w:div w:id="1776947776">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7626524">
      <w:bodyDiv w:val="1"/>
      <w:marLeft w:val="0"/>
      <w:marRight w:val="0"/>
      <w:marTop w:val="0"/>
      <w:marBottom w:val="0"/>
      <w:divBdr>
        <w:top w:val="none" w:sz="0" w:space="0" w:color="auto"/>
        <w:left w:val="none" w:sz="0" w:space="0" w:color="auto"/>
        <w:bottom w:val="none" w:sz="0" w:space="0" w:color="auto"/>
        <w:right w:val="none" w:sz="0" w:space="0" w:color="auto"/>
      </w:divBdr>
    </w:div>
    <w:div w:id="1840121730">
      <w:bodyDiv w:val="1"/>
      <w:marLeft w:val="0"/>
      <w:marRight w:val="0"/>
      <w:marTop w:val="0"/>
      <w:marBottom w:val="0"/>
      <w:divBdr>
        <w:top w:val="none" w:sz="0" w:space="0" w:color="auto"/>
        <w:left w:val="none" w:sz="0" w:space="0" w:color="auto"/>
        <w:bottom w:val="none" w:sz="0" w:space="0" w:color="auto"/>
        <w:right w:val="none" w:sz="0" w:space="0" w:color="auto"/>
      </w:divBdr>
    </w:div>
    <w:div w:id="1847135355">
      <w:bodyDiv w:val="1"/>
      <w:marLeft w:val="0"/>
      <w:marRight w:val="0"/>
      <w:marTop w:val="0"/>
      <w:marBottom w:val="0"/>
      <w:divBdr>
        <w:top w:val="none" w:sz="0" w:space="0" w:color="auto"/>
        <w:left w:val="none" w:sz="0" w:space="0" w:color="auto"/>
        <w:bottom w:val="none" w:sz="0" w:space="0" w:color="auto"/>
        <w:right w:val="none" w:sz="0" w:space="0" w:color="auto"/>
      </w:divBdr>
    </w:div>
    <w:div w:id="1855996291">
      <w:bodyDiv w:val="1"/>
      <w:marLeft w:val="0"/>
      <w:marRight w:val="0"/>
      <w:marTop w:val="0"/>
      <w:marBottom w:val="0"/>
      <w:divBdr>
        <w:top w:val="none" w:sz="0" w:space="0" w:color="auto"/>
        <w:left w:val="none" w:sz="0" w:space="0" w:color="auto"/>
        <w:bottom w:val="none" w:sz="0" w:space="0" w:color="auto"/>
        <w:right w:val="none" w:sz="0" w:space="0" w:color="auto"/>
      </w:divBdr>
    </w:div>
    <w:div w:id="1860661097">
      <w:bodyDiv w:val="1"/>
      <w:marLeft w:val="0"/>
      <w:marRight w:val="0"/>
      <w:marTop w:val="0"/>
      <w:marBottom w:val="0"/>
      <w:divBdr>
        <w:top w:val="none" w:sz="0" w:space="0" w:color="auto"/>
        <w:left w:val="none" w:sz="0" w:space="0" w:color="auto"/>
        <w:bottom w:val="none" w:sz="0" w:space="0" w:color="auto"/>
        <w:right w:val="none" w:sz="0" w:space="0" w:color="auto"/>
      </w:divBdr>
    </w:div>
    <w:div w:id="1862425988">
      <w:bodyDiv w:val="1"/>
      <w:marLeft w:val="0"/>
      <w:marRight w:val="0"/>
      <w:marTop w:val="0"/>
      <w:marBottom w:val="0"/>
      <w:divBdr>
        <w:top w:val="none" w:sz="0" w:space="0" w:color="auto"/>
        <w:left w:val="none" w:sz="0" w:space="0" w:color="auto"/>
        <w:bottom w:val="none" w:sz="0" w:space="0" w:color="auto"/>
        <w:right w:val="none" w:sz="0" w:space="0" w:color="auto"/>
      </w:divBdr>
    </w:div>
    <w:div w:id="1871337369">
      <w:bodyDiv w:val="1"/>
      <w:marLeft w:val="0"/>
      <w:marRight w:val="0"/>
      <w:marTop w:val="0"/>
      <w:marBottom w:val="0"/>
      <w:divBdr>
        <w:top w:val="none" w:sz="0" w:space="0" w:color="auto"/>
        <w:left w:val="none" w:sz="0" w:space="0" w:color="auto"/>
        <w:bottom w:val="none" w:sz="0" w:space="0" w:color="auto"/>
        <w:right w:val="none" w:sz="0" w:space="0" w:color="auto"/>
      </w:divBdr>
    </w:div>
    <w:div w:id="1878590977">
      <w:bodyDiv w:val="1"/>
      <w:marLeft w:val="0"/>
      <w:marRight w:val="0"/>
      <w:marTop w:val="0"/>
      <w:marBottom w:val="0"/>
      <w:divBdr>
        <w:top w:val="none" w:sz="0" w:space="0" w:color="auto"/>
        <w:left w:val="none" w:sz="0" w:space="0" w:color="auto"/>
        <w:bottom w:val="none" w:sz="0" w:space="0" w:color="auto"/>
        <w:right w:val="none" w:sz="0" w:space="0" w:color="auto"/>
      </w:divBdr>
    </w:div>
    <w:div w:id="1885557006">
      <w:bodyDiv w:val="1"/>
      <w:marLeft w:val="0"/>
      <w:marRight w:val="0"/>
      <w:marTop w:val="0"/>
      <w:marBottom w:val="0"/>
      <w:divBdr>
        <w:top w:val="none" w:sz="0" w:space="0" w:color="auto"/>
        <w:left w:val="none" w:sz="0" w:space="0" w:color="auto"/>
        <w:bottom w:val="none" w:sz="0" w:space="0" w:color="auto"/>
        <w:right w:val="none" w:sz="0" w:space="0" w:color="auto"/>
      </w:divBdr>
    </w:div>
    <w:div w:id="1925649759">
      <w:bodyDiv w:val="1"/>
      <w:marLeft w:val="0"/>
      <w:marRight w:val="0"/>
      <w:marTop w:val="0"/>
      <w:marBottom w:val="0"/>
      <w:divBdr>
        <w:top w:val="none" w:sz="0" w:space="0" w:color="auto"/>
        <w:left w:val="none" w:sz="0" w:space="0" w:color="auto"/>
        <w:bottom w:val="none" w:sz="0" w:space="0" w:color="auto"/>
        <w:right w:val="none" w:sz="0" w:space="0" w:color="auto"/>
      </w:divBdr>
    </w:div>
    <w:div w:id="1947883515">
      <w:bodyDiv w:val="1"/>
      <w:marLeft w:val="0"/>
      <w:marRight w:val="0"/>
      <w:marTop w:val="0"/>
      <w:marBottom w:val="0"/>
      <w:divBdr>
        <w:top w:val="none" w:sz="0" w:space="0" w:color="auto"/>
        <w:left w:val="none" w:sz="0" w:space="0" w:color="auto"/>
        <w:bottom w:val="none" w:sz="0" w:space="0" w:color="auto"/>
        <w:right w:val="none" w:sz="0" w:space="0" w:color="auto"/>
      </w:divBdr>
    </w:div>
    <w:div w:id="1950509135">
      <w:bodyDiv w:val="1"/>
      <w:marLeft w:val="0"/>
      <w:marRight w:val="0"/>
      <w:marTop w:val="0"/>
      <w:marBottom w:val="0"/>
      <w:divBdr>
        <w:top w:val="none" w:sz="0" w:space="0" w:color="auto"/>
        <w:left w:val="none" w:sz="0" w:space="0" w:color="auto"/>
        <w:bottom w:val="none" w:sz="0" w:space="0" w:color="auto"/>
        <w:right w:val="none" w:sz="0" w:space="0" w:color="auto"/>
      </w:divBdr>
    </w:div>
    <w:div w:id="1988892600">
      <w:bodyDiv w:val="1"/>
      <w:marLeft w:val="0"/>
      <w:marRight w:val="0"/>
      <w:marTop w:val="0"/>
      <w:marBottom w:val="0"/>
      <w:divBdr>
        <w:top w:val="none" w:sz="0" w:space="0" w:color="auto"/>
        <w:left w:val="none" w:sz="0" w:space="0" w:color="auto"/>
        <w:bottom w:val="none" w:sz="0" w:space="0" w:color="auto"/>
        <w:right w:val="none" w:sz="0" w:space="0" w:color="auto"/>
      </w:divBdr>
    </w:div>
    <w:div w:id="1998680985">
      <w:bodyDiv w:val="1"/>
      <w:marLeft w:val="0"/>
      <w:marRight w:val="0"/>
      <w:marTop w:val="0"/>
      <w:marBottom w:val="0"/>
      <w:divBdr>
        <w:top w:val="none" w:sz="0" w:space="0" w:color="auto"/>
        <w:left w:val="none" w:sz="0" w:space="0" w:color="auto"/>
        <w:bottom w:val="none" w:sz="0" w:space="0" w:color="auto"/>
        <w:right w:val="none" w:sz="0" w:space="0" w:color="auto"/>
      </w:divBdr>
    </w:div>
    <w:div w:id="2023777300">
      <w:bodyDiv w:val="1"/>
      <w:marLeft w:val="0"/>
      <w:marRight w:val="0"/>
      <w:marTop w:val="0"/>
      <w:marBottom w:val="0"/>
      <w:divBdr>
        <w:top w:val="none" w:sz="0" w:space="0" w:color="auto"/>
        <w:left w:val="none" w:sz="0" w:space="0" w:color="auto"/>
        <w:bottom w:val="none" w:sz="0" w:space="0" w:color="auto"/>
        <w:right w:val="none" w:sz="0" w:space="0" w:color="auto"/>
      </w:divBdr>
    </w:div>
    <w:div w:id="2030643094">
      <w:bodyDiv w:val="1"/>
      <w:marLeft w:val="0"/>
      <w:marRight w:val="0"/>
      <w:marTop w:val="0"/>
      <w:marBottom w:val="0"/>
      <w:divBdr>
        <w:top w:val="none" w:sz="0" w:space="0" w:color="auto"/>
        <w:left w:val="none" w:sz="0" w:space="0" w:color="auto"/>
        <w:bottom w:val="none" w:sz="0" w:space="0" w:color="auto"/>
        <w:right w:val="none" w:sz="0" w:space="0" w:color="auto"/>
      </w:divBdr>
    </w:div>
    <w:div w:id="2040739009">
      <w:bodyDiv w:val="1"/>
      <w:marLeft w:val="0"/>
      <w:marRight w:val="0"/>
      <w:marTop w:val="0"/>
      <w:marBottom w:val="0"/>
      <w:divBdr>
        <w:top w:val="none" w:sz="0" w:space="0" w:color="auto"/>
        <w:left w:val="none" w:sz="0" w:space="0" w:color="auto"/>
        <w:bottom w:val="none" w:sz="0" w:space="0" w:color="auto"/>
        <w:right w:val="none" w:sz="0" w:space="0" w:color="auto"/>
      </w:divBdr>
    </w:div>
    <w:div w:id="2054301845">
      <w:bodyDiv w:val="1"/>
      <w:marLeft w:val="0"/>
      <w:marRight w:val="0"/>
      <w:marTop w:val="0"/>
      <w:marBottom w:val="0"/>
      <w:divBdr>
        <w:top w:val="none" w:sz="0" w:space="0" w:color="auto"/>
        <w:left w:val="none" w:sz="0" w:space="0" w:color="auto"/>
        <w:bottom w:val="none" w:sz="0" w:space="0" w:color="auto"/>
        <w:right w:val="none" w:sz="0" w:space="0" w:color="auto"/>
      </w:divBdr>
    </w:div>
    <w:div w:id="2057459957">
      <w:bodyDiv w:val="1"/>
      <w:marLeft w:val="0"/>
      <w:marRight w:val="0"/>
      <w:marTop w:val="0"/>
      <w:marBottom w:val="0"/>
      <w:divBdr>
        <w:top w:val="none" w:sz="0" w:space="0" w:color="auto"/>
        <w:left w:val="none" w:sz="0" w:space="0" w:color="auto"/>
        <w:bottom w:val="none" w:sz="0" w:space="0" w:color="auto"/>
        <w:right w:val="none" w:sz="0" w:space="0" w:color="auto"/>
      </w:divBdr>
    </w:div>
    <w:div w:id="2076194306">
      <w:bodyDiv w:val="1"/>
      <w:marLeft w:val="0"/>
      <w:marRight w:val="0"/>
      <w:marTop w:val="0"/>
      <w:marBottom w:val="0"/>
      <w:divBdr>
        <w:top w:val="none" w:sz="0" w:space="0" w:color="auto"/>
        <w:left w:val="none" w:sz="0" w:space="0" w:color="auto"/>
        <w:bottom w:val="none" w:sz="0" w:space="0" w:color="auto"/>
        <w:right w:val="none" w:sz="0" w:space="0" w:color="auto"/>
      </w:divBdr>
    </w:div>
    <w:div w:id="2076706860">
      <w:bodyDiv w:val="1"/>
      <w:marLeft w:val="0"/>
      <w:marRight w:val="0"/>
      <w:marTop w:val="0"/>
      <w:marBottom w:val="0"/>
      <w:divBdr>
        <w:top w:val="none" w:sz="0" w:space="0" w:color="auto"/>
        <w:left w:val="none" w:sz="0" w:space="0" w:color="auto"/>
        <w:bottom w:val="none" w:sz="0" w:space="0" w:color="auto"/>
        <w:right w:val="none" w:sz="0" w:space="0" w:color="auto"/>
      </w:divBdr>
    </w:div>
    <w:div w:id="2077435813">
      <w:bodyDiv w:val="1"/>
      <w:marLeft w:val="0"/>
      <w:marRight w:val="0"/>
      <w:marTop w:val="0"/>
      <w:marBottom w:val="0"/>
      <w:divBdr>
        <w:top w:val="none" w:sz="0" w:space="0" w:color="auto"/>
        <w:left w:val="none" w:sz="0" w:space="0" w:color="auto"/>
        <w:bottom w:val="none" w:sz="0" w:space="0" w:color="auto"/>
        <w:right w:val="none" w:sz="0" w:space="0" w:color="auto"/>
      </w:divBdr>
    </w:div>
    <w:div w:id="2077627690">
      <w:bodyDiv w:val="1"/>
      <w:marLeft w:val="0"/>
      <w:marRight w:val="0"/>
      <w:marTop w:val="0"/>
      <w:marBottom w:val="0"/>
      <w:divBdr>
        <w:top w:val="none" w:sz="0" w:space="0" w:color="auto"/>
        <w:left w:val="none" w:sz="0" w:space="0" w:color="auto"/>
        <w:bottom w:val="none" w:sz="0" w:space="0" w:color="auto"/>
        <w:right w:val="none" w:sz="0" w:space="0" w:color="auto"/>
      </w:divBdr>
    </w:div>
    <w:div w:id="2107770133">
      <w:bodyDiv w:val="1"/>
      <w:marLeft w:val="0"/>
      <w:marRight w:val="0"/>
      <w:marTop w:val="0"/>
      <w:marBottom w:val="0"/>
      <w:divBdr>
        <w:top w:val="none" w:sz="0" w:space="0" w:color="auto"/>
        <w:left w:val="none" w:sz="0" w:space="0" w:color="auto"/>
        <w:bottom w:val="none" w:sz="0" w:space="0" w:color="auto"/>
        <w:right w:val="none" w:sz="0" w:space="0" w:color="auto"/>
      </w:divBdr>
    </w:div>
    <w:div w:id="2123376825">
      <w:bodyDiv w:val="1"/>
      <w:marLeft w:val="0"/>
      <w:marRight w:val="0"/>
      <w:marTop w:val="0"/>
      <w:marBottom w:val="0"/>
      <w:divBdr>
        <w:top w:val="none" w:sz="0" w:space="0" w:color="auto"/>
        <w:left w:val="none" w:sz="0" w:space="0" w:color="auto"/>
        <w:bottom w:val="none" w:sz="0" w:space="0" w:color="auto"/>
        <w:right w:val="none" w:sz="0" w:space="0" w:color="auto"/>
      </w:divBdr>
    </w:div>
    <w:div w:id="2124153452">
      <w:bodyDiv w:val="1"/>
      <w:marLeft w:val="0"/>
      <w:marRight w:val="0"/>
      <w:marTop w:val="0"/>
      <w:marBottom w:val="0"/>
      <w:divBdr>
        <w:top w:val="none" w:sz="0" w:space="0" w:color="auto"/>
        <w:left w:val="none" w:sz="0" w:space="0" w:color="auto"/>
        <w:bottom w:val="none" w:sz="0" w:space="0" w:color="auto"/>
        <w:right w:val="none" w:sz="0" w:space="0" w:color="auto"/>
      </w:divBdr>
    </w:div>
    <w:div w:id="2131698830">
      <w:bodyDiv w:val="1"/>
      <w:marLeft w:val="0"/>
      <w:marRight w:val="0"/>
      <w:marTop w:val="0"/>
      <w:marBottom w:val="0"/>
      <w:divBdr>
        <w:top w:val="none" w:sz="0" w:space="0" w:color="auto"/>
        <w:left w:val="none" w:sz="0" w:space="0" w:color="auto"/>
        <w:bottom w:val="none" w:sz="0" w:space="0" w:color="auto"/>
        <w:right w:val="none" w:sz="0" w:space="0" w:color="auto"/>
      </w:divBdr>
    </w:div>
    <w:div w:id="2133135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esktop\Templates\Phoenix%20SPI%20Report%20Template_September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MA Record" ma:contentTypeID="0x0101004C4EE9AFFA135D4CA13CB5F2E971820500BB5B02FC6D140649B7FB936FDE32B9C2" ma:contentTypeVersion="167" ma:contentTypeDescription="" ma:contentTypeScope="" ma:versionID="e89e7120e23eb699f03d84196c2d5f5a">
  <xsd:schema xmlns:xsd="http://www.w3.org/2001/XMLSchema" xmlns:xs="http://www.w3.org/2001/XMLSchema" xmlns:p="http://schemas.microsoft.com/office/2006/metadata/properties" xmlns:ns2="http://schemas.microsoft.com/sharepoint/v3" xmlns:ns3="33568a71-0971-4958-b60d-cae28eede9ca" xmlns:ns4="http://schemas.microsoft.com/sharepoint/v4" targetNamespace="http://schemas.microsoft.com/office/2006/metadata/properties" ma:root="true" ma:fieldsID="fc0fe78c0e3908c62344435aeeef0ea0" ns2:_="" ns3:_="" ns4:_="">
    <xsd:import namespace="http://schemas.microsoft.com/sharepoint/v3"/>
    <xsd:import namespace="33568a71-0971-4958-b60d-cae28eede9ca"/>
    <xsd:import namespace="http://schemas.microsoft.com/sharepoint/v4"/>
    <xsd:element name="properties">
      <xsd:complexType>
        <xsd:sequence>
          <xsd:element name="documentManagement">
            <xsd:complexType>
              <xsd:all>
                <xsd:element ref="ns3:CognivaFacetFunction" minOccurs="0"/>
                <xsd:element ref="ns3:CognivaFacetActivity" minOccurs="0"/>
                <xsd:element ref="ns3:CognivaFacetDocument_x0020_Type" minOccurs="0"/>
                <xsd:element ref="ns3:CognivaFacetSensitivity" minOccurs="0"/>
                <xsd:element ref="ns3:CognivaFacetItem_x0020_Status" minOccurs="0"/>
                <xsd:element ref="ns3:Closed_x0020_Date" minOccurs="0"/>
                <xsd:element ref="ns3:CognivaFacetAdditional_x0020_Information" minOccurs="0"/>
                <xsd:element ref="ns3:Officium_ID" minOccurs="0"/>
                <xsd:element ref="ns3:RDIMS_x0020__x0023_" minOccurs="0"/>
                <xsd:element ref="ns3:RDIMS_Term_ID" minOccurs="0"/>
                <xsd:element ref="ns3:RDIMS_x0020_Author" minOccurs="0"/>
                <xsd:element ref="ns3:RDIMS_x0020_File_x0020_Plan" minOccurs="0"/>
                <xsd:element ref="ns3:CognivaFacetPosition" minOccurs="0"/>
                <xsd:element ref="ns3:CognivaFacetProcess" minOccurs="0"/>
                <xsd:element ref="ns3:Filing_x0020_Location" minOccurs="0"/>
                <xsd:element ref="ns3:CognivaFacetAccounting_x0020_Period" minOccurs="0"/>
                <xsd:element ref="ns3:CognivaFacetAccounting_x0020_Quarter" minOccurs="0"/>
                <xsd:element ref="ns3:CognivaFacetAct" minOccurs="0"/>
                <xsd:element ref="ns3:CognivaFacetATIP_x0020_File_x0020_Number" minOccurs="0"/>
                <xsd:element ref="ns3:CognivaFacetATIP_x0020_Request" minOccurs="0"/>
                <xsd:element ref="ns3:CognivaFacetATIP_x0020_Requestor" minOccurs="0"/>
                <xsd:element ref="ns3:CognivaFacetAudit_x0020_Name" minOccurs="0"/>
                <xsd:element ref="ns3:CognivaFacetAudit_x0020_Phase" minOccurs="0"/>
                <xsd:element ref="ns3:CognivaFacetAward" minOccurs="0"/>
                <xsd:element ref="ns3:CognivaFacetBill" minOccurs="0"/>
                <xsd:element ref="ns3:CognivaFacetBusiness_x0020_Value" minOccurs="0"/>
                <xsd:element ref="ns3:CognivaFacetCalendar_x0020_Year" minOccurs="0"/>
                <xsd:element ref="ns3:CognivaFacetChamber" minOccurs="0"/>
                <xsd:element ref="ns3:CognivaFacetCi2_x0020_Category" minOccurs="0"/>
                <xsd:element ref="ns3:CognivaFacetCi2_x0020_Language" minOccurs="0"/>
                <xsd:element ref="ns3:CognivaFacetClassification_x0020_Level" minOccurs="0"/>
                <xsd:element ref="ns3:CognivaFacetCommitment_x0020_Number" minOccurs="0"/>
                <xsd:element ref="ns3:CognivaFacetCommittee_x0020_of_x0020_Parliament" minOccurs="0"/>
                <xsd:element ref="ns3:CognivaFacetCommittee_x0020_or_x0020_Working_x0020_Group" minOccurs="0"/>
                <xsd:element ref="ns3:ComplaintGrievanceNumber" minOccurs="0"/>
                <xsd:element ref="ns3:CognivaFacetComplaint_x0020_Type" minOccurs="0"/>
                <xsd:element ref="ns3:ContractContributionNumber" minOccurs="0"/>
                <xsd:element ref="ns3:CognivaFacetCorrespondence_x0020_Tracking_x0020_Number" minOccurs="0"/>
                <xsd:element ref="ns3:CognivaFacetCourt_x0020_File_x0020_Number" minOccurs="0"/>
                <xsd:element ref="ns3:CognivaFacetCourt_x0020_Level" minOccurs="0"/>
                <xsd:element ref="ns3:CognivaFacetCustomerCode" minOccurs="0"/>
                <xsd:element ref="ns3:CognivaFacetCustomerName" minOccurs="0"/>
                <xsd:element ref="ns3:CognivaFacetDocumentSource" minOccurs="0"/>
                <xsd:element ref="ns3:CognivaFacetDueDiligenceFinance" minOccurs="0"/>
                <xsd:element ref="ns3:CognivaFacetDueDiligenceSPS" minOccurs="0"/>
                <xsd:element ref="ns3:CognivaFacetEmployee_x0020_Name" minOccurs="0"/>
                <xsd:element ref="ns3:CognivaFacetEssential_x0020_Information_x0020_Resource" minOccurs="0"/>
                <xsd:element ref="ns3:CognivaFacetExpense_x0020_Voucher_x0020_Number" minOccurs="0"/>
                <xsd:element ref="ns3:CognivaFacetEventDate" minOccurs="0"/>
                <xsd:element ref="ns3:CognivaFacetExternal_x0020_Author" minOccurs="0"/>
                <xsd:element ref="ns3:CognivaFacetFindings_x0020_and_x0020_other_x0020_Dispositions" minOccurs="0"/>
                <xsd:element ref="ns3:CognivaFacetFiscal_x0020_Year" minOccurs="0"/>
                <xsd:element ref="ns3:CognivaFacetGenericWorkDescriptionNumber" minOccurs="0"/>
                <xsd:element ref="ns3:CognivaFacetGXReferenceNumber" minOccurs="0"/>
                <xsd:element ref="ns3:CognivaFacetGXVendorCode" minOccurs="0"/>
                <xsd:element ref="ns3:CognivaFacetGXVendorName" minOccurs="0"/>
                <xsd:element ref="ns3:CognivaFacetHot_x0020_File" minOccurs="0"/>
                <xsd:element ref="ns3:CognivaFacetIncluded_x0020_in_x0020_Annual_x0020_Report" minOccurs="0"/>
                <xsd:element ref="ns3:CognivaFacetInformation_x0020_Centre_x0020_Project_x0020_Name" minOccurs="0"/>
                <xsd:element ref="ns3:CognivaFacetInformation_x0020_Request_x0020_Number" minOccurs="0"/>
                <xsd:element ref="ns3:InternalExternal" minOccurs="0"/>
                <xsd:element ref="ns3:CognivaFacetRole" minOccurs="0"/>
                <xsd:element ref="ns3:CognivaFacetSubject" minOccurs="0"/>
                <xsd:element ref="ns3:CognivaFacetISO_x0020_Project_x0020_Number" minOccurs="0"/>
                <xsd:element ref="ns3:CognivaFacetJournal_x0020_Voucher_x0020_Type" minOccurs="0"/>
                <xsd:element ref="ns3:JurisdictionGeographicArea" minOccurs="0"/>
                <xsd:element ref="ns3:CognivaFacetLegalConsultationNumber" minOccurs="0"/>
                <xsd:element ref="ns3:CognivaFacetLegislation" minOccurs="0"/>
                <xsd:element ref="ns3:CognivaFacetLibrary_x0020_Vendor" minOccurs="0"/>
                <xsd:element ref="ns3:CognivaFacetLitigation_x0020_Case" minOccurs="0"/>
                <xsd:element ref="ns3:CognivaFacetLitigation_x0020_File_x0020_Number" minOccurs="0"/>
                <xsd:element ref="ns3:CognivaFacetLitigation_x0020_Category" minOccurs="0"/>
                <xsd:element ref="ns3:CognivaFacetLocation_x0020_of_x0020_Physical_x0020_Resource" minOccurs="0"/>
                <xsd:element ref="ns3:CognivaFacetMeeting_x0020_Date" minOccurs="0"/>
                <xsd:element ref="ns3:CognivaFacetOccupational_x0020_Group" minOccurs="0"/>
                <xsd:element ref="ns3:CognivaFacetOPC_x0020_Branch" minOccurs="0"/>
                <xsd:element ref="ns3:CognivaFacetOPC_x0020_Priority_x0020_Area" minOccurs="0"/>
                <xsd:element ref="ns3:CognivaFacetOrganization" minOccurs="0"/>
                <xsd:element ref="ns3:CognivaFacetParliament" minOccurs="0"/>
                <xsd:element ref="ns3:CognivaFacetPayables_x0020_Control_x0020_Report_x0020_Type" minOccurs="0"/>
                <xsd:element ref="ns3:CognivaFacetPeriodical_x0020_Title" minOccurs="0"/>
                <xsd:element ref="ns3:CognivaFacetPhysical_x0020_Resource" minOccurs="0"/>
                <xsd:element ref="ns3:ProductSystemName" minOccurs="0"/>
                <xsd:element ref="ns3:CognivaFacetPIA_x0020_Category" minOccurs="0"/>
                <xsd:element ref="ns3:CognivaFacetPIA_x0020_Review_x0020_Number" minOccurs="0"/>
                <xsd:element ref="ns3:CognivaFacetPIPEDA_x0020_Case_x0020_Number" minOccurs="0"/>
                <xsd:element ref="ns3:CognivaFacetPositionNumber" minOccurs="0"/>
                <xsd:element ref="ns3:CognivaFacetPrivacy_x0020_Case_x0020_Number" minOccurs="0"/>
                <xsd:element ref="ns3:CognivaFacetPublicAccountsVolume" minOccurs="0"/>
                <xsd:element ref="ns3:RCResponsibilityCentre" minOccurs="0"/>
                <xsd:element ref="ns3:CognivaFacetReceivedDate" minOccurs="0"/>
                <xsd:element ref="ns3:CognivaFacetRelated_x0020_Document" minOccurs="0"/>
                <xsd:element ref="ns3:CognivaFacetReport_x0020_Date" minOccurs="0"/>
                <xsd:element ref="ns3:CognivaFacetReporter_x0020_Name" minOccurs="0"/>
                <xsd:element ref="ns3:CognivaFacetRetention_x0020_and_x0020_Disposition_x0020_Rule" minOccurs="0"/>
                <xsd:element ref="ns3:Routing_x0020_Location" minOccurs="0"/>
                <xsd:element ref="ns3:CognivaFacetSector_x0020_Type" minOccurs="0"/>
                <xsd:element ref="ns3:Scanned_Document" minOccurs="0"/>
                <xsd:element ref="ns3:Scanned_Reference" minOccurs="0"/>
                <xsd:element ref="ns3:CognivaFacetSignature_x0020_Card_x0020_Type" minOccurs="0"/>
                <xsd:element ref="ns3:CognivaFacetSolicitorClientPrivilege" minOccurs="0"/>
                <xsd:element ref="ns3:CognivaFacetSpeakerName" minOccurs="0"/>
                <xsd:element ref="ns3:CognivaFacetStaffing_x0020_Number" minOccurs="0"/>
                <xsd:element ref="ns3:CognivaFacetTelecommunication_x0020_Company" minOccurs="0"/>
                <xsd:element ref="ns3:CognivaFacetType_x0020_of_x0020_Appearance" minOccurs="0"/>
                <xsd:element ref="ns3:CognivaFacetType_x0020_of_x0020_ATIP_x0020_Request" minOccurs="0"/>
                <xsd:element ref="ns3:CognivaFacetType_x0020_of_x0020_Guideline" minOccurs="0"/>
                <xsd:element ref="ns3:CognivaFacetType_x0020_of_x0020_Initiative" minOccurs="0"/>
                <xsd:element ref="ns3:CognivaFacetType_x0020_of_x0020_Outreach_x0020_Tool" minOccurs="0"/>
                <xsd:element ref="ns3:CognivaFacetType_x0020_of_x0020_Procedure" minOccurs="0"/>
                <xsd:element ref="ns3:CognivaFacetType_x0020_of_x0020_Request" minOccurs="0"/>
                <xsd:element ref="ns3:CognivaFacetVendor_x0020_Name_x0020_OGD" minOccurs="0"/>
                <xsd:element ref="ns3:CognivaFacetVendor_x0020_Code_x0020_OGD" minOccurs="0"/>
                <xsd:element ref="ns3:_dlc_DocIdUrl" minOccurs="0"/>
                <xsd:element ref="ns3:_dlc_DocId" minOccurs="0"/>
                <xsd:element ref="ns2:_dlc_ExpireDateSaved" minOccurs="0"/>
                <xsd:element ref="ns4:IconOverlay" minOccurs="0"/>
                <xsd:element ref="ns3:_dlc_DocIdPersistId" minOccurs="0"/>
                <xsd:element ref="ns2:_dlc_Exempt" minOccurs="0"/>
                <xsd:element ref="ns2:_dlc_ExpireDate" minOccurs="0"/>
                <xsd:element ref="ns2:RatedBy" minOccurs="0"/>
                <xsd:element ref="ns2:Ratings" minOccurs="0"/>
                <xsd:element ref="ns2:LikesCount" minOccurs="0"/>
                <xsd:element ref="ns2: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0" nillable="true" ma:displayName="Original Expiration Date" ma:hidden="true" ma:internalName="_dlc_ExpireDateSaved" ma:readOnly="true">
      <xsd:simpleType>
        <xsd:restriction base="dms:DateTime"/>
      </xsd:simpleType>
    </xsd:element>
    <xsd:element name="_dlc_Exempt" ma:index="129" nillable="true" ma:displayName="Exempt from Policy" ma:hidden="true" ma:internalName="_dlc_Exempt" ma:readOnly="true">
      <xsd:simpleType>
        <xsd:restriction base="dms:Unknown"/>
      </xsd:simpleType>
    </xsd:element>
    <xsd:element name="_dlc_ExpireDate" ma:index="130" nillable="true" ma:displayName="Expiration Date" ma:description="" ma:hidden="true" ma:internalName="_dlc_ExpireDate" ma:readOnly="true">
      <xsd:simpleType>
        <xsd:restriction base="dms:DateTime"/>
      </xsd:simpleType>
    </xsd:element>
    <xsd:element name="RatedBy" ma:index="13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2" nillable="true" ma:displayName="User ratings" ma:description="User ratings for the item" ma:hidden="true" ma:internalName="Ratings">
      <xsd:simpleType>
        <xsd:restriction base="dms:Note"/>
      </xsd:simpleType>
    </xsd:element>
    <xsd:element name="LikesCount" ma:index="133" nillable="true" ma:displayName="Number of Likes" ma:internalName="LikesCount">
      <xsd:simpleType>
        <xsd:restriction base="dms:Unknown"/>
      </xsd:simpleType>
    </xsd:element>
    <xsd:element name="LikedBy" ma:index="13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568a71-0971-4958-b60d-cae28eede9ca" elementFormDefault="qualified">
    <xsd:import namespace="http://schemas.microsoft.com/office/2006/documentManagement/types"/>
    <xsd:import namespace="http://schemas.microsoft.com/office/infopath/2007/PartnerControls"/>
    <xsd:element name="CognivaFacetFunction" ma:index="3" nillable="true" ma:displayName="Function" ma:internalName="CognivaFacetFunction">
      <xsd:simpleType>
        <xsd:restriction base="dms:Text">
          <xsd:maxLength value="255"/>
        </xsd:restriction>
      </xsd:simpleType>
    </xsd:element>
    <xsd:element name="CognivaFacetActivity" ma:index="4" nillable="true" ma:displayName="Activity" ma:internalName="CognivaFacetActivity">
      <xsd:simpleType>
        <xsd:restriction base="dms:Text">
          <xsd:maxLength value="255"/>
        </xsd:restriction>
      </xsd:simpleType>
    </xsd:element>
    <xsd:element name="CognivaFacetDocument_x0020_Type" ma:index="5" nillable="true" ma:displayName="Document Type" ma:internalName="CognivaFacetDocument_x0020_Type">
      <xsd:simpleType>
        <xsd:restriction base="dms:Text">
          <xsd:maxLength value="255"/>
        </xsd:restriction>
      </xsd:simpleType>
    </xsd:element>
    <xsd:element name="CognivaFacetSensitivity" ma:index="6" nillable="true" ma:displayName="Sensitivity" ma:internalName="CognivaFacetSensitivity">
      <xsd:simpleType>
        <xsd:restriction base="dms:Text">
          <xsd:maxLength value="255"/>
        </xsd:restriction>
      </xsd:simpleType>
    </xsd:element>
    <xsd:element name="CognivaFacetItem_x0020_Status" ma:index="7" nillable="true" ma:displayName="Item Status" ma:internalName="CognivaFacetItem_x0020_Status">
      <xsd:simpleType>
        <xsd:restriction base="dms:Text">
          <xsd:maxLength value="255"/>
        </xsd:restriction>
      </xsd:simpleType>
    </xsd:element>
    <xsd:element name="Closed_x0020_Date" ma:index="8" nillable="true" ma:displayName="Closed Date" ma:format="DateOnly" ma:internalName="Closed_x0020_Date">
      <xsd:simpleType>
        <xsd:restriction base="dms:DateTime"/>
      </xsd:simpleType>
    </xsd:element>
    <xsd:element name="CognivaFacetAdditional_x0020_Information" ma:index="9" nillable="true" ma:displayName="Additional Information" ma:internalName="CognivaFacetAdditional_x0020_Information">
      <xsd:simpleType>
        <xsd:restriction base="dms:Text">
          <xsd:maxLength value="255"/>
        </xsd:restriction>
      </xsd:simpleType>
    </xsd:element>
    <xsd:element name="Officium_ID" ma:index="10" nillable="true" ma:displayName="Officium ID" ma:indexed="true" ma:internalName="Officium_ID">
      <xsd:simpleType>
        <xsd:restriction base="dms:Text"/>
      </xsd:simpleType>
    </xsd:element>
    <xsd:element name="RDIMS_x0020__x0023_" ma:index="11" nillable="true" ma:displayName="RDIMS #" ma:indexed="true" ma:internalName="RDIMS_x0020__x0023_">
      <xsd:simpleType>
        <xsd:restriction base="dms:Text">
          <xsd:maxLength value="255"/>
        </xsd:restriction>
      </xsd:simpleType>
    </xsd:element>
    <xsd:element name="RDIMS_Term_ID" ma:index="12" nillable="true" ma:displayName="RDIMS Term ID" ma:indexed="true" ma:internalName="RDIMS_Term_ID">
      <xsd:simpleType>
        <xsd:restriction base="dms:Number"/>
      </xsd:simpleType>
    </xsd:element>
    <xsd:element name="RDIMS_x0020_Author" ma:index="13" nillable="true" ma:displayName="RDIMS Author" ma:internalName="RDIMS_x0020_Author">
      <xsd:simpleType>
        <xsd:restriction base="dms:Text">
          <xsd:maxLength value="255"/>
        </xsd:restriction>
      </xsd:simpleType>
    </xsd:element>
    <xsd:element name="RDIMS_x0020_File_x0020_Plan" ma:index="14" nillable="true" ma:displayName="RDIMS File Plan" ma:internalName="RDIMS_x0020_File_x0020_Plan">
      <xsd:simpleType>
        <xsd:restriction base="dms:Note"/>
      </xsd:simpleType>
    </xsd:element>
    <xsd:element name="CognivaFacetPosition" ma:index="15" nillable="true" ma:displayName="Position" ma:internalName="CognivaFacetPosition">
      <xsd:simpleType>
        <xsd:restriction base="dms:Text">
          <xsd:maxLength value="255"/>
        </xsd:restriction>
      </xsd:simpleType>
    </xsd:element>
    <xsd:element name="CognivaFacetProcess" ma:index="16" nillable="true" ma:displayName="Process" ma:internalName="CognivaFacetProcess">
      <xsd:simpleType>
        <xsd:restriction base="dms:Text">
          <xsd:maxLength value="255"/>
        </xsd:restriction>
      </xsd:simpleType>
    </xsd:element>
    <xsd:element name="Filing_x0020_Location" ma:index="17" nillable="true" ma:displayName="Filing Location" ma:internalName="Filing_x0020_Location">
      <xsd:simpleType>
        <xsd:restriction base="dms:Text">
          <xsd:maxLength value="255"/>
        </xsd:restriction>
      </xsd:simpleType>
    </xsd:element>
    <xsd:element name="CognivaFacetAccounting_x0020_Period" ma:index="18" nillable="true" ma:displayName="Accounting Period" ma:internalName="CognivaFacetAccounting_x0020_Period">
      <xsd:simpleType>
        <xsd:restriction base="dms:Text">
          <xsd:maxLength value="255"/>
        </xsd:restriction>
      </xsd:simpleType>
    </xsd:element>
    <xsd:element name="CognivaFacetAccounting_x0020_Quarter" ma:index="19" nillable="true" ma:displayName="Accounting Quarter" ma:internalName="CognivaFacetAccounting_x0020_Quarter">
      <xsd:simpleType>
        <xsd:restriction base="dms:Text">
          <xsd:maxLength value="255"/>
        </xsd:restriction>
      </xsd:simpleType>
    </xsd:element>
    <xsd:element name="CognivaFacetAct" ma:index="20" nillable="true" ma:displayName="Act" ma:internalName="CognivaFacetAct">
      <xsd:simpleType>
        <xsd:restriction base="dms:Text">
          <xsd:maxLength value="255"/>
        </xsd:restriction>
      </xsd:simpleType>
    </xsd:element>
    <xsd:element name="CognivaFacetATIP_x0020_File_x0020_Number" ma:index="21" nillable="true" ma:displayName="ATIP File Number" ma:internalName="CognivaFacetATIP_x0020_File_x0020_Number">
      <xsd:simpleType>
        <xsd:restriction base="dms:Text"/>
      </xsd:simpleType>
    </xsd:element>
    <xsd:element name="CognivaFacetATIP_x0020_Request" ma:index="22" nillable="true" ma:displayName="ATIP Request" ma:internalName="CognivaFacetATIP_x0020_Request">
      <xsd:simpleType>
        <xsd:restriction base="dms:Text">
          <xsd:maxLength value="255"/>
        </xsd:restriction>
      </xsd:simpleType>
    </xsd:element>
    <xsd:element name="CognivaFacetATIP_x0020_Requestor" ma:index="23" nillable="true" ma:displayName="ATIP Requestor" ma:internalName="CognivaFacetATIP_x0020_Requestor">
      <xsd:simpleType>
        <xsd:restriction base="dms:Text"/>
      </xsd:simpleType>
    </xsd:element>
    <xsd:element name="CognivaFacetAudit_x0020_Name" ma:index="24" nillable="true" ma:displayName="Audit Name" ma:internalName="CognivaFacetAudit_x0020_Name">
      <xsd:simpleType>
        <xsd:restriction base="dms:Text">
          <xsd:maxLength value="255"/>
        </xsd:restriction>
      </xsd:simpleType>
    </xsd:element>
    <xsd:element name="CognivaFacetAudit_x0020_Phase" ma:index="25" nillable="true" ma:displayName="Audit Phase" ma:internalName="CognivaFacetAudit_x0020_Phase">
      <xsd:simpleType>
        <xsd:restriction base="dms:Text">
          <xsd:maxLength value="255"/>
        </xsd:restriction>
      </xsd:simpleType>
    </xsd:element>
    <xsd:element name="CognivaFacetAward" ma:index="26" nillable="true" ma:displayName="Award" ma:internalName="CognivaFacetAward">
      <xsd:simpleType>
        <xsd:restriction base="dms:Text">
          <xsd:maxLength value="255"/>
        </xsd:restriction>
      </xsd:simpleType>
    </xsd:element>
    <xsd:element name="CognivaFacetBill" ma:index="27" nillable="true" ma:displayName="Bill" ma:internalName="CognivaFacetBill">
      <xsd:simpleType>
        <xsd:restriction base="dms:Text">
          <xsd:maxLength value="255"/>
        </xsd:restriction>
      </xsd:simpleType>
    </xsd:element>
    <xsd:element name="CognivaFacetBusiness_x0020_Value" ma:index="28" nillable="true" ma:displayName="Business Value" ma:internalName="CognivaFacetBusiness_x0020_Value">
      <xsd:simpleType>
        <xsd:restriction base="dms:Text">
          <xsd:maxLength value="255"/>
        </xsd:restriction>
      </xsd:simpleType>
    </xsd:element>
    <xsd:element name="CognivaFacetCalendar_x0020_Year" ma:index="29" nillable="true" ma:displayName="Calendar Year" ma:internalName="CognivaFacetCalendar_x0020_Year">
      <xsd:simpleType>
        <xsd:restriction base="dms:Text">
          <xsd:maxLength value="255"/>
        </xsd:restriction>
      </xsd:simpleType>
    </xsd:element>
    <xsd:element name="CognivaFacetChamber" ma:index="30" nillable="true" ma:displayName="Chamber" ma:internalName="CognivaFacetChamber">
      <xsd:simpleType>
        <xsd:restriction base="dms:Text">
          <xsd:maxLength value="255"/>
        </xsd:restriction>
      </xsd:simpleType>
    </xsd:element>
    <xsd:element name="CognivaFacetCi2_x0020_Category" ma:index="31" nillable="true" ma:displayName="Ci2 Category" ma:internalName="CognivaFacetCi2_x0020_Category">
      <xsd:simpleType>
        <xsd:restriction base="dms:Text">
          <xsd:maxLength value="255"/>
        </xsd:restriction>
      </xsd:simpleType>
    </xsd:element>
    <xsd:element name="CognivaFacetCi2_x0020_Language" ma:index="32" nillable="true" ma:displayName="Ci2 Language" ma:internalName="CognivaFacetCi2_x0020_Language">
      <xsd:simpleType>
        <xsd:restriction base="dms:Text">
          <xsd:maxLength value="255"/>
        </xsd:restriction>
      </xsd:simpleType>
    </xsd:element>
    <xsd:element name="CognivaFacetClassification_x0020_Level" ma:index="33" nillable="true" ma:displayName="Classification Level" ma:internalName="CognivaFacetClassification_x0020_Level">
      <xsd:simpleType>
        <xsd:restriction base="dms:Text">
          <xsd:maxLength value="255"/>
        </xsd:restriction>
      </xsd:simpleType>
    </xsd:element>
    <xsd:element name="CognivaFacetCommitment_x0020_Number" ma:index="34" nillable="true" ma:displayName="Commitment Number" ma:internalName="CognivaFacetCommitment_x0020_Number">
      <xsd:simpleType>
        <xsd:restriction base="dms:Text">
          <xsd:maxLength value="255"/>
        </xsd:restriction>
      </xsd:simpleType>
    </xsd:element>
    <xsd:element name="CognivaFacetCommittee_x0020_of_x0020_Parliament" ma:index="35" nillable="true" ma:displayName="Committee of Parliament" ma:internalName="CognivaFacetCommittee_x0020_of_x0020_Parliament">
      <xsd:simpleType>
        <xsd:restriction base="dms:Text">
          <xsd:maxLength value="255"/>
        </xsd:restriction>
      </xsd:simpleType>
    </xsd:element>
    <xsd:element name="CognivaFacetCommittee_x0020_or_x0020_Working_x0020_Group" ma:index="36" nillable="true" ma:displayName="Committee or Working Group" ma:internalName="CognivaFacetCommittee_x0020_or_x0020_Working_x0020_Group">
      <xsd:simpleType>
        <xsd:restriction base="dms:Text">
          <xsd:maxLength value="255"/>
        </xsd:restriction>
      </xsd:simpleType>
    </xsd:element>
    <xsd:element name="ComplaintGrievanceNumber" ma:index="37" nillable="true" ma:displayName="Complaint/Grievance Number" ma:internalName="ComplaintGrievanceNumber">
      <xsd:simpleType>
        <xsd:restriction base="dms:Text">
          <xsd:maxLength value="255"/>
        </xsd:restriction>
      </xsd:simpleType>
    </xsd:element>
    <xsd:element name="CognivaFacetComplaint_x0020_Type" ma:index="38" nillable="true" ma:displayName="Complaint Type" ma:internalName="CognivaFacetComplaint_x0020_Type">
      <xsd:simpleType>
        <xsd:restriction base="dms:Text"/>
      </xsd:simpleType>
    </xsd:element>
    <xsd:element name="ContractContributionNumber" ma:index="39" nillable="true" ma:displayName="Contract Contribution Number" ma:internalName="ContractContributionNumber">
      <xsd:simpleType>
        <xsd:restriction base="dms:Text">
          <xsd:maxLength value="255"/>
        </xsd:restriction>
      </xsd:simpleType>
    </xsd:element>
    <xsd:element name="CognivaFacetCorrespondence_x0020_Tracking_x0020_Number" ma:index="40" nillable="true" ma:displayName="Correspondence Tracking Number" ma:indexed="true" ma:internalName="CognivaFacetCorrespondence_x0020_Tracking_x0020_Number">
      <xsd:simpleType>
        <xsd:restriction base="dms:Text">
          <xsd:maxLength value="255"/>
        </xsd:restriction>
      </xsd:simpleType>
    </xsd:element>
    <xsd:element name="CognivaFacetCourt_x0020_File_x0020_Number" ma:index="41" nillable="true" ma:displayName="Court File Number" ma:internalName="CognivaFacetCourt_x0020_File_x0020_Number">
      <xsd:simpleType>
        <xsd:restriction base="dms:Text">
          <xsd:maxLength value="255"/>
        </xsd:restriction>
      </xsd:simpleType>
    </xsd:element>
    <xsd:element name="CognivaFacetCourt_x0020_Level" ma:index="42" nillable="true" ma:displayName="Court Level" ma:internalName="CognivaFacetCourt_x0020_Level">
      <xsd:simpleType>
        <xsd:restriction base="dms:Text">
          <xsd:maxLength value="255"/>
        </xsd:restriction>
      </xsd:simpleType>
    </xsd:element>
    <xsd:element name="CognivaFacetCustomerCode" ma:index="43" nillable="true" ma:displayName="Customer Code" ma:internalName="CognivaFacetCustomerCode">
      <xsd:simpleType>
        <xsd:restriction base="dms:Text"/>
      </xsd:simpleType>
    </xsd:element>
    <xsd:element name="CognivaFacetCustomerName" ma:index="44" nillable="true" ma:displayName="Customer Name" ma:internalName="CognivaFacetCustomerName">
      <xsd:simpleType>
        <xsd:restriction base="dms:Text"/>
      </xsd:simpleType>
    </xsd:element>
    <xsd:element name="CognivaFacetDocumentSource" ma:index="45" nillable="true" ma:displayName="Document Source" ma:internalName="CognivaFacetDocumentSource">
      <xsd:simpleType>
        <xsd:restriction base="dms:Text"/>
      </xsd:simpleType>
    </xsd:element>
    <xsd:element name="CognivaFacetDueDiligenceFinance" ma:index="46" nillable="true" ma:displayName="Due Diligence by Finance" ma:internalName="CognivaFacetDueDiligenceFinance">
      <xsd:simpleType>
        <xsd:restriction base="dms:Text">
          <xsd:maxLength value="255"/>
        </xsd:restriction>
      </xsd:simpleType>
    </xsd:element>
    <xsd:element name="CognivaFacetDueDiligenceSPS" ma:index="47" nillable="true" ma:displayName="Due Diligence in SPS" ma:internalName="CognivaFacetDueDiligenceSPS">
      <xsd:simpleType>
        <xsd:restriction base="dms:Text">
          <xsd:maxLength value="255"/>
        </xsd:restriction>
      </xsd:simpleType>
    </xsd:element>
    <xsd:element name="CognivaFacetEmployee_x0020_Name" ma:index="48" nillable="true" ma:displayName="Employee Name" ma:internalName="CognivaFacetEmployee_x0020_Name">
      <xsd:simpleType>
        <xsd:restriction base="dms:Text">
          <xsd:maxLength value="255"/>
        </xsd:restriction>
      </xsd:simpleType>
    </xsd:element>
    <xsd:element name="CognivaFacetEssential_x0020_Information_x0020_Resource" ma:index="49" nillable="true" ma:displayName="Essential Information Resource" ma:internalName="CognivaFacetEssential_x0020_Information_x0020_Resource">
      <xsd:simpleType>
        <xsd:restriction base="dms:Text">
          <xsd:maxLength value="255"/>
        </xsd:restriction>
      </xsd:simpleType>
    </xsd:element>
    <xsd:element name="CognivaFacetExpense_x0020_Voucher_x0020_Number" ma:index="50" nillable="true" ma:displayName="Invoice Number" ma:internalName="CognivaFacetExpense_x0020_Voucher_x0020_Number">
      <xsd:simpleType>
        <xsd:restriction base="dms:Text">
          <xsd:maxLength value="255"/>
        </xsd:restriction>
      </xsd:simpleType>
    </xsd:element>
    <xsd:element name="CognivaFacetEventDate" ma:index="51" nillable="true" ma:displayName="Event Date" ma:internalName="CognivaFacetEventDate">
      <xsd:simpleType>
        <xsd:restriction base="dms:Text">
          <xsd:maxLength value="255"/>
        </xsd:restriction>
      </xsd:simpleType>
    </xsd:element>
    <xsd:element name="CognivaFacetExternal_x0020_Author" ma:index="52" nillable="true" ma:displayName="External Author" ma:internalName="CognivaFacetExternal_x0020_Author">
      <xsd:simpleType>
        <xsd:restriction base="dms:Text">
          <xsd:maxLength value="255"/>
        </xsd:restriction>
      </xsd:simpleType>
    </xsd:element>
    <xsd:element name="CognivaFacetFindings_x0020_and_x0020_other_x0020_Dispositions" ma:index="53" nillable="true" ma:displayName="Findings and other Dispositions" ma:internalName="CognivaFacetFindings_x0020_and_x0020_other_x0020_Dispositions">
      <xsd:simpleType>
        <xsd:restriction base="dms:Text"/>
      </xsd:simpleType>
    </xsd:element>
    <xsd:element name="CognivaFacetFiscal_x0020_Year" ma:index="54" nillable="true" ma:displayName="Fiscal Year" ma:internalName="CognivaFacetFiscal_x0020_Year">
      <xsd:simpleType>
        <xsd:restriction base="dms:Text">
          <xsd:maxLength value="255"/>
        </xsd:restriction>
      </xsd:simpleType>
    </xsd:element>
    <xsd:element name="CognivaFacetGenericWorkDescriptionNumber" ma:index="55" nillable="true" ma:displayName="Generic Work Description Number" ma:internalName="CognivaFacetGenericWorkDescriptionNumber">
      <xsd:simpleType>
        <xsd:restriction base="dms:Text">
          <xsd:maxLength value="255"/>
        </xsd:restriction>
      </xsd:simpleType>
    </xsd:element>
    <xsd:element name="CognivaFacetGXReferenceNumber" ma:index="56" nillable="true" ma:displayName="GX Reference Number" ma:internalName="CognivaFacetGXReferenceNumber">
      <xsd:simpleType>
        <xsd:restriction base="dms:Text">
          <xsd:maxLength value="255"/>
        </xsd:restriction>
      </xsd:simpleType>
    </xsd:element>
    <xsd:element name="CognivaFacetGXVendorCode" ma:index="57" nillable="true" ma:displayName="GX Vendor Code" ma:internalName="CognivaFacetGXVendorCode">
      <xsd:simpleType>
        <xsd:restriction base="dms:Text">
          <xsd:maxLength value="255"/>
        </xsd:restriction>
      </xsd:simpleType>
    </xsd:element>
    <xsd:element name="CognivaFacetGXVendorName" ma:index="58" nillable="true" ma:displayName="GX Vendor Name" ma:internalName="CognivaFacetGXVendorName">
      <xsd:simpleType>
        <xsd:restriction base="dms:Text">
          <xsd:maxLength value="255"/>
        </xsd:restriction>
      </xsd:simpleType>
    </xsd:element>
    <xsd:element name="CognivaFacetHot_x0020_File" ma:index="59" nillable="true" ma:displayName="Hot File" ma:internalName="CognivaFacetHot_x0020_File">
      <xsd:simpleType>
        <xsd:restriction base="dms:Text">
          <xsd:maxLength value="255"/>
        </xsd:restriction>
      </xsd:simpleType>
    </xsd:element>
    <xsd:element name="CognivaFacetIncluded_x0020_in_x0020_Annual_x0020_Report" ma:index="60" nillable="true" ma:displayName="Included in Annual Report" ma:internalName="CognivaFacetIncluded_x0020_in_x0020_Annual_x0020_Report">
      <xsd:simpleType>
        <xsd:restriction base="dms:Text">
          <xsd:maxLength value="255"/>
        </xsd:restriction>
      </xsd:simpleType>
    </xsd:element>
    <xsd:element name="CognivaFacetInformation_x0020_Centre_x0020_Project_x0020_Name" ma:index="61" nillable="true" ma:displayName="Information Centre Project Name" ma:internalName="CognivaFacetInformation_x0020_Centre_x0020_Project_x0020_Name">
      <xsd:simpleType>
        <xsd:restriction base="dms:Text">
          <xsd:maxLength value="255"/>
        </xsd:restriction>
      </xsd:simpleType>
    </xsd:element>
    <xsd:element name="CognivaFacetInformation_x0020_Request_x0020_Number" ma:index="62" nillable="true" ma:displayName="Information Request Number" ma:indexed="true" ma:internalName="CognivaFacetInformation_x0020_Request_x0020_Number">
      <xsd:simpleType>
        <xsd:restriction base="dms:Text">
          <xsd:maxLength value="255"/>
        </xsd:restriction>
      </xsd:simpleType>
    </xsd:element>
    <xsd:element name="InternalExternal" ma:index="63" nillable="true" ma:displayName="Internal / External" ma:internalName="InternalExternal">
      <xsd:simpleType>
        <xsd:restriction base="dms:Text">
          <xsd:maxLength value="255"/>
        </xsd:restriction>
      </xsd:simpleType>
    </xsd:element>
    <xsd:element name="CognivaFacetRole" ma:index="64" nillable="true" ma:displayName="ISIS Role" ma:internalName="CognivaFacetRole">
      <xsd:simpleType>
        <xsd:restriction base="dms:Text">
          <xsd:maxLength value="255"/>
        </xsd:restriction>
      </xsd:simpleType>
    </xsd:element>
    <xsd:element name="CognivaFacetSubject" ma:index="65" nillable="true" ma:displayName="ISIS Subject" ma:internalName="CognivaFacetSubject">
      <xsd:simpleType>
        <xsd:restriction base="dms:Text">
          <xsd:maxLength value="255"/>
        </xsd:restriction>
      </xsd:simpleType>
    </xsd:element>
    <xsd:element name="CognivaFacetISO_x0020_Project_x0020_Number" ma:index="66" nillable="true" ma:displayName="ISO Project Number" ma:internalName="CognivaFacetISO_x0020_Project_x0020_Number">
      <xsd:simpleType>
        <xsd:restriction base="dms:Text">
          <xsd:maxLength value="255"/>
        </xsd:restriction>
      </xsd:simpleType>
    </xsd:element>
    <xsd:element name="CognivaFacetJournal_x0020_Voucher_x0020_Type" ma:index="67" nillable="true" ma:displayName="Journal Voucher Type" ma:internalName="CognivaFacetJournal_x0020_Voucher_x0020_Type">
      <xsd:simpleType>
        <xsd:restriction base="dms:Text">
          <xsd:maxLength value="255"/>
        </xsd:restriction>
      </xsd:simpleType>
    </xsd:element>
    <xsd:element name="JurisdictionGeographicArea" ma:index="68" nillable="true" ma:displayName="Jurisdiction / Geographic Area" ma:internalName="JurisdictionGeographicArea">
      <xsd:simpleType>
        <xsd:restriction base="dms:Text">
          <xsd:maxLength value="255"/>
        </xsd:restriction>
      </xsd:simpleType>
    </xsd:element>
    <xsd:element name="CognivaFacetLegalConsultationNumber" ma:index="69" nillable="true" ma:displayName="Legal Consultation Number" ma:indexed="true" ma:internalName="CognivaFacetLegalConsultationNumber">
      <xsd:simpleType>
        <xsd:restriction base="dms:Text">
          <xsd:maxLength value="255"/>
        </xsd:restriction>
      </xsd:simpleType>
    </xsd:element>
    <xsd:element name="CognivaFacetLegislation" ma:index="70" nillable="true" ma:displayName="Legislation" ma:internalName="CognivaFacetLegislation">
      <xsd:simpleType>
        <xsd:restriction base="dms:Text">
          <xsd:maxLength value="255"/>
        </xsd:restriction>
      </xsd:simpleType>
    </xsd:element>
    <xsd:element name="CognivaFacetLibrary_x0020_Vendor" ma:index="71" nillable="true" ma:displayName="Library Vendor" ma:internalName="CognivaFacetLibrary_x0020_Vendor">
      <xsd:simpleType>
        <xsd:restriction base="dms:Text"/>
      </xsd:simpleType>
    </xsd:element>
    <xsd:element name="CognivaFacetLitigation_x0020_Case" ma:index="72" nillable="true" ma:displayName="Litigation Case" ma:internalName="CognivaFacetLitigation_x0020_Case">
      <xsd:simpleType>
        <xsd:restriction base="dms:Text">
          <xsd:maxLength value="255"/>
        </xsd:restriction>
      </xsd:simpleType>
    </xsd:element>
    <xsd:element name="CognivaFacetLitigation_x0020_File_x0020_Number" ma:index="73" nillable="true" ma:displayName="Litigation File Number" ma:indexed="true" ma:internalName="CognivaFacetLitigation_x0020_File_x0020_Number">
      <xsd:simpleType>
        <xsd:restriction base="dms:Text">
          <xsd:maxLength value="255"/>
        </xsd:restriction>
      </xsd:simpleType>
    </xsd:element>
    <xsd:element name="CognivaFacetLitigation_x0020_Category" ma:index="74" nillable="true" ma:displayName="Litigation Category" ma:internalName="CognivaFacetLitigation_x0020_Category">
      <xsd:simpleType>
        <xsd:restriction base="dms:Text">
          <xsd:maxLength value="255"/>
        </xsd:restriction>
      </xsd:simpleType>
    </xsd:element>
    <xsd:element name="CognivaFacetLocation_x0020_of_x0020_Physical_x0020_Resource" ma:index="75" nillable="true" ma:displayName="Location of Physical Resource" ma:internalName="CognivaFacetLocation_x0020_of_x0020_Physical_x0020_Resource">
      <xsd:simpleType>
        <xsd:restriction base="dms:Text">
          <xsd:maxLength value="255"/>
        </xsd:restriction>
      </xsd:simpleType>
    </xsd:element>
    <xsd:element name="CognivaFacetMeeting_x0020_Date" ma:index="76" nillable="true" ma:displayName="Meeting Date" ma:internalName="CognivaFacetMeeting_x0020_Date">
      <xsd:simpleType>
        <xsd:restriction base="dms:Text">
          <xsd:maxLength value="255"/>
        </xsd:restriction>
      </xsd:simpleType>
    </xsd:element>
    <xsd:element name="CognivaFacetOccupational_x0020_Group" ma:index="77" nillable="true" ma:displayName="Occupational Group" ma:internalName="CognivaFacetOccupational_x0020_Group">
      <xsd:simpleType>
        <xsd:restriction base="dms:Text">
          <xsd:maxLength value="255"/>
        </xsd:restriction>
      </xsd:simpleType>
    </xsd:element>
    <xsd:element name="CognivaFacetOPC_x0020_Branch" ma:index="78" nillable="true" ma:displayName="OPC Branch" ma:internalName="CognivaFacetOPC_x0020_Branch">
      <xsd:simpleType>
        <xsd:restriction base="dms:Text">
          <xsd:maxLength value="255"/>
        </xsd:restriction>
      </xsd:simpleType>
    </xsd:element>
    <xsd:element name="CognivaFacetOPC_x0020_Priority_x0020_Area" ma:index="79" nillable="true" ma:displayName="OPC Priority Area" ma:internalName="CognivaFacetOPC_x0020_Priority_x0020_Area">
      <xsd:simpleType>
        <xsd:restriction base="dms:Text">
          <xsd:maxLength value="255"/>
        </xsd:restriction>
      </xsd:simpleType>
    </xsd:element>
    <xsd:element name="CognivaFacetOrganization" ma:index="80" nillable="true" ma:displayName="Organization" ma:internalName="CognivaFacetOrganization">
      <xsd:simpleType>
        <xsd:restriction base="dms:Text">
          <xsd:maxLength value="255"/>
        </xsd:restriction>
      </xsd:simpleType>
    </xsd:element>
    <xsd:element name="CognivaFacetParliament" ma:index="81" nillable="true" ma:displayName="Parliament" ma:internalName="CognivaFacetParliament">
      <xsd:simpleType>
        <xsd:restriction base="dms:Text">
          <xsd:maxLength value="255"/>
        </xsd:restriction>
      </xsd:simpleType>
    </xsd:element>
    <xsd:element name="CognivaFacetPayables_x0020_Control_x0020_Report_x0020_Type" ma:index="82" nillable="true" ma:displayName="Payables Control Report Type" ma:internalName="CognivaFacetPayables_x0020_Control_x0020_Report_x0020_Type">
      <xsd:simpleType>
        <xsd:restriction base="dms:Text"/>
      </xsd:simpleType>
    </xsd:element>
    <xsd:element name="CognivaFacetPeriodical_x0020_Title" ma:index="83" nillable="true" ma:displayName="Periodical Title" ma:internalName="CognivaFacetPeriodical_x0020_Title">
      <xsd:simpleType>
        <xsd:restriction base="dms:Text">
          <xsd:maxLength value="255"/>
        </xsd:restriction>
      </xsd:simpleType>
    </xsd:element>
    <xsd:element name="CognivaFacetPhysical_x0020_Resource" ma:index="84" nillable="true" ma:displayName="Physical Resource" ma:internalName="CognivaFacetPhysical_x0020_Resource">
      <xsd:simpleType>
        <xsd:restriction base="dms:Text">
          <xsd:maxLength value="255"/>
        </xsd:restriction>
      </xsd:simpleType>
    </xsd:element>
    <xsd:element name="ProductSystemName" ma:index="85" nillable="true" ma:displayName="Product / System Name" ma:internalName="ProductSystemName">
      <xsd:simpleType>
        <xsd:restriction base="dms:Text">
          <xsd:maxLength value="255"/>
        </xsd:restriction>
      </xsd:simpleType>
    </xsd:element>
    <xsd:element name="CognivaFacetPIA_x0020_Category" ma:index="86" nillable="true" ma:displayName="PIA Category" ma:internalName="CognivaFacetPIA_x0020_Category">
      <xsd:simpleType>
        <xsd:restriction base="dms:Text">
          <xsd:maxLength value="255"/>
        </xsd:restriction>
      </xsd:simpleType>
    </xsd:element>
    <xsd:element name="CognivaFacetPIA_x0020_Review_x0020_Number" ma:index="87" nillable="true" ma:displayName="PIA Number" ma:indexed="true" ma:internalName="CognivaFacetPIA_x0020_Review_x0020_Number">
      <xsd:simpleType>
        <xsd:restriction base="dms:Text">
          <xsd:maxLength value="255"/>
        </xsd:restriction>
      </xsd:simpleType>
    </xsd:element>
    <xsd:element name="CognivaFacetPIPEDA_x0020_Case_x0020_Number" ma:index="88" nillable="true" ma:displayName="PIPEDA Case Number" ma:indexed="true" ma:internalName="CognivaFacetPIPEDA_x0020_Case_x0020_Number">
      <xsd:simpleType>
        <xsd:restriction base="dms:Text">
          <xsd:maxLength value="255"/>
        </xsd:restriction>
      </xsd:simpleType>
    </xsd:element>
    <xsd:element name="CognivaFacetPositionNumber" ma:index="89" nillable="true" ma:displayName="Position Number" ma:internalName="CognivaFacetPositionNumber">
      <xsd:simpleType>
        <xsd:restriction base="dms:Text">
          <xsd:maxLength value="255"/>
        </xsd:restriction>
      </xsd:simpleType>
    </xsd:element>
    <xsd:element name="CognivaFacetPrivacy_x0020_Case_x0020_Number" ma:index="90" nillable="true" ma:displayName="Privacy Case Number" ma:indexed="true" ma:internalName="CognivaFacetPrivacy_x0020_Case_x0020_Number">
      <xsd:simpleType>
        <xsd:restriction base="dms:Text">
          <xsd:maxLength value="255"/>
        </xsd:restriction>
      </xsd:simpleType>
    </xsd:element>
    <xsd:element name="CognivaFacetPublicAccountsVolume" ma:index="91" nillable="true" ma:displayName="Public Accounts Volume" ma:internalName="CognivaFacetPublicAccountsVolume">
      <xsd:simpleType>
        <xsd:restriction base="dms:Text">
          <xsd:maxLength value="255"/>
        </xsd:restriction>
      </xsd:simpleType>
    </xsd:element>
    <xsd:element name="RCResponsibilityCentre" ma:index="92" nillable="true" ma:displayName="RC Responsibility Centre" ma:internalName="RCResponsibilityCentre">
      <xsd:simpleType>
        <xsd:restriction base="dms:Text">
          <xsd:maxLength value="255"/>
        </xsd:restriction>
      </xsd:simpleType>
    </xsd:element>
    <xsd:element name="CognivaFacetReceivedDate" ma:index="93" nillable="true" ma:displayName="Received Date" ma:internalName="CognivaFacetReceivedDate">
      <xsd:simpleType>
        <xsd:restriction base="dms:Text">
          <xsd:maxLength value="255"/>
        </xsd:restriction>
      </xsd:simpleType>
    </xsd:element>
    <xsd:element name="CognivaFacetRelated_x0020_Document" ma:index="94" nillable="true" ma:displayName="Related Document" ma:internalName="CognivaFacetRelated_x0020_Document" ma:readOnly="false">
      <xsd:simpleType>
        <xsd:restriction base="dms:Text">
          <xsd:maxLength value="255"/>
        </xsd:restriction>
      </xsd:simpleType>
    </xsd:element>
    <xsd:element name="CognivaFacetReport_x0020_Date" ma:index="95" nillable="true" ma:displayName="Report Date" ma:internalName="CognivaFacetReport_x0020_Date">
      <xsd:simpleType>
        <xsd:restriction base="dms:Text">
          <xsd:maxLength value="255"/>
        </xsd:restriction>
      </xsd:simpleType>
    </xsd:element>
    <xsd:element name="CognivaFacetReporter_x0020_Name" ma:index="96" nillable="true" ma:displayName="Reporter Name" ma:internalName="CognivaFacetReporter_x0020_Name">
      <xsd:simpleType>
        <xsd:restriction base="dms:Text">
          <xsd:maxLength value="255"/>
        </xsd:restriction>
      </xsd:simpleType>
    </xsd:element>
    <xsd:element name="CognivaFacetRetention_x0020_and_x0020_Disposition_x0020_Rule" ma:index="97" nillable="true" ma:displayName="Retention and Disposition Rule" ma:internalName="CognivaFacetRetention_x0020_and_x0020_Disposition_x0020_Rule">
      <xsd:simpleType>
        <xsd:restriction base="dms:Text">
          <xsd:maxLength value="255"/>
        </xsd:restriction>
      </xsd:simpleType>
    </xsd:element>
    <xsd:element name="Routing_x0020_Location" ma:index="98" nillable="true" ma:displayName="Routing Location" ma:internalName="Routing_x0020_Location">
      <xsd:simpleType>
        <xsd:restriction base="dms:Text">
          <xsd:maxLength value="255"/>
        </xsd:restriction>
      </xsd:simpleType>
    </xsd:element>
    <xsd:element name="CognivaFacetSector_x0020_Type" ma:index="99" nillable="true" ma:displayName="Sector Type" ma:internalName="CognivaFacetSector_x0020_Type">
      <xsd:simpleType>
        <xsd:restriction base="dms:Text">
          <xsd:maxLength value="255"/>
        </xsd:restriction>
      </xsd:simpleType>
    </xsd:element>
    <xsd:element name="Scanned_Document" ma:index="100" nillable="true" ma:displayName="Scanned Document" ma:internalName="Scanned_Document">
      <xsd:simpleType>
        <xsd:restriction base="dms:Text"/>
      </xsd:simpleType>
    </xsd:element>
    <xsd:element name="Scanned_Reference" ma:index="101" nillable="true" ma:displayName="Scanned Reference" ma:internalName="Scanned_Reference">
      <xsd:simpleType>
        <xsd:restriction base="dms:Text"/>
      </xsd:simpleType>
    </xsd:element>
    <xsd:element name="CognivaFacetSignature_x0020_Card_x0020_Type" ma:index="102" nillable="true" ma:displayName="Signature Card Type" ma:internalName="CognivaFacetSignature_x0020_Card_x0020_Type">
      <xsd:simpleType>
        <xsd:restriction base="dms:Text"/>
      </xsd:simpleType>
    </xsd:element>
    <xsd:element name="CognivaFacetSolicitorClientPrivilege" ma:index="103" nillable="true" ma:displayName="Solicitor Client Privilege" ma:internalName="CognivaFacetSolicitorClientPrivilege">
      <xsd:simpleType>
        <xsd:restriction base="dms:Text">
          <xsd:maxLength value="255"/>
        </xsd:restriction>
      </xsd:simpleType>
    </xsd:element>
    <xsd:element name="CognivaFacetSpeakerName" ma:index="104" nillable="true" ma:displayName="Speaker Name" ma:internalName="CognivaFacetSpeakerName">
      <xsd:simpleType>
        <xsd:restriction base="dms:Text">
          <xsd:maxLength value="255"/>
        </xsd:restriction>
      </xsd:simpleType>
    </xsd:element>
    <xsd:element name="CognivaFacetStaffing_x0020_Number" ma:index="105" nillable="true" ma:displayName="Staffing Number" ma:internalName="CognivaFacetStaffing_x0020_Number">
      <xsd:simpleType>
        <xsd:restriction base="dms:Text">
          <xsd:maxLength value="255"/>
        </xsd:restriction>
      </xsd:simpleType>
    </xsd:element>
    <xsd:element name="CognivaFacetTelecommunication_x0020_Company" ma:index="106" nillable="true" ma:displayName="Telecommunication Company" ma:internalName="CognivaFacetTelecommunication_x0020_Company">
      <xsd:simpleType>
        <xsd:restriction base="dms:Text"/>
      </xsd:simpleType>
    </xsd:element>
    <xsd:element name="CognivaFacetType_x0020_of_x0020_Appearance" ma:index="107" nillable="true" ma:displayName="Type of Appearance" ma:internalName="CognivaFacetType_x0020_of_x0020_Appearance">
      <xsd:simpleType>
        <xsd:restriction base="dms:Text">
          <xsd:maxLength value="255"/>
        </xsd:restriction>
      </xsd:simpleType>
    </xsd:element>
    <xsd:element name="CognivaFacetType_x0020_of_x0020_ATIP_x0020_Request" ma:index="108" nillable="true" ma:displayName="Type of ATIP Request" ma:internalName="CognivaFacetType_x0020_of_x0020_ATIP_x0020_Request">
      <xsd:simpleType>
        <xsd:restriction base="dms:Text">
          <xsd:maxLength value="255"/>
        </xsd:restriction>
      </xsd:simpleType>
    </xsd:element>
    <xsd:element name="CognivaFacetType_x0020_of_x0020_Guideline" ma:index="109" nillable="true" ma:displayName="Type of Guideline" ma:internalName="CognivaFacetType_x0020_of_x0020_Guideline">
      <xsd:simpleType>
        <xsd:restriction base="dms:Text">
          <xsd:maxLength value="255"/>
        </xsd:restriction>
      </xsd:simpleType>
    </xsd:element>
    <xsd:element name="CognivaFacetType_x0020_of_x0020_Initiative" ma:index="110" nillable="true" ma:displayName="Type of Initiative" ma:internalName="CognivaFacetType_x0020_of_x0020_Initiative">
      <xsd:simpleType>
        <xsd:restriction base="dms:Text">
          <xsd:maxLength value="255"/>
        </xsd:restriction>
      </xsd:simpleType>
    </xsd:element>
    <xsd:element name="CognivaFacetType_x0020_of_x0020_Outreach_x0020_Tool" ma:index="111" nillable="true" ma:displayName="Type of Outreach Tool" ma:internalName="CognivaFacetType_x0020_of_x0020_Outreach_x0020_Tool">
      <xsd:simpleType>
        <xsd:restriction base="dms:Text">
          <xsd:maxLength value="255"/>
        </xsd:restriction>
      </xsd:simpleType>
    </xsd:element>
    <xsd:element name="CognivaFacetType_x0020_of_x0020_Procedure" ma:index="112" nillable="true" ma:displayName="Type of Procedure" ma:internalName="CognivaFacetType_x0020_of_x0020_Procedure">
      <xsd:simpleType>
        <xsd:restriction base="dms:Text">
          <xsd:maxLength value="255"/>
        </xsd:restriction>
      </xsd:simpleType>
    </xsd:element>
    <xsd:element name="CognivaFacetType_x0020_of_x0020_Request" ma:index="113" nillable="true" ma:displayName="Type of Request" ma:internalName="CognivaFacetType_x0020_of_x0020_Request">
      <xsd:simpleType>
        <xsd:restriction base="dms:Text">
          <xsd:maxLength value="255"/>
        </xsd:restriction>
      </xsd:simpleType>
    </xsd:element>
    <xsd:element name="CognivaFacetVendor_x0020_Name_x0020_OGD" ma:index="114" nillable="true" ma:displayName="Vendor Name" ma:internalName="CognivaFacetVendor_x0020_Name_x0020_OGD">
      <xsd:simpleType>
        <xsd:restriction base="dms:Text">
          <xsd:maxLength value="255"/>
        </xsd:restriction>
      </xsd:simpleType>
    </xsd:element>
    <xsd:element name="CognivaFacetVendor_x0020_Code_x0020_OGD" ma:index="115" nillable="true" ma:displayName="Vendor Code" ma:internalName="CognivaFacetVendor_x0020_Code_x0020_OGD">
      <xsd:simpleType>
        <xsd:restriction base="dms:Text">
          <xsd:maxLength value="255"/>
        </xsd:restriction>
      </xsd:simpleType>
    </xsd:element>
    <xsd:element name="_dlc_DocIdUrl" ma:index="1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19" nillable="true" ma:displayName="Document ID Value" ma:description="The value of the document ID assigned to this item." ma:internalName="_dlc_DocId" ma:readOnly="true">
      <xsd:simpleType>
        <xsd:restriction base="dms:Text"/>
      </xsd:simpleType>
    </xsd:element>
    <xsd:element name="_dlc_DocIdPersistId" ma:index="1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0" ma:displayName="Author"/>
        <xsd:element ref="dcterms:created" minOccurs="0" maxOccurs="1"/>
        <xsd:element ref="dc:identifier" minOccurs="0" maxOccurs="1"/>
        <xsd:element name="contentType" minOccurs="0" maxOccurs="1" type="xsd:string" ma:index="12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ognivaFacetGXVendorCode xmlns="33568a71-0971-4958-b60d-cae28eede9ca" xsi:nil="true"/>
    <CognivaFacetInformation_x0020_Centre_x0020_Project_x0020_Name xmlns="33568a71-0971-4958-b60d-cae28eede9ca" xsi:nil="true"/>
    <RDIMS_x0020__x0023_ xmlns="33568a71-0971-4958-b60d-cae28eede9ca" xsi:nil="true"/>
    <CognivaFacetHot_x0020_File xmlns="33568a71-0971-4958-b60d-cae28eede9ca" xsi:nil="true"/>
    <CognivaFacetISO_x0020_Project_x0020_Number xmlns="33568a71-0971-4958-b60d-cae28eede9ca" xsi:nil="true"/>
    <CognivaFacetPhysical_x0020_Resource xmlns="33568a71-0971-4958-b60d-cae28eede9ca" xsi:nil="true"/>
    <CognivaFacetPrivacy_x0020_Case_x0020_Number xmlns="33568a71-0971-4958-b60d-cae28eede9ca" xsi:nil="true"/>
    <CognivaFacetType_x0020_of_x0020_Appearance xmlns="33568a71-0971-4958-b60d-cae28eede9ca" xsi:nil="true"/>
    <CognivaFacetATIP_x0020_Request xmlns="33568a71-0971-4958-b60d-cae28eede9ca" xsi:nil="true"/>
    <CognivaFacetCalendar_x0020_Year xmlns="33568a71-0971-4958-b60d-cae28eede9ca" xsi:nil="true"/>
    <CognivaFacetCustomerName xmlns="33568a71-0971-4958-b60d-cae28eede9ca" xsi:nil="true"/>
    <CognivaFacetDocumentSource xmlns="33568a71-0971-4958-b60d-cae28eede9ca" xsi:nil="true"/>
    <CognivaFacetSector_x0020_Type xmlns="33568a71-0971-4958-b60d-cae28eede9ca" xsi:nil="true"/>
    <CognivaFacetCommittee_x0020_or_x0020_Working_x0020_Group xmlns="33568a71-0971-4958-b60d-cae28eede9ca" xsi:nil="true"/>
    <CognivaFacetPIPEDA_x0020_Case_x0020_Number xmlns="33568a71-0971-4958-b60d-cae28eede9ca" xsi:nil="true"/>
    <CognivaFacetSolicitorClientPrivilege xmlns="33568a71-0971-4958-b60d-cae28eede9ca" xsi:nil="true"/>
    <CognivaFacetActivity xmlns="33568a71-0971-4958-b60d-cae28eede9ca">Conduct Public Opinion Research (Project Manager)</CognivaFacetActivity>
    <Closed_x0020_Date xmlns="33568a71-0971-4958-b60d-cae28eede9ca" xsi:nil="true"/>
    <CognivaFacetCi2_x0020_Category xmlns="33568a71-0971-4958-b60d-cae28eede9ca" xsi:nil="true"/>
    <CognivaFacetCommitment_x0020_Number xmlns="33568a71-0971-4958-b60d-cae28eede9ca" xsi:nil="true"/>
    <CognivaFacetExternal_x0020_Author xmlns="33568a71-0971-4958-b60d-cae28eede9ca" xsi:nil="true"/>
    <CognivaFacetOrganization xmlns="33568a71-0971-4958-b60d-cae28eede9ca" xsi:nil="true"/>
    <CognivaFacetPublicAccountsVolume xmlns="33568a71-0971-4958-b60d-cae28eede9ca" xsi:nil="true"/>
    <CognivaFacetReporter_x0020_Name xmlns="33568a71-0971-4958-b60d-cae28eede9ca" xsi:nil="true"/>
    <CognivaFacetType_x0020_of_x0020_Initiative xmlns="33568a71-0971-4958-b60d-cae28eede9ca" xsi:nil="true"/>
    <RDIMS_x0020_File_x0020_Plan xmlns="33568a71-0971-4958-b60d-cae28eede9ca" xsi:nil="true"/>
    <CognivaFacetAudit_x0020_Name xmlns="33568a71-0971-4958-b60d-cae28eede9ca" xsi:nil="true"/>
    <CognivaFacetBill xmlns="33568a71-0971-4958-b60d-cae28eede9ca" xsi:nil="true"/>
    <CognivaFacetPeriodical_x0020_Title xmlns="33568a71-0971-4958-b60d-cae28eede9ca" xsi:nil="true"/>
    <RCResponsibilityCentre xmlns="33568a71-0971-4958-b60d-cae28eede9ca" xsi:nil="true"/>
    <CognivaFacetRetention_x0020_and_x0020_Disposition_x0020_Rule xmlns="33568a71-0971-4958-b60d-cae28eede9ca" xsi:nil="true"/>
    <CognivaFacetType_x0020_of_x0020_Procedure xmlns="33568a71-0971-4958-b60d-cae28eede9ca" xsi:nil="true"/>
    <CognivaFacetAudit_x0020_Phase xmlns="33568a71-0971-4958-b60d-cae28eede9ca" xsi:nil="true"/>
    <CognivaFacetEmployee_x0020_Name xmlns="33568a71-0971-4958-b60d-cae28eede9ca" xsi:nil="true"/>
    <CognivaFacetEssential_x0020_Information_x0020_Resource xmlns="33568a71-0971-4958-b60d-cae28eede9ca" xsi:nil="true"/>
    <CognivaFacetExpense_x0020_Voucher_x0020_Number xmlns="33568a71-0971-4958-b60d-cae28eede9ca" xsi:nil="true"/>
    <CognivaFacetFiscal_x0020_Year xmlns="33568a71-0971-4958-b60d-cae28eede9ca" xsi:nil="true"/>
    <CognivaFacetReceivedDate xmlns="33568a71-0971-4958-b60d-cae28eede9ca" xsi:nil="true"/>
    <CognivaFacetDueDiligenceFinance xmlns="33568a71-0971-4958-b60d-cae28eede9ca" xsi:nil="true"/>
    <InternalExternal xmlns="33568a71-0971-4958-b60d-cae28eede9ca" xsi:nil="true"/>
    <CognivaFacetParliament xmlns="33568a71-0971-4958-b60d-cae28eede9ca" xsi:nil="true"/>
    <Scanned_Document xmlns="33568a71-0971-4958-b60d-cae28eede9ca">No</Scanned_Document>
    <CognivaFacetVendor_x0020_Code_x0020_OGD xmlns="33568a71-0971-4958-b60d-cae28eede9ca" xsi:nil="true"/>
    <CognivaFacetFunction xmlns="33568a71-0971-4958-b60d-cae28eede9ca">Communications Services</CognivaFacetFunction>
    <Filing_x0020_Location xmlns="33568a71-0971-4958-b60d-cae28eede9ca">OPS - 003200 - Conduct Public Opinion Research</Filing_x0020_Location>
    <CognivaFacetAccounting_x0020_Period xmlns="33568a71-0971-4958-b60d-cae28eede9ca" xsi:nil="true"/>
    <CognivaFacetCorrespondence_x0020_Tracking_x0020_Number xmlns="33568a71-0971-4958-b60d-cae28eede9ca" xsi:nil="true"/>
    <CognivaFacetDueDiligenceSPS xmlns="33568a71-0971-4958-b60d-cae28eede9ca" xsi:nil="true"/>
    <CognivaFacetPIA_x0020_Category xmlns="33568a71-0971-4958-b60d-cae28eede9ca" xsi:nil="true"/>
    <CognivaFacetATIP_x0020_Requestor xmlns="33568a71-0971-4958-b60d-cae28eede9ca" xsi:nil="true"/>
    <CognivaFacetRole xmlns="33568a71-0971-4958-b60d-cae28eede9ca" xsi:nil="true"/>
    <ProductSystemName xmlns="33568a71-0971-4958-b60d-cae28eede9ca" xsi:nil="true"/>
    <CognivaFacetRelated_x0020_Document xmlns="33568a71-0971-4958-b60d-cae28eede9ca" xsi:nil="true"/>
    <CognivaFacetReport_x0020_Date xmlns="33568a71-0971-4958-b60d-cae28eede9ca" xsi:nil="true"/>
    <CognivaFacetTelecommunication_x0020_Company xmlns="33568a71-0971-4958-b60d-cae28eede9ca" xsi:nil="true"/>
    <RDIMS_Term_ID xmlns="33568a71-0971-4958-b60d-cae28eede9ca" xsi:nil="true"/>
    <Routing_x0020_Location xmlns="33568a71-0971-4958-b60d-cae28eede9ca" xsi:nil="true"/>
    <Scanned_Reference xmlns="33568a71-0971-4958-b60d-cae28eede9ca" xsi:nil="true"/>
    <CognivaFacetStaffing_x0020_Number xmlns="33568a71-0971-4958-b60d-cae28eede9ca" xsi:nil="true"/>
    <Officium_ID xmlns="33568a71-0971-4958-b60d-cae28eede9ca">7777-6-175471</Officium_ID>
    <CognivaFacetATIP_x0020_File_x0020_Number xmlns="33568a71-0971-4958-b60d-cae28eede9ca" xsi:nil="true"/>
    <ComplaintGrievanceNumber xmlns="33568a71-0971-4958-b60d-cae28eede9ca" xsi:nil="true"/>
    <ContractContributionNumber xmlns="33568a71-0971-4958-b60d-cae28eede9ca" xsi:nil="true"/>
    <CognivaFacetCourt_x0020_Level xmlns="33568a71-0971-4958-b60d-cae28eede9ca" xsi:nil="true"/>
    <CognivaFacetIncluded_x0020_in_x0020_Annual_x0020_Report xmlns="33568a71-0971-4958-b60d-cae28eede9ca" xsi:nil="true"/>
    <CognivaFacetLitigation_x0020_File_x0020_Number xmlns="33568a71-0971-4958-b60d-cae28eede9ca" xsi:nil="true"/>
    <CognivaFacetLitigation_x0020_Category xmlns="33568a71-0971-4958-b60d-cae28eede9ca" xsi:nil="true"/>
    <CognivaFacetOPC_x0020_Branch xmlns="33568a71-0971-4958-b60d-cae28eede9ca" xsi:nil="true"/>
    <CognivaFacetType_x0020_of_x0020_Outreach_x0020_Tool xmlns="33568a71-0971-4958-b60d-cae28eede9ca" xsi:nil="true"/>
    <CognivaFacetGXReferenceNumber xmlns="33568a71-0971-4958-b60d-cae28eede9ca" xsi:nil="true"/>
    <CognivaFacetOccupational_x0020_Group xmlns="33568a71-0971-4958-b60d-cae28eede9ca" xsi:nil="true"/>
    <CognivaFacetPIA_x0020_Review_x0020_Number xmlns="33568a71-0971-4958-b60d-cae28eede9ca" xsi:nil="true"/>
    <CognivaFacetDocument_x0020_Type xmlns="33568a71-0971-4958-b60d-cae28eede9ca">Report</CognivaFacetDocument_x0020_Type>
    <CognivaFacetAdditional_x0020_Information xmlns="33568a71-0971-4958-b60d-cae28eede9ca" xsi:nil="true"/>
    <RDIMS_x0020_Author xmlns="33568a71-0971-4958-b60d-cae28eede9ca" xsi:nil="true"/>
    <CognivaFacetCommittee_x0020_of_x0020_Parliament xmlns="33568a71-0971-4958-b60d-cae28eede9ca" xsi:nil="true"/>
    <CognivaFacetGenericWorkDescriptionNumber xmlns="33568a71-0971-4958-b60d-cae28eede9ca" xsi:nil="true"/>
    <CognivaFacetLegislation xmlns="33568a71-0971-4958-b60d-cae28eede9ca" xsi:nil="true"/>
    <CognivaFacetLitigation_x0020_Case xmlns="33568a71-0971-4958-b60d-cae28eede9ca" xsi:nil="true"/>
    <CognivaFacetMeeting_x0020_Date xmlns="33568a71-0971-4958-b60d-cae28eede9ca" xsi:nil="true"/>
    <CognivaFacetSensitivity xmlns="33568a71-0971-4958-b60d-cae28eede9ca">Non-classified</CognivaFacetSensitivity>
    <CognivaFacetItem_x0020_Status xmlns="33568a71-0971-4958-b60d-cae28eede9ca">Draft</CognivaFacetItem_x0020_Status>
    <CognivaFacetAct xmlns="33568a71-0971-4958-b60d-cae28eede9ca" xsi:nil="true"/>
    <CognivaFacetCustomerCode xmlns="33568a71-0971-4958-b60d-cae28eede9ca" xsi:nil="true"/>
    <CognivaFacetLibrary_x0020_Vendor xmlns="33568a71-0971-4958-b60d-cae28eede9ca" xsi:nil="true"/>
    <CognivaFacetPosition xmlns="33568a71-0971-4958-b60d-cae28eede9ca">PC 00333 Senior Communications Advisor</CognivaFacetPosition>
    <CognivaFacetAward xmlns="33568a71-0971-4958-b60d-cae28eede9ca" xsi:nil="true"/>
    <CognivaFacetLegalConsultationNumber xmlns="33568a71-0971-4958-b60d-cae28eede9ca" xsi:nil="true"/>
    <CognivaFacetComplaint_x0020_Type xmlns="33568a71-0971-4958-b60d-cae28eede9ca" xsi:nil="true"/>
    <CognivaFacetCourt_x0020_File_x0020_Number xmlns="33568a71-0971-4958-b60d-cae28eede9ca" xsi:nil="true"/>
    <CognivaFacetGXVendorName xmlns="33568a71-0971-4958-b60d-cae28eede9ca" xsi:nil="true"/>
    <CognivaFacetInformation_x0020_Request_x0020_Number xmlns="33568a71-0971-4958-b60d-cae28eede9ca" xsi:nil="true"/>
    <CognivaFacetSpeakerName xmlns="33568a71-0971-4958-b60d-cae28eede9ca" xsi:nil="true"/>
    <CognivaFacetType_x0020_of_x0020_Guideline xmlns="33568a71-0971-4958-b60d-cae28eede9ca" xsi:nil="true"/>
    <CognivaFacetBusiness_x0020_Value xmlns="33568a71-0971-4958-b60d-cae28eede9ca" xsi:nil="true"/>
    <CognivaFacetChamber xmlns="33568a71-0971-4958-b60d-cae28eede9ca" xsi:nil="true"/>
    <JurisdictionGeographicArea xmlns="33568a71-0971-4958-b60d-cae28eede9ca" xsi:nil="true"/>
    <CognivaFacetLocation_x0020_of_x0020_Physical_x0020_Resource xmlns="33568a71-0971-4958-b60d-cae28eede9ca" xsi:nil="true"/>
    <CognivaFacetOPC_x0020_Priority_x0020_Area xmlns="33568a71-0971-4958-b60d-cae28eede9ca" xsi:nil="true"/>
    <CognivaFacetPositionNumber xmlns="33568a71-0971-4958-b60d-cae28eede9ca" xsi:nil="true"/>
    <CognivaFacetSignature_x0020_Card_x0020_Type xmlns="33568a71-0971-4958-b60d-cae28eede9ca" xsi:nil="true"/>
    <CognivaFacetType_x0020_of_x0020_Request xmlns="33568a71-0971-4958-b60d-cae28eede9ca" xsi:nil="true"/>
    <CognivaFacetVendor_x0020_Name_x0020_OGD xmlns="33568a71-0971-4958-b60d-cae28eede9ca" xsi:nil="true"/>
    <CognivaFacetProcess xmlns="33568a71-0971-4958-b60d-cae28eede9ca">Conduct Public Opinion Research</CognivaFacetProcess>
    <CognivaFacetAccounting_x0020_Quarter xmlns="33568a71-0971-4958-b60d-cae28eede9ca" xsi:nil="true"/>
    <CognivaFacetCi2_x0020_Language xmlns="33568a71-0971-4958-b60d-cae28eede9ca" xsi:nil="true"/>
    <CognivaFacetClassification_x0020_Level xmlns="33568a71-0971-4958-b60d-cae28eede9ca" xsi:nil="true"/>
    <CognivaFacetFindings_x0020_and_x0020_other_x0020_Dispositions xmlns="33568a71-0971-4958-b60d-cae28eede9ca" xsi:nil="true"/>
    <CognivaFacetType_x0020_of_x0020_ATIP_x0020_Request xmlns="33568a71-0971-4958-b60d-cae28eede9ca" xsi:nil="true"/>
    <CognivaFacetEventDate xmlns="33568a71-0971-4958-b60d-cae28eede9ca" xsi:nil="true"/>
    <CognivaFacetSubject xmlns="33568a71-0971-4958-b60d-cae28eede9ca" xsi:nil="true"/>
    <CognivaFacetJournal_x0020_Voucher_x0020_Type xmlns="33568a71-0971-4958-b60d-cae28eede9ca" xsi:nil="true"/>
    <CognivaFacetPayables_x0020_Control_x0020_Report_x0020_Type xmlns="33568a71-0971-4958-b60d-cae28eede9ca" xsi:nil="true"/>
    <_dlc_DocIdPersistId xmlns="33568a71-0971-4958-b60d-cae28eede9ca">true</_dlc_DocIdPersistId>
    <_dlc_DocId xmlns="33568a71-0971-4958-b60d-cae28eede9ca">7777-6-175471</_dlc_DocId>
    <_dlc_DocIdUrl xmlns="33568a71-0971-4958-b60d-cae28eede9ca">
      <Url>https://officium/_layouts/15/DocIdRedir.aspx?ID=7777-6-175471</Url>
      <Description>7777-6-175471</Description>
    </_dlc_DocIdUrl>
    <LikesCount xmlns="http://schemas.microsoft.com/sharepoint/v3" xsi:nil="true"/>
    <IconOverlay xmlns="http://schemas.microsoft.com/sharepoint/v4"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9918F4-E8F7-4F47-9DF2-2B38E18B12CA}">
  <ds:schemaRefs>
    <ds:schemaRef ds:uri="http://schemas.openxmlformats.org/officeDocument/2006/bibliography"/>
  </ds:schemaRefs>
</ds:datastoreItem>
</file>

<file path=customXml/itemProps2.xml><?xml version="1.0" encoding="utf-8"?>
<ds:datastoreItem xmlns:ds="http://schemas.openxmlformats.org/officeDocument/2006/customXml" ds:itemID="{547A3D70-3018-42DA-B74B-0B60AD727A0B}">
  <ds:schemaRefs>
    <ds:schemaRef ds:uri="http://schemas.microsoft.com/office/2006/metadata/customXsn"/>
  </ds:schemaRefs>
</ds:datastoreItem>
</file>

<file path=customXml/itemProps3.xml><?xml version="1.0" encoding="utf-8"?>
<ds:datastoreItem xmlns:ds="http://schemas.openxmlformats.org/officeDocument/2006/customXml" ds:itemID="{B19B39C7-3888-4313-9B4E-E9D5AFB630B6}">
  <ds:schemaRefs>
    <ds:schemaRef ds:uri="http://schemas.microsoft.com/sharepoint/events"/>
  </ds:schemaRefs>
</ds:datastoreItem>
</file>

<file path=customXml/itemProps4.xml><?xml version="1.0" encoding="utf-8"?>
<ds:datastoreItem xmlns:ds="http://schemas.openxmlformats.org/officeDocument/2006/customXml" ds:itemID="{258243B9-C597-4B41-97EE-1AEF7EEC8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568a71-0971-4958-b60d-cae28eede9c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EC8D96-7E4F-4D19-B465-05A1519EE7E3}">
  <ds:schemaRefs>
    <ds:schemaRef ds:uri="http://schemas.microsoft.com/office/2006/metadata/properties"/>
    <ds:schemaRef ds:uri="http://schemas.microsoft.com/office/infopath/2007/PartnerControls"/>
    <ds:schemaRef ds:uri="33568a71-0971-4958-b60d-cae28eede9ca"/>
    <ds:schemaRef ds:uri="http://schemas.microsoft.com/sharepoint/v3"/>
    <ds:schemaRef ds:uri="http://schemas.microsoft.com/sharepoint/v4"/>
  </ds:schemaRefs>
</ds:datastoreItem>
</file>

<file path=customXml/itemProps6.xml><?xml version="1.0" encoding="utf-8"?>
<ds:datastoreItem xmlns:ds="http://schemas.openxmlformats.org/officeDocument/2006/customXml" ds:itemID="{20B21876-E38D-4236-B738-CC2F8A46C7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Phoenix SPI Report Template_September_2014.dotx</Template>
  <TotalTime>4</TotalTime>
  <Pages>1</Pages>
  <Words>1699</Words>
  <Characters>9686</Characters>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11363</CharactersWithSpaces>
  <SharedDoc>false</SharedDoc>
  <HLinks>
    <vt:vector size="30" baseType="variant">
      <vt:variant>
        <vt:i4>1310772</vt:i4>
      </vt:variant>
      <vt:variant>
        <vt:i4>26</vt:i4>
      </vt:variant>
      <vt:variant>
        <vt:i4>0</vt:i4>
      </vt:variant>
      <vt:variant>
        <vt:i4>5</vt:i4>
      </vt:variant>
      <vt:variant>
        <vt:lpwstr/>
      </vt:variant>
      <vt:variant>
        <vt:lpwstr>_Toc302556009</vt:lpwstr>
      </vt:variant>
      <vt:variant>
        <vt:i4>1310772</vt:i4>
      </vt:variant>
      <vt:variant>
        <vt:i4>20</vt:i4>
      </vt:variant>
      <vt:variant>
        <vt:i4>0</vt:i4>
      </vt:variant>
      <vt:variant>
        <vt:i4>5</vt:i4>
      </vt:variant>
      <vt:variant>
        <vt:lpwstr/>
      </vt:variant>
      <vt:variant>
        <vt:lpwstr>_Toc302556008</vt:lpwstr>
      </vt:variant>
      <vt:variant>
        <vt:i4>1310772</vt:i4>
      </vt:variant>
      <vt:variant>
        <vt:i4>14</vt:i4>
      </vt:variant>
      <vt:variant>
        <vt:i4>0</vt:i4>
      </vt:variant>
      <vt:variant>
        <vt:i4>5</vt:i4>
      </vt:variant>
      <vt:variant>
        <vt:lpwstr/>
      </vt:variant>
      <vt:variant>
        <vt:lpwstr>_Toc302556007</vt:lpwstr>
      </vt:variant>
      <vt:variant>
        <vt:i4>1310772</vt:i4>
      </vt:variant>
      <vt:variant>
        <vt:i4>8</vt:i4>
      </vt:variant>
      <vt:variant>
        <vt:i4>0</vt:i4>
      </vt:variant>
      <vt:variant>
        <vt:i4>5</vt:i4>
      </vt:variant>
      <vt:variant>
        <vt:lpwstr/>
      </vt:variant>
      <vt:variant>
        <vt:lpwstr>_Toc302556006</vt:lpwstr>
      </vt:variant>
      <vt:variant>
        <vt:i4>1310772</vt:i4>
      </vt:variant>
      <vt:variant>
        <vt:i4>2</vt:i4>
      </vt:variant>
      <vt:variant>
        <vt:i4>0</vt:i4>
      </vt:variant>
      <vt:variant>
        <vt:i4>5</vt:i4>
      </vt:variant>
      <vt:variant>
        <vt:lpwstr/>
      </vt:variant>
      <vt:variant>
        <vt:lpwstr>_Toc302556005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2022-07-14T13:10:00Z</cp:lastPrinted>
  <dcterms:created xsi:type="dcterms:W3CDTF">2022-06-30T13:22:00Z</dcterms:created>
  <dcterms:modified xsi:type="dcterms:W3CDTF">2022-07-14T13:10:00Z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0x0101004C4EE9AFFA135D4CA13CB5F2E971820500BB5B02FC6D140649B7FB936FDE32B9C2</vt:lpwstr>
  </property>
  <property fmtid="{D5CDD505-2E9C-101B-9397-08002B2CF9AE}" pid="3" name="_dlc_DocIdItemGuid">
    <vt:lpwstr>502251cf-8f57-45a4-b97a-a5f26e85751f</vt:lpwstr>
  </property>
  <property fmtid="{D5CDD505-2E9C-101B-9397-08002B2CF9AE}" pid="4" name="_dlc_policyId">
    <vt:lpwstr/>
  </property>
  <property fmtid="{D5CDD505-2E9C-101B-9397-08002B2CF9AE}" pid="5" name="ItemRetentionFormula">
    <vt:lpwstr/>
  </property>
  <property fmtid="{D5CDD505-2E9C-101B-9397-08002B2CF9AE}" pid="6" name="Order">
    <vt:r8>17547100</vt:r8>
  </property>
  <property fmtid="{D5CDD505-2E9C-101B-9397-08002B2CF9AE}" pid="7" name="MSIP_Label_7bb64f8a-9106-4cda-819e-b627ee2cf2ec_Enabled">
    <vt:lpwstr>true</vt:lpwstr>
  </property>
  <property fmtid="{D5CDD505-2E9C-101B-9397-08002B2CF9AE}" pid="8" name="MSIP_Label_7bb64f8a-9106-4cda-819e-b627ee2cf2ec_SetDate">
    <vt:lpwstr>2022-05-18T14:44:47Z</vt:lpwstr>
  </property>
  <property fmtid="{D5CDD505-2E9C-101B-9397-08002B2CF9AE}" pid="9" name="MSIP_Label_7bb64f8a-9106-4cda-819e-b627ee2cf2ec_Method">
    <vt:lpwstr>Privileged</vt:lpwstr>
  </property>
  <property fmtid="{D5CDD505-2E9C-101B-9397-08002B2CF9AE}" pid="10" name="MSIP_Label_7bb64f8a-9106-4cda-819e-b627ee2cf2ec_Name">
    <vt:lpwstr>Unclassified</vt:lpwstr>
  </property>
  <property fmtid="{D5CDD505-2E9C-101B-9397-08002B2CF9AE}" pid="11" name="MSIP_Label_7bb64f8a-9106-4cda-819e-b627ee2cf2ec_SiteId">
    <vt:lpwstr>2008ffa9-c9b2-4d97-9ad9-4ace25386be7</vt:lpwstr>
  </property>
  <property fmtid="{D5CDD505-2E9C-101B-9397-08002B2CF9AE}" pid="12" name="MSIP_Label_7bb64f8a-9106-4cda-819e-b627ee2cf2ec_ActionId">
    <vt:lpwstr>5b7f8506-c2e5-49f3-ab28-efd804b62e72</vt:lpwstr>
  </property>
  <property fmtid="{D5CDD505-2E9C-101B-9397-08002B2CF9AE}" pid="13" name="MSIP_Label_7bb64f8a-9106-4cda-819e-b627ee2cf2ec_ContentBits">
    <vt:lpwstr>1</vt:lpwstr>
  </property>
</Properties>
</file>