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9966920"/>
        <w:docPartObj>
          <w:docPartGallery w:val="Cover Pages"/>
          <w:docPartUnique/>
        </w:docPartObj>
      </w:sdtPr>
      <w:sdtContent>
        <w:p w14:paraId="2332BF5C" w14:textId="36EA8EA3" w:rsidR="0069781B" w:rsidRPr="00E730BA" w:rsidRDefault="0069781B">
          <w:pPr>
            <w:rPr>
              <w:rFonts w:eastAsiaTheme="majorEastAsia" w:cstheme="majorBidi"/>
              <w:b/>
              <w:bCs/>
              <w:color w:val="0F243E" w:themeColor="text2" w:themeShade="80"/>
              <w:sz w:val="28"/>
              <w:szCs w:val="28"/>
            </w:rPr>
          </w:pPr>
        </w:p>
        <w:p w14:paraId="6CE3E48A" w14:textId="77777777" w:rsidR="00D47C17" w:rsidRPr="00E730BA" w:rsidRDefault="00D47C17">
          <w:pPr>
            <w:rPr>
              <w:rFonts w:eastAsiaTheme="majorEastAsia" w:cstheme="majorBidi"/>
              <w:b/>
              <w:bCs/>
              <w:color w:val="0F243E" w:themeColor="text2" w:themeShade="80"/>
              <w:sz w:val="28"/>
              <w:szCs w:val="28"/>
            </w:rPr>
          </w:pPr>
        </w:p>
        <w:p w14:paraId="7DC38434" w14:textId="5DA663D0" w:rsidR="00D47C17" w:rsidRPr="00E730BA" w:rsidRDefault="00D47C17">
          <w:pPr>
            <w:rPr>
              <w:rFonts w:eastAsiaTheme="majorEastAsia" w:cstheme="majorBidi"/>
              <w:b/>
              <w:bCs/>
              <w:color w:val="0F243E" w:themeColor="text2" w:themeShade="80"/>
              <w:sz w:val="28"/>
              <w:szCs w:val="28"/>
            </w:rPr>
          </w:pPr>
        </w:p>
        <w:p w14:paraId="53501161" w14:textId="41B7A8E1" w:rsidR="00222A45" w:rsidRPr="00E730BA" w:rsidRDefault="00222A45">
          <w:pPr>
            <w:rPr>
              <w:rFonts w:eastAsiaTheme="majorEastAsia" w:cstheme="majorBidi"/>
              <w:b/>
              <w:bCs/>
              <w:color w:val="0F243E" w:themeColor="text2" w:themeShade="80"/>
              <w:sz w:val="28"/>
              <w:szCs w:val="28"/>
            </w:rPr>
          </w:pPr>
        </w:p>
        <w:p w14:paraId="3DD69622" w14:textId="6C4A5A62" w:rsidR="00222A45" w:rsidRPr="00E730BA" w:rsidRDefault="00222A45">
          <w:pPr>
            <w:rPr>
              <w:rFonts w:eastAsiaTheme="majorEastAsia" w:cstheme="majorBidi"/>
              <w:b/>
              <w:bCs/>
              <w:color w:val="0F243E" w:themeColor="text2" w:themeShade="80"/>
              <w:sz w:val="28"/>
              <w:szCs w:val="28"/>
            </w:rPr>
          </w:pPr>
        </w:p>
        <w:p w14:paraId="50B3CBAE" w14:textId="77777777" w:rsidR="0076199E" w:rsidRPr="00E730BA" w:rsidRDefault="00000000">
          <w:pPr>
            <w:rPr>
              <w:rFonts w:eastAsiaTheme="majorEastAsia" w:cstheme="majorBidi"/>
              <w:b/>
              <w:bCs/>
              <w:color w:val="0F243E" w:themeColor="text2" w:themeShade="80"/>
              <w:sz w:val="28"/>
              <w:szCs w:val="28"/>
            </w:rPr>
          </w:pPr>
        </w:p>
      </w:sdtContent>
    </w:sdt>
    <w:p w14:paraId="76DA32DF" w14:textId="2FEEBE16" w:rsidR="00FA43EE" w:rsidRPr="002A56FD" w:rsidRDefault="00FA43EE" w:rsidP="00A751B8">
      <w:pPr>
        <w:rPr>
          <w:b/>
          <w:color w:val="002060"/>
          <w:sz w:val="56"/>
          <w:szCs w:val="20"/>
          <w:lang w:val="en-CA"/>
        </w:rPr>
      </w:pPr>
      <w:bookmarkStart w:id="0" w:name="_Hlk140051179"/>
      <w:r w:rsidRPr="002A56FD">
        <w:rPr>
          <w:b/>
          <w:color w:val="002060"/>
          <w:sz w:val="56"/>
          <w:szCs w:val="20"/>
          <w:lang w:val="en-CA"/>
        </w:rPr>
        <w:t xml:space="preserve">Baseline and Post-Campaign </w:t>
      </w:r>
      <w:r w:rsidR="003450D4" w:rsidRPr="002A56FD">
        <w:rPr>
          <w:b/>
          <w:color w:val="002060"/>
          <w:sz w:val="56"/>
          <w:szCs w:val="20"/>
          <w:lang w:val="en-CA"/>
        </w:rPr>
        <w:t xml:space="preserve">Advertising Campaign Evaluation Tool </w:t>
      </w:r>
      <w:r w:rsidRPr="002A56FD">
        <w:rPr>
          <w:b/>
          <w:color w:val="002060"/>
          <w:sz w:val="56"/>
          <w:szCs w:val="20"/>
          <w:lang w:val="en-CA"/>
        </w:rPr>
        <w:t>for the Mental Health Ad Campaign 2022-2023</w:t>
      </w:r>
    </w:p>
    <w:bookmarkEnd w:id="0"/>
    <w:p w14:paraId="3F06A7B9" w14:textId="77777777" w:rsidR="0012023B" w:rsidRPr="00E730BA" w:rsidRDefault="0012023B" w:rsidP="00382DAD">
      <w:pPr>
        <w:pStyle w:val="CoverDate"/>
      </w:pPr>
    </w:p>
    <w:p w14:paraId="14102CF6" w14:textId="4F85A2E1" w:rsidR="00322954" w:rsidRPr="002A56FD" w:rsidRDefault="002A56FD" w:rsidP="00322954">
      <w:pPr>
        <w:rPr>
          <w:color w:val="1F497D" w:themeColor="text2"/>
          <w:sz w:val="28"/>
          <w:szCs w:val="28"/>
        </w:rPr>
      </w:pPr>
      <w:r w:rsidRPr="002A56FD">
        <w:rPr>
          <w:color w:val="1F497D" w:themeColor="text2"/>
          <w:sz w:val="28"/>
          <w:szCs w:val="28"/>
        </w:rPr>
        <w:t xml:space="preserve">Executive Summary </w:t>
      </w:r>
    </w:p>
    <w:p w14:paraId="4B9993E3" w14:textId="7A714C5A" w:rsidR="00322954" w:rsidRPr="00E730BA" w:rsidRDefault="00322954" w:rsidP="00322954">
      <w:pPr>
        <w:spacing w:after="0" w:line="240" w:lineRule="auto"/>
        <w:rPr>
          <w:b/>
          <w:color w:val="1F497D" w:themeColor="text2"/>
          <w:sz w:val="36"/>
          <w:szCs w:val="36"/>
        </w:rPr>
      </w:pPr>
      <w:r w:rsidRPr="00E730BA">
        <w:rPr>
          <w:b/>
          <w:color w:val="1F497D" w:themeColor="text2"/>
          <w:sz w:val="36"/>
          <w:szCs w:val="36"/>
        </w:rPr>
        <w:t xml:space="preserve">Prepared for </w:t>
      </w:r>
      <w:r w:rsidR="00FA43EE" w:rsidRPr="00E730BA">
        <w:rPr>
          <w:b/>
          <w:color w:val="1F497D" w:themeColor="text2"/>
          <w:sz w:val="36"/>
          <w:szCs w:val="36"/>
        </w:rPr>
        <w:t>Veterans Affairs Canada</w:t>
      </w:r>
    </w:p>
    <w:p w14:paraId="5DCB3FFC" w14:textId="77777777" w:rsidR="00322954" w:rsidRPr="00E730BA" w:rsidRDefault="00322954" w:rsidP="00322954">
      <w:pPr>
        <w:spacing w:after="0" w:line="240" w:lineRule="auto"/>
        <w:rPr>
          <w:color w:val="1F497D" w:themeColor="text2"/>
        </w:rPr>
      </w:pPr>
      <w:r w:rsidRPr="00E730BA">
        <w:rPr>
          <w:color w:val="1F497D" w:themeColor="text2"/>
        </w:rPr>
        <w:t>Supplier name: Ipsos Public Affairs</w:t>
      </w:r>
    </w:p>
    <w:p w14:paraId="59627C30" w14:textId="19158198" w:rsidR="00322954" w:rsidRPr="00E730BA" w:rsidRDefault="00322954" w:rsidP="00322954">
      <w:pPr>
        <w:spacing w:after="0" w:line="240" w:lineRule="auto"/>
        <w:rPr>
          <w:color w:val="1F497D" w:themeColor="text2"/>
        </w:rPr>
      </w:pPr>
      <w:r w:rsidRPr="00E730BA">
        <w:rPr>
          <w:color w:val="1F497D" w:themeColor="text2"/>
        </w:rPr>
        <w:t xml:space="preserve">Contract Number: </w:t>
      </w:r>
      <w:r w:rsidR="00117F99" w:rsidRPr="00E730BA">
        <w:rPr>
          <w:color w:val="1F497D" w:themeColor="text2"/>
        </w:rPr>
        <w:t>CW2265609</w:t>
      </w:r>
    </w:p>
    <w:p w14:paraId="32432EE1" w14:textId="50E9B54B" w:rsidR="00322954" w:rsidRPr="00E730BA" w:rsidRDefault="00322954" w:rsidP="00322954">
      <w:pPr>
        <w:spacing w:after="0" w:line="240" w:lineRule="auto"/>
        <w:rPr>
          <w:color w:val="1F497D" w:themeColor="text2"/>
        </w:rPr>
      </w:pPr>
      <w:r w:rsidRPr="00E730BA">
        <w:rPr>
          <w:color w:val="1F497D" w:themeColor="text2"/>
        </w:rPr>
        <w:t xml:space="preserve">Contract value: </w:t>
      </w:r>
      <w:r w:rsidR="00EC72FB" w:rsidRPr="00E730BA">
        <w:rPr>
          <w:color w:val="1F497D" w:themeColor="text2"/>
        </w:rPr>
        <w:t>$</w:t>
      </w:r>
      <w:r w:rsidR="00976E77" w:rsidRPr="00E730BA">
        <w:rPr>
          <w:color w:val="1F497D" w:themeColor="text2"/>
        </w:rPr>
        <w:t>58,343.54</w:t>
      </w:r>
    </w:p>
    <w:p w14:paraId="566A47BA" w14:textId="392FA4BF" w:rsidR="00322954" w:rsidRPr="00E730BA" w:rsidRDefault="00322954" w:rsidP="00322954">
      <w:pPr>
        <w:spacing w:after="0" w:line="240" w:lineRule="auto"/>
        <w:rPr>
          <w:color w:val="1F497D" w:themeColor="text2"/>
        </w:rPr>
      </w:pPr>
      <w:r w:rsidRPr="00E730BA">
        <w:rPr>
          <w:color w:val="1F497D" w:themeColor="text2"/>
        </w:rPr>
        <w:t xml:space="preserve">Award Date: </w:t>
      </w:r>
      <w:r w:rsidR="007464DD" w:rsidRPr="00E730BA">
        <w:rPr>
          <w:color w:val="1F497D" w:themeColor="text2"/>
        </w:rPr>
        <w:t xml:space="preserve">16 </w:t>
      </w:r>
      <w:r w:rsidR="00976E77" w:rsidRPr="00E730BA">
        <w:rPr>
          <w:color w:val="1F497D" w:themeColor="text2"/>
        </w:rPr>
        <w:t xml:space="preserve">December </w:t>
      </w:r>
      <w:r w:rsidR="00AD4930" w:rsidRPr="00E730BA">
        <w:rPr>
          <w:color w:val="1F497D" w:themeColor="text2"/>
        </w:rPr>
        <w:t>202</w:t>
      </w:r>
      <w:r w:rsidR="00976E77" w:rsidRPr="00E730BA">
        <w:rPr>
          <w:color w:val="1F497D" w:themeColor="text2"/>
        </w:rPr>
        <w:t>2</w:t>
      </w:r>
    </w:p>
    <w:p w14:paraId="7CB7EB3D" w14:textId="499C85EB" w:rsidR="00222A45" w:rsidRPr="00E730BA" w:rsidRDefault="00322954" w:rsidP="004A6BD6">
      <w:pPr>
        <w:spacing w:after="0" w:line="240" w:lineRule="auto"/>
        <w:rPr>
          <w:color w:val="1F497D" w:themeColor="text2"/>
        </w:rPr>
      </w:pPr>
      <w:r w:rsidRPr="00E730BA">
        <w:rPr>
          <w:color w:val="1F497D" w:themeColor="text2"/>
        </w:rPr>
        <w:t>Delivery Date:</w:t>
      </w:r>
      <w:r w:rsidR="007464DD">
        <w:rPr>
          <w:color w:val="1F497D" w:themeColor="text2"/>
        </w:rPr>
        <w:t xml:space="preserve"> 30</w:t>
      </w:r>
      <w:r w:rsidRPr="00E730BA">
        <w:rPr>
          <w:color w:val="1F497D" w:themeColor="text2"/>
        </w:rPr>
        <w:t xml:space="preserve"> </w:t>
      </w:r>
      <w:r w:rsidR="001977E6" w:rsidRPr="00E730BA">
        <w:rPr>
          <w:color w:val="1F497D" w:themeColor="text2"/>
        </w:rPr>
        <w:t>March</w:t>
      </w:r>
      <w:r w:rsidR="004A6BD6" w:rsidRPr="00E730BA">
        <w:rPr>
          <w:color w:val="1F497D" w:themeColor="text2"/>
        </w:rPr>
        <w:t xml:space="preserve"> 20</w:t>
      </w:r>
      <w:r w:rsidR="001977E6" w:rsidRPr="00E730BA">
        <w:rPr>
          <w:color w:val="1F497D" w:themeColor="text2"/>
        </w:rPr>
        <w:t>2</w:t>
      </w:r>
      <w:r w:rsidR="004C5790" w:rsidRPr="00E730BA">
        <w:rPr>
          <w:color w:val="1F497D" w:themeColor="text2"/>
        </w:rPr>
        <w:t>3</w:t>
      </w:r>
      <w:r w:rsidR="004A6BD6" w:rsidRPr="00E730BA">
        <w:rPr>
          <w:color w:val="1F497D" w:themeColor="text2"/>
        </w:rPr>
        <w:t xml:space="preserve"> </w:t>
      </w:r>
    </w:p>
    <w:p w14:paraId="12057D9D" w14:textId="7B5964D1" w:rsidR="00EE710C" w:rsidRPr="00E730BA" w:rsidRDefault="00322954" w:rsidP="00322954">
      <w:pPr>
        <w:spacing w:line="240" w:lineRule="auto"/>
        <w:rPr>
          <w:color w:val="1F497D" w:themeColor="text2"/>
        </w:rPr>
      </w:pPr>
      <w:r w:rsidRPr="00E730BA">
        <w:rPr>
          <w:color w:val="1F497D" w:themeColor="text2"/>
        </w:rPr>
        <w:t xml:space="preserve">Registration number: </w:t>
      </w:r>
      <w:r w:rsidR="00277B69" w:rsidRPr="00E730BA">
        <w:rPr>
          <w:color w:val="1F497D" w:themeColor="text2"/>
        </w:rPr>
        <w:t xml:space="preserve">POR </w:t>
      </w:r>
      <w:r w:rsidR="00976E77" w:rsidRPr="00E730BA">
        <w:rPr>
          <w:color w:val="1F497D" w:themeColor="text2"/>
        </w:rPr>
        <w:t>098-22</w:t>
      </w:r>
    </w:p>
    <w:p w14:paraId="4910F1B3" w14:textId="74D7E64D" w:rsidR="00222A45" w:rsidRPr="00E730BA" w:rsidRDefault="00EC72FB" w:rsidP="00A07595">
      <w:pPr>
        <w:pStyle w:val="SingleSpaceNormalBlue"/>
        <w:rPr>
          <w:sz w:val="20"/>
          <w:lang w:val="en-US"/>
        </w:rPr>
      </w:pPr>
      <w:r w:rsidRPr="00E730BA">
        <w:rPr>
          <w:sz w:val="20"/>
          <w:lang w:val="en-US"/>
        </w:rPr>
        <w:t xml:space="preserve">For more information on this report, please contact </w:t>
      </w:r>
      <w:r w:rsidR="006378F1" w:rsidRPr="00E730BA">
        <w:rPr>
          <w:sz w:val="20"/>
          <w:lang w:val="en-US"/>
        </w:rPr>
        <w:t>Veterans Affairs Canada</w:t>
      </w:r>
      <w:r w:rsidRPr="00E730BA">
        <w:rPr>
          <w:sz w:val="20"/>
          <w:lang w:val="en-US"/>
        </w:rPr>
        <w:t xml:space="preserve"> at: </w:t>
      </w:r>
    </w:p>
    <w:p w14:paraId="6F7BB5A7" w14:textId="31C7D311" w:rsidR="00222A45" w:rsidRPr="005A24DB" w:rsidRDefault="00000000" w:rsidP="00A07595">
      <w:pPr>
        <w:pStyle w:val="SingleSpaceNormalBlue"/>
        <w:rPr>
          <w:sz w:val="20"/>
          <w:lang w:val="en-US"/>
        </w:rPr>
      </w:pPr>
      <w:hyperlink r:id="rId8" w:history="1">
        <w:r w:rsidR="00127CBF" w:rsidRPr="00DC7776">
          <w:rPr>
            <w:rStyle w:val="Hyperlink"/>
          </w:rPr>
          <w:t>commsresearch-commsrecherche@veterans.gc.ca</w:t>
        </w:r>
      </w:hyperlink>
      <w:r w:rsidR="00127CBF">
        <w:t xml:space="preserve">. </w:t>
      </w:r>
    </w:p>
    <w:p w14:paraId="02B61E02" w14:textId="1FA9D8B8" w:rsidR="00222A45" w:rsidRPr="005A24DB" w:rsidRDefault="00222A45" w:rsidP="00A07595">
      <w:pPr>
        <w:pStyle w:val="SingleSpaceNormalBlue"/>
        <w:rPr>
          <w:sz w:val="20"/>
          <w:lang w:val="en-US"/>
        </w:rPr>
      </w:pPr>
    </w:p>
    <w:p w14:paraId="51EBC1D8" w14:textId="77777777" w:rsidR="00222A45" w:rsidRPr="005A24DB" w:rsidRDefault="00222A45" w:rsidP="00A07595">
      <w:pPr>
        <w:pStyle w:val="SingleSpaceNormalBlue"/>
        <w:rPr>
          <w:sz w:val="20"/>
          <w:lang w:val="en-US"/>
        </w:rPr>
      </w:pPr>
    </w:p>
    <w:p w14:paraId="3AFFC815" w14:textId="3B3E9E5A" w:rsidR="00EC72FB" w:rsidRDefault="00EC72FB" w:rsidP="00A07595">
      <w:pPr>
        <w:pStyle w:val="SingleSpaceNormalBlue"/>
        <w:rPr>
          <w:sz w:val="20"/>
          <w:lang w:val="en-US"/>
        </w:rPr>
      </w:pPr>
    </w:p>
    <w:p w14:paraId="6C4DA9CD" w14:textId="77777777" w:rsidR="002A56FD" w:rsidRPr="005A24DB" w:rsidRDefault="002A56FD" w:rsidP="00A07595">
      <w:pPr>
        <w:pStyle w:val="SingleSpaceNormalBlue"/>
        <w:rPr>
          <w:sz w:val="20"/>
          <w:lang w:val="en-US"/>
        </w:rPr>
      </w:pPr>
    </w:p>
    <w:p w14:paraId="5EECFA5C" w14:textId="74A4CEE4" w:rsidR="00EC72FB" w:rsidRPr="00E730BA" w:rsidRDefault="00EC72FB" w:rsidP="00EC72FB">
      <w:pPr>
        <w:pStyle w:val="SingleSpaceNormalBlue"/>
        <w:jc w:val="center"/>
        <w:rPr>
          <w:b/>
          <w:bCs/>
          <w:i/>
          <w:iCs/>
          <w:sz w:val="28"/>
          <w:szCs w:val="36"/>
          <w:lang w:val="fr-CA"/>
        </w:rPr>
      </w:pPr>
      <w:r w:rsidRPr="00E730BA">
        <w:rPr>
          <w:b/>
          <w:bCs/>
          <w:i/>
          <w:iCs/>
          <w:sz w:val="28"/>
          <w:szCs w:val="36"/>
          <w:lang w:val="fr-CA"/>
        </w:rPr>
        <w:t>Ce rapport est aussi disponible en français</w:t>
      </w:r>
    </w:p>
    <w:p w14:paraId="351F98DF" w14:textId="77777777" w:rsidR="00D47C17" w:rsidRPr="00E730BA" w:rsidRDefault="00D47C17" w:rsidP="00A07595">
      <w:pPr>
        <w:pStyle w:val="SingleSpaceNormalBlue"/>
        <w:rPr>
          <w:lang w:val="fr-CA"/>
        </w:rPr>
      </w:pPr>
    </w:p>
    <w:p w14:paraId="5C4C4CB6" w14:textId="5C785262" w:rsidR="004231C4" w:rsidRPr="00E730BA" w:rsidRDefault="00EF052E" w:rsidP="00EF052E">
      <w:pPr>
        <w:pStyle w:val="TableofContents1"/>
        <w:tabs>
          <w:tab w:val="clear" w:pos="893"/>
          <w:tab w:val="clear" w:pos="9350"/>
          <w:tab w:val="left" w:pos="4207"/>
        </w:tabs>
        <w:rPr>
          <w:color w:val="auto"/>
          <w:lang w:val="fr-CA"/>
        </w:rPr>
      </w:pPr>
      <w:r w:rsidRPr="00E730BA">
        <w:rPr>
          <w:color w:val="auto"/>
          <w:lang w:val="fr-CA"/>
        </w:rPr>
        <w:tab/>
      </w:r>
    </w:p>
    <w:p w14:paraId="0EFD6E6B" w14:textId="66E0A87F" w:rsidR="00222A45" w:rsidRDefault="00222A45" w:rsidP="00EF052E">
      <w:pPr>
        <w:pStyle w:val="TableofContents1"/>
        <w:tabs>
          <w:tab w:val="clear" w:pos="893"/>
          <w:tab w:val="clear" w:pos="9350"/>
          <w:tab w:val="left" w:pos="4207"/>
        </w:tabs>
        <w:rPr>
          <w:color w:val="auto"/>
          <w:lang w:val="fr-CA"/>
        </w:rPr>
      </w:pPr>
    </w:p>
    <w:p w14:paraId="53ACFC08" w14:textId="77777777" w:rsidR="002A56FD" w:rsidRPr="00E730BA" w:rsidRDefault="002A56FD" w:rsidP="00EF052E">
      <w:pPr>
        <w:pStyle w:val="TableofContents1"/>
        <w:tabs>
          <w:tab w:val="clear" w:pos="893"/>
          <w:tab w:val="clear" w:pos="9350"/>
          <w:tab w:val="left" w:pos="4207"/>
        </w:tabs>
        <w:rPr>
          <w:color w:val="auto"/>
          <w:lang w:val="fr-CA"/>
        </w:rPr>
      </w:pPr>
    </w:p>
    <w:p w14:paraId="2AA9663D" w14:textId="3FC3EDCE" w:rsidR="00222A45" w:rsidRPr="00E730BA" w:rsidRDefault="00222A45" w:rsidP="00EF052E">
      <w:pPr>
        <w:pStyle w:val="TableofContents1"/>
        <w:tabs>
          <w:tab w:val="clear" w:pos="893"/>
          <w:tab w:val="clear" w:pos="9350"/>
          <w:tab w:val="left" w:pos="4207"/>
        </w:tabs>
        <w:rPr>
          <w:color w:val="auto"/>
          <w:lang w:val="fr-CA"/>
        </w:rPr>
      </w:pPr>
    </w:p>
    <w:p w14:paraId="5A86C1CA" w14:textId="2562A206" w:rsidR="00222A45" w:rsidRPr="00E730BA" w:rsidRDefault="00222A45" w:rsidP="00EF052E">
      <w:pPr>
        <w:pStyle w:val="TableofContents1"/>
        <w:tabs>
          <w:tab w:val="clear" w:pos="893"/>
          <w:tab w:val="clear" w:pos="9350"/>
          <w:tab w:val="left" w:pos="4207"/>
        </w:tabs>
        <w:rPr>
          <w:color w:val="auto"/>
          <w:lang w:val="fr-CA"/>
        </w:rPr>
      </w:pPr>
    </w:p>
    <w:p w14:paraId="1B225C0F" w14:textId="30AAE67D" w:rsidR="002D1518" w:rsidRPr="00E730BA" w:rsidRDefault="002D1518" w:rsidP="002D1518">
      <w:pPr>
        <w:rPr>
          <w:b/>
          <w:lang w:val="en-CA"/>
        </w:rPr>
      </w:pPr>
      <w:bookmarkStart w:id="1" w:name="_Toc478451178"/>
      <w:r w:rsidRPr="00E730BA">
        <w:rPr>
          <w:b/>
          <w:lang w:val="en-CA"/>
        </w:rPr>
        <w:t>POLITICAL NEUTRALITY STATEMENT</w:t>
      </w:r>
      <w:bookmarkEnd w:id="1"/>
    </w:p>
    <w:p w14:paraId="79DD5FD5" w14:textId="0C22536D" w:rsidR="002D1518" w:rsidRPr="00E730BA" w:rsidRDefault="002D1518" w:rsidP="00B7272D">
      <w:pPr>
        <w:spacing w:before="120"/>
        <w:jc w:val="both"/>
        <w:rPr>
          <w:lang w:val="en-CA"/>
        </w:rPr>
      </w:pPr>
      <w:r w:rsidRPr="00E730BA">
        <w:rPr>
          <w:lang w:val="en-CA"/>
        </w:rPr>
        <w:t xml:space="preserve">I hereby certify as Senior Officer of Ipsos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 </w:t>
      </w:r>
    </w:p>
    <w:p w14:paraId="01005027" w14:textId="77777777" w:rsidR="00E758E8" w:rsidRPr="00E730BA" w:rsidRDefault="00E758E8" w:rsidP="00E758E8">
      <w:pPr>
        <w:spacing w:before="120"/>
        <w:rPr>
          <w:lang w:val="en-CA"/>
        </w:rPr>
      </w:pPr>
      <w:r w:rsidRPr="00E730BA">
        <w:rPr>
          <w:noProof/>
          <w:lang w:val="en-CA" w:eastAsia="en-CA"/>
        </w:rPr>
        <w:drawing>
          <wp:inline distT="0" distB="0" distL="0" distR="0" wp14:anchorId="4E77BF36" wp14:editId="62EF4A90">
            <wp:extent cx="1328928" cy="59740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Colledge.jpg"/>
                    <pic:cNvPicPr/>
                  </pic:nvPicPr>
                  <pic:blipFill>
                    <a:blip r:embed="rId9">
                      <a:extLst>
                        <a:ext uri="{28A0092B-C50C-407E-A947-70E740481C1C}">
                          <a14:useLocalDpi xmlns:a14="http://schemas.microsoft.com/office/drawing/2010/main" val="0"/>
                        </a:ext>
                      </a:extLst>
                    </a:blip>
                    <a:stretch>
                      <a:fillRect/>
                    </a:stretch>
                  </pic:blipFill>
                  <pic:spPr>
                    <a:xfrm>
                      <a:off x="0" y="0"/>
                      <a:ext cx="1328928" cy="597408"/>
                    </a:xfrm>
                    <a:prstGeom prst="rect">
                      <a:avLst/>
                    </a:prstGeom>
                  </pic:spPr>
                </pic:pic>
              </a:graphicData>
            </a:graphic>
          </wp:inline>
        </w:drawing>
      </w:r>
    </w:p>
    <w:p w14:paraId="040F9102" w14:textId="77777777" w:rsidR="00E758E8" w:rsidRPr="00E730BA" w:rsidRDefault="00E758E8" w:rsidP="00E758E8">
      <w:pPr>
        <w:spacing w:after="0" w:line="240" w:lineRule="auto"/>
        <w:rPr>
          <w:lang w:val="en-CA"/>
        </w:rPr>
      </w:pPr>
      <w:r w:rsidRPr="00E730BA">
        <w:rPr>
          <w:lang w:val="en-CA"/>
        </w:rPr>
        <w:t xml:space="preserve">Mike Colledge </w:t>
      </w:r>
    </w:p>
    <w:p w14:paraId="643AACFA" w14:textId="77777777" w:rsidR="00E758E8" w:rsidRPr="00E730BA" w:rsidRDefault="00E758E8" w:rsidP="00E758E8">
      <w:pPr>
        <w:spacing w:after="0" w:line="240" w:lineRule="auto"/>
        <w:rPr>
          <w:lang w:val="en-CA"/>
        </w:rPr>
      </w:pPr>
      <w:r w:rsidRPr="00E730BA">
        <w:rPr>
          <w:lang w:val="en-CA"/>
        </w:rPr>
        <w:t xml:space="preserve">President </w:t>
      </w:r>
    </w:p>
    <w:p w14:paraId="3A0AE173" w14:textId="77777777" w:rsidR="00E758E8" w:rsidRPr="00E730BA" w:rsidRDefault="00E758E8" w:rsidP="00E758E8">
      <w:pPr>
        <w:spacing w:after="0" w:line="240" w:lineRule="auto"/>
        <w:rPr>
          <w:lang w:val="en-CA"/>
        </w:rPr>
      </w:pPr>
      <w:r w:rsidRPr="00E730BA">
        <w:rPr>
          <w:lang w:val="en-CA"/>
        </w:rPr>
        <w:t xml:space="preserve">Ipsos Public Affairs </w:t>
      </w:r>
    </w:p>
    <w:p w14:paraId="1501B199" w14:textId="77777777" w:rsidR="006F456A" w:rsidRPr="00E730BA" w:rsidRDefault="006F456A" w:rsidP="002D1518">
      <w:pPr>
        <w:rPr>
          <w:lang w:val="en-CA"/>
        </w:rPr>
      </w:pPr>
    </w:p>
    <w:p w14:paraId="7D06E80F" w14:textId="77777777" w:rsidR="006F456A" w:rsidRPr="00E730BA" w:rsidRDefault="006F456A" w:rsidP="002D1518">
      <w:pPr>
        <w:rPr>
          <w:lang w:val="en-CA"/>
        </w:rPr>
      </w:pPr>
    </w:p>
    <w:p w14:paraId="6655B41A" w14:textId="77777777" w:rsidR="006F456A" w:rsidRPr="00E730BA" w:rsidRDefault="006F456A">
      <w:pPr>
        <w:rPr>
          <w:lang w:val="en-CA"/>
        </w:rPr>
      </w:pPr>
      <w:r w:rsidRPr="00E730BA">
        <w:rPr>
          <w:lang w:val="en-CA"/>
        </w:rPr>
        <w:br w:type="page"/>
      </w:r>
    </w:p>
    <w:p w14:paraId="7659A37B" w14:textId="77777777" w:rsidR="006378F1" w:rsidRPr="00E730BA" w:rsidRDefault="006378F1" w:rsidP="006378F1">
      <w:pPr>
        <w:pStyle w:val="NoSpacing"/>
        <w:rPr>
          <w:lang w:val="en-CA"/>
        </w:rPr>
      </w:pPr>
      <w:r w:rsidRPr="00E730BA">
        <w:rPr>
          <w:lang w:val="en-CA"/>
        </w:rPr>
        <w:lastRenderedPageBreak/>
        <w:t>Baseline and Post-Campaign ACET for the Mental Health Ad Campaign 2022-2023</w:t>
      </w:r>
    </w:p>
    <w:p w14:paraId="087D0F70" w14:textId="77777777" w:rsidR="004418D4" w:rsidRPr="004418D4" w:rsidRDefault="004418D4" w:rsidP="004418D4">
      <w:pPr>
        <w:rPr>
          <w:rFonts w:eastAsiaTheme="minorEastAsia"/>
          <w:lang w:val="en-CA" w:eastAsia="ja-JP"/>
        </w:rPr>
      </w:pPr>
      <w:r w:rsidRPr="004418D4">
        <w:rPr>
          <w:rFonts w:eastAsiaTheme="minorEastAsia"/>
          <w:lang w:val="en-CA" w:eastAsia="ja-JP"/>
        </w:rPr>
        <w:t xml:space="preserve">Executive Summary </w:t>
      </w:r>
    </w:p>
    <w:p w14:paraId="55017A5F" w14:textId="77777777" w:rsidR="006F456A" w:rsidRPr="00E730BA" w:rsidRDefault="006F456A" w:rsidP="006F456A">
      <w:pPr>
        <w:pStyle w:val="NoSpacing"/>
        <w:rPr>
          <w:lang w:val="en-CA"/>
        </w:rPr>
      </w:pPr>
    </w:p>
    <w:p w14:paraId="34C06D26" w14:textId="3858F65F" w:rsidR="006F456A" w:rsidRPr="00E730BA" w:rsidRDefault="006F456A" w:rsidP="006F456A">
      <w:pPr>
        <w:pStyle w:val="NoSpacing"/>
        <w:rPr>
          <w:lang w:val="en-CA"/>
        </w:rPr>
      </w:pPr>
      <w:r w:rsidRPr="00E730BA">
        <w:rPr>
          <w:lang w:val="en-CA"/>
        </w:rPr>
        <w:t xml:space="preserve">Prepared for </w:t>
      </w:r>
      <w:r w:rsidR="00AA735D" w:rsidRPr="00E730BA">
        <w:rPr>
          <w:lang w:val="en-CA"/>
        </w:rPr>
        <w:t>Veterans Affairs Canada</w:t>
      </w:r>
    </w:p>
    <w:p w14:paraId="55280E17" w14:textId="77777777" w:rsidR="006F456A" w:rsidRPr="00E730BA" w:rsidRDefault="006F456A" w:rsidP="006F456A">
      <w:pPr>
        <w:pStyle w:val="NoSpacing"/>
        <w:rPr>
          <w:lang w:val="en-CA"/>
        </w:rPr>
      </w:pPr>
      <w:r w:rsidRPr="00E730BA">
        <w:rPr>
          <w:lang w:val="en-CA"/>
        </w:rPr>
        <w:t>Supplier name: Ipsos Public Affairs</w:t>
      </w:r>
    </w:p>
    <w:p w14:paraId="7CB16689" w14:textId="4A1083EB" w:rsidR="006F456A" w:rsidRPr="00E730BA" w:rsidRDefault="00872102" w:rsidP="006F456A">
      <w:pPr>
        <w:pStyle w:val="NoSpacing"/>
        <w:rPr>
          <w:lang w:val="en-CA"/>
        </w:rPr>
      </w:pPr>
      <w:r w:rsidRPr="00E730BA">
        <w:rPr>
          <w:lang w:val="en-CA"/>
        </w:rPr>
        <w:t>March 202</w:t>
      </w:r>
      <w:r w:rsidR="00AA735D" w:rsidRPr="00E730BA">
        <w:rPr>
          <w:lang w:val="en-CA"/>
        </w:rPr>
        <w:t>3</w:t>
      </w:r>
    </w:p>
    <w:p w14:paraId="3CB7A256" w14:textId="77777777" w:rsidR="006F456A" w:rsidRPr="00E730BA" w:rsidRDefault="006F456A" w:rsidP="006F456A">
      <w:pPr>
        <w:pStyle w:val="NoSpacing"/>
        <w:rPr>
          <w:lang w:val="en-CA"/>
        </w:rPr>
      </w:pPr>
    </w:p>
    <w:p w14:paraId="6BDB8DCA" w14:textId="67518C10" w:rsidR="006F456A" w:rsidRPr="00E730BA" w:rsidRDefault="006F456A" w:rsidP="006F638E">
      <w:pPr>
        <w:pStyle w:val="NoSpacing"/>
        <w:rPr>
          <w:lang w:val="en-CA" w:bidi="en-US"/>
        </w:rPr>
      </w:pPr>
      <w:r w:rsidRPr="00E730BA">
        <w:rPr>
          <w:lang w:val="en-CA"/>
        </w:rPr>
        <w:t>This public opinion rese</w:t>
      </w:r>
      <w:r w:rsidR="001A642F" w:rsidRPr="00E730BA">
        <w:rPr>
          <w:lang w:val="en-CA"/>
        </w:rPr>
        <w:t>arch report presents the methodology of</w:t>
      </w:r>
      <w:r w:rsidRPr="00E730BA">
        <w:rPr>
          <w:lang w:val="en-CA"/>
        </w:rPr>
        <w:t xml:space="preserve"> </w:t>
      </w:r>
      <w:r w:rsidR="00F363CA" w:rsidRPr="00E730BA">
        <w:rPr>
          <w:lang w:val="en-CA"/>
        </w:rPr>
        <w:t xml:space="preserve">the </w:t>
      </w:r>
      <w:r w:rsidR="00AA735D" w:rsidRPr="00E730BA">
        <w:rPr>
          <w:lang w:val="en-CA"/>
        </w:rPr>
        <w:t xml:space="preserve">Baseline and Post-Campaign ACET for the Mental Health Ad Campaign 2022-2023 </w:t>
      </w:r>
      <w:r w:rsidRPr="00E730BA">
        <w:rPr>
          <w:lang w:val="en-CA"/>
        </w:rPr>
        <w:t xml:space="preserve">online survey conducted by Ipsos Public Affairs on behalf of </w:t>
      </w:r>
      <w:r w:rsidR="00AA735D" w:rsidRPr="00E730BA">
        <w:rPr>
          <w:lang w:val="en-CA"/>
        </w:rPr>
        <w:t>Veterans Affairs Canada</w:t>
      </w:r>
      <w:r w:rsidRPr="00E730BA">
        <w:rPr>
          <w:lang w:val="en-CA"/>
        </w:rPr>
        <w:t xml:space="preserve">. </w:t>
      </w:r>
      <w:r w:rsidR="00872102" w:rsidRPr="00E730BA">
        <w:rPr>
          <w:lang w:val="en-CA"/>
        </w:rPr>
        <w:t>The baseline survey was conducted with a sample of n=2,1</w:t>
      </w:r>
      <w:r w:rsidR="00581559" w:rsidRPr="00E730BA">
        <w:rPr>
          <w:lang w:val="en-CA"/>
        </w:rPr>
        <w:t>68</w:t>
      </w:r>
      <w:r w:rsidR="00872102" w:rsidRPr="00E730BA">
        <w:rPr>
          <w:lang w:val="en-CA"/>
        </w:rPr>
        <w:t xml:space="preserve"> Canadians ages 18+ between </w:t>
      </w:r>
      <w:r w:rsidR="007464DD" w:rsidRPr="00837DE8">
        <w:rPr>
          <w:lang w:val="en-CA"/>
        </w:rPr>
        <w:t xml:space="preserve">20 </w:t>
      </w:r>
      <w:r w:rsidR="00136B6D" w:rsidRPr="007464DD">
        <w:rPr>
          <w:lang w:val="en-CA"/>
        </w:rPr>
        <w:t xml:space="preserve">December </w:t>
      </w:r>
      <w:r w:rsidR="00581559" w:rsidRPr="007464DD">
        <w:rPr>
          <w:lang w:val="en-CA"/>
        </w:rPr>
        <w:t>2022,</w:t>
      </w:r>
      <w:r w:rsidR="00872102" w:rsidRPr="007464DD">
        <w:rPr>
          <w:lang w:val="en-CA"/>
        </w:rPr>
        <w:t xml:space="preserve"> </w:t>
      </w:r>
      <w:r w:rsidR="00837DE8" w:rsidRPr="007464DD">
        <w:rPr>
          <w:lang w:val="en-CA"/>
        </w:rPr>
        <w:t xml:space="preserve">and </w:t>
      </w:r>
      <w:r w:rsidR="00837DE8" w:rsidRPr="00837DE8">
        <w:rPr>
          <w:lang w:val="en-CA"/>
        </w:rPr>
        <w:t>3</w:t>
      </w:r>
      <w:r w:rsidR="007464DD" w:rsidRPr="00837DE8">
        <w:rPr>
          <w:lang w:val="en-CA"/>
        </w:rPr>
        <w:t xml:space="preserve"> </w:t>
      </w:r>
      <w:r w:rsidR="00136B6D" w:rsidRPr="00837DE8">
        <w:rPr>
          <w:lang w:val="en-CA"/>
        </w:rPr>
        <w:t>January202</w:t>
      </w:r>
      <w:r w:rsidR="00581559" w:rsidRPr="00837DE8">
        <w:rPr>
          <w:lang w:val="en-CA"/>
        </w:rPr>
        <w:t>3</w:t>
      </w:r>
      <w:r w:rsidR="00136B6D" w:rsidRPr="00837DE8">
        <w:rPr>
          <w:lang w:val="en-CA"/>
        </w:rPr>
        <w:t>,</w:t>
      </w:r>
      <w:r w:rsidR="00872102" w:rsidRPr="00837DE8">
        <w:rPr>
          <w:lang w:val="en-CA"/>
        </w:rPr>
        <w:t xml:space="preserve"> and the post-wave survey was conducted with a sample of n=2</w:t>
      </w:r>
      <w:r w:rsidR="003F3BD8" w:rsidRPr="00837DE8">
        <w:rPr>
          <w:lang w:val="en-CA"/>
        </w:rPr>
        <w:t>,</w:t>
      </w:r>
      <w:r w:rsidR="00C556E9" w:rsidRPr="00837DE8">
        <w:rPr>
          <w:lang w:val="en-CA"/>
        </w:rPr>
        <w:t>163</w:t>
      </w:r>
      <w:r w:rsidR="00872102" w:rsidRPr="00837DE8">
        <w:rPr>
          <w:lang w:val="en-CA" w:bidi="en-US"/>
        </w:rPr>
        <w:t xml:space="preserve"> Canadians ages 18+ </w:t>
      </w:r>
      <w:r w:rsidR="00872102" w:rsidRPr="00837DE8">
        <w:rPr>
          <w:lang w:val="en-CA"/>
        </w:rPr>
        <w:t xml:space="preserve">between </w:t>
      </w:r>
      <w:r w:rsidR="007464DD" w:rsidRPr="00837DE8">
        <w:rPr>
          <w:lang w:val="en-CA"/>
        </w:rPr>
        <w:t xml:space="preserve">10 </w:t>
      </w:r>
      <w:r w:rsidR="00872102" w:rsidRPr="00837DE8">
        <w:rPr>
          <w:lang w:val="en-CA"/>
        </w:rPr>
        <w:t xml:space="preserve">February and </w:t>
      </w:r>
      <w:r w:rsidR="007464DD" w:rsidRPr="00837DE8">
        <w:rPr>
          <w:lang w:val="en-CA"/>
        </w:rPr>
        <w:t xml:space="preserve">2 </w:t>
      </w:r>
      <w:r w:rsidR="00872102" w:rsidRPr="00837DE8">
        <w:rPr>
          <w:lang w:val="en-CA"/>
        </w:rPr>
        <w:t>March 202</w:t>
      </w:r>
      <w:r w:rsidR="00C556E9" w:rsidRPr="00837DE8">
        <w:rPr>
          <w:lang w:val="en-CA"/>
        </w:rPr>
        <w:t>3</w:t>
      </w:r>
      <w:r w:rsidR="00872102" w:rsidRPr="00837DE8">
        <w:rPr>
          <w:lang w:val="en-CA" w:bidi="en-US"/>
        </w:rPr>
        <w:t>.</w:t>
      </w:r>
      <w:r w:rsidR="00872102" w:rsidRPr="00E730BA">
        <w:rPr>
          <w:lang w:val="en-CA" w:bidi="en-US"/>
        </w:rPr>
        <w:t xml:space="preserve"> </w:t>
      </w:r>
    </w:p>
    <w:p w14:paraId="63EE2C2F" w14:textId="77777777" w:rsidR="00136B6D" w:rsidRPr="00E730BA" w:rsidRDefault="00136B6D" w:rsidP="006F638E">
      <w:pPr>
        <w:pStyle w:val="NoSpacing"/>
        <w:rPr>
          <w:strike/>
          <w:lang w:val="en-CA"/>
        </w:rPr>
      </w:pPr>
    </w:p>
    <w:p w14:paraId="4FD02E83" w14:textId="3A746ED3" w:rsidR="00E83CA0" w:rsidRPr="00E730BA" w:rsidRDefault="006F456A" w:rsidP="00E83CA0">
      <w:pPr>
        <w:spacing w:after="0" w:line="240" w:lineRule="auto"/>
        <w:rPr>
          <w:rFonts w:cstheme="minorHAnsi"/>
          <w:sz w:val="24"/>
          <w:szCs w:val="24"/>
          <w:lang w:val="fr-CA"/>
        </w:rPr>
      </w:pPr>
      <w:r w:rsidRPr="00E730BA">
        <w:rPr>
          <w:lang w:val="fr-CA"/>
        </w:rPr>
        <w:t xml:space="preserve">Cette publication est aussi disponible en français sous le titre : </w:t>
      </w:r>
      <w:r w:rsidR="001F61EF" w:rsidRPr="00837DE8">
        <w:rPr>
          <w:rStyle w:val="ui-provider"/>
          <w:lang w:val="fr-FR"/>
        </w:rPr>
        <w:t>Référence et post-campagne ACET pour la Campagne Médiatique sur la Santé Mentale 2022-2023 </w:t>
      </w:r>
    </w:p>
    <w:p w14:paraId="4055791F" w14:textId="0560C985" w:rsidR="00AC7329" w:rsidRDefault="00AC7329" w:rsidP="00AC7329">
      <w:pPr>
        <w:rPr>
          <w:rFonts w:eastAsiaTheme="minorEastAsia"/>
          <w:lang w:val="fr-CA" w:eastAsia="ja-JP"/>
        </w:rPr>
      </w:pPr>
    </w:p>
    <w:p w14:paraId="6D1FB2B4" w14:textId="77777777" w:rsidR="001F61EF" w:rsidRPr="00E730BA" w:rsidRDefault="001F61EF" w:rsidP="00AC7329">
      <w:pPr>
        <w:rPr>
          <w:rFonts w:eastAsiaTheme="minorEastAsia"/>
          <w:lang w:val="fr-CA" w:eastAsia="ja-JP"/>
        </w:rPr>
      </w:pPr>
    </w:p>
    <w:p w14:paraId="5B586312" w14:textId="1EC8AE07" w:rsidR="006F456A" w:rsidRPr="00E730BA" w:rsidRDefault="006F456A" w:rsidP="00CA2009">
      <w:pPr>
        <w:pStyle w:val="SingleSpaceNormalBlue"/>
      </w:pPr>
      <w:r w:rsidRPr="00E730BA">
        <w:t xml:space="preserve">This publication may be reproduced for non-commercial purposes only. Prior written permission must be obtained from </w:t>
      </w:r>
      <w:r w:rsidR="00722196" w:rsidRPr="00E730BA">
        <w:t>Veterans Affairs Canada</w:t>
      </w:r>
      <w:r w:rsidRPr="00E730BA">
        <w:t xml:space="preserve">. For more information on this report, please contact </w:t>
      </w:r>
      <w:r w:rsidR="00722196" w:rsidRPr="00E730BA">
        <w:t>Veterans Affairs Canada</w:t>
      </w:r>
      <w:r w:rsidRPr="00E730BA">
        <w:t xml:space="preserve"> at </w:t>
      </w:r>
      <w:r w:rsidR="00127CBF" w:rsidRPr="00127CBF">
        <w:t>commsresearch-commsrecherche@veterans.gc.ca</w:t>
      </w:r>
      <w:r w:rsidR="00127CBF">
        <w:t xml:space="preserve"> </w:t>
      </w:r>
      <w:hyperlink r:id="rId10" w:history="1"/>
      <w:r w:rsidR="00CA2009" w:rsidRPr="00E730BA">
        <w:t xml:space="preserve"> </w:t>
      </w:r>
      <w:r w:rsidRPr="00E730BA">
        <w:t xml:space="preserve">or at: </w:t>
      </w:r>
    </w:p>
    <w:p w14:paraId="34FA3098" w14:textId="7D271A1F" w:rsidR="00CA2009" w:rsidRPr="00E730BA" w:rsidRDefault="00CA2009" w:rsidP="00CA2009">
      <w:pPr>
        <w:pStyle w:val="SingleSpaceNormalBlue"/>
      </w:pPr>
    </w:p>
    <w:p w14:paraId="60220E79" w14:textId="77777777" w:rsidR="00CA2009" w:rsidRPr="00E730BA" w:rsidRDefault="00CA2009" w:rsidP="00CA2009">
      <w:pPr>
        <w:pStyle w:val="SingleSpaceNormalBlue"/>
      </w:pPr>
    </w:p>
    <w:p w14:paraId="743946C1" w14:textId="77777777" w:rsidR="00013BF5" w:rsidRPr="00E730BA" w:rsidRDefault="00013BF5" w:rsidP="006F456A">
      <w:pPr>
        <w:pStyle w:val="NoSpacing"/>
        <w:rPr>
          <w:lang w:val="en-CA"/>
        </w:rPr>
      </w:pPr>
      <w:r w:rsidRPr="00E730BA">
        <w:rPr>
          <w:lang w:val="en-CA"/>
        </w:rPr>
        <w:t xml:space="preserve">Veterans Affairs Canada </w:t>
      </w:r>
    </w:p>
    <w:p w14:paraId="26BA8CC5" w14:textId="45E16D6F" w:rsidR="00CA2009" w:rsidRPr="00E730BA" w:rsidRDefault="00CA2009" w:rsidP="006F456A">
      <w:pPr>
        <w:pStyle w:val="NoSpacing"/>
      </w:pPr>
      <w:r w:rsidRPr="00E730BA">
        <w:t>161</w:t>
      </w:r>
      <w:r w:rsidR="00013BF5" w:rsidRPr="00E730BA">
        <w:t xml:space="preserve"> Grafton Street</w:t>
      </w:r>
    </w:p>
    <w:p w14:paraId="40647E88" w14:textId="122D14D9" w:rsidR="00CA2009" w:rsidRPr="00E730BA" w:rsidRDefault="00013BF5" w:rsidP="006F456A">
      <w:pPr>
        <w:pStyle w:val="NoSpacing"/>
      </w:pPr>
      <w:r w:rsidRPr="00E730BA">
        <w:t>Charlottetown PE</w:t>
      </w:r>
    </w:p>
    <w:p w14:paraId="451891E1" w14:textId="6A56F362" w:rsidR="006F456A" w:rsidRPr="00E730BA" w:rsidRDefault="00CA2009" w:rsidP="006F456A">
      <w:pPr>
        <w:pStyle w:val="NoSpacing"/>
      </w:pPr>
      <w:r w:rsidRPr="00E730BA">
        <w:t>C1A 8M9</w:t>
      </w:r>
    </w:p>
    <w:p w14:paraId="24C3D77C" w14:textId="082E8492" w:rsidR="00CA2009" w:rsidRPr="00E730BA" w:rsidRDefault="00CA2009" w:rsidP="006F456A">
      <w:pPr>
        <w:pStyle w:val="NoSpacing"/>
      </w:pPr>
    </w:p>
    <w:p w14:paraId="7BA08451" w14:textId="77777777" w:rsidR="00CA2009" w:rsidRPr="00E730BA" w:rsidRDefault="00CA2009" w:rsidP="006F456A">
      <w:pPr>
        <w:pStyle w:val="NoSpacing"/>
        <w:rPr>
          <w:lang w:val="en-CA"/>
        </w:rPr>
      </w:pPr>
    </w:p>
    <w:p w14:paraId="5AA14AB7" w14:textId="77777777" w:rsidR="006F456A" w:rsidRPr="00E730BA" w:rsidRDefault="006F456A" w:rsidP="006F456A">
      <w:pPr>
        <w:pStyle w:val="NoSpacing"/>
        <w:rPr>
          <w:lang w:val="en-CA"/>
        </w:rPr>
      </w:pPr>
      <w:r w:rsidRPr="00E730BA">
        <w:rPr>
          <w:lang w:val="en-CA"/>
        </w:rPr>
        <w:t>Catalogue Number:</w:t>
      </w:r>
    </w:p>
    <w:p w14:paraId="50911E6D" w14:textId="2480D3B2" w:rsidR="00512A6A" w:rsidRPr="0003789A" w:rsidRDefault="00C61F7B" w:rsidP="006F456A">
      <w:pPr>
        <w:pStyle w:val="NoSpacing"/>
      </w:pPr>
      <w:r w:rsidRPr="00C61F7B">
        <w:t>V44-21/2023E-PDF</w:t>
      </w:r>
    </w:p>
    <w:p w14:paraId="7A2B45E5" w14:textId="77777777" w:rsidR="00512A6A" w:rsidRPr="0003789A" w:rsidRDefault="00512A6A" w:rsidP="006F456A">
      <w:pPr>
        <w:pStyle w:val="NoSpacing"/>
        <w:rPr>
          <w:lang w:val="en-CA"/>
        </w:rPr>
      </w:pPr>
    </w:p>
    <w:p w14:paraId="2E7DD56A" w14:textId="77777777" w:rsidR="006F456A" w:rsidRPr="0003789A" w:rsidRDefault="006F456A" w:rsidP="006F456A">
      <w:pPr>
        <w:pStyle w:val="NoSpacing"/>
        <w:rPr>
          <w:lang w:val="en-CA"/>
        </w:rPr>
      </w:pPr>
      <w:r w:rsidRPr="0003789A">
        <w:rPr>
          <w:lang w:val="en-CA"/>
        </w:rPr>
        <w:t>International Standard Book Number (ISBN):</w:t>
      </w:r>
    </w:p>
    <w:p w14:paraId="4C66105E" w14:textId="06BFD163" w:rsidR="00512A6A" w:rsidRPr="0003789A" w:rsidRDefault="00C61F7B" w:rsidP="006F456A">
      <w:pPr>
        <w:pStyle w:val="NoSpacing"/>
      </w:pPr>
      <w:r w:rsidRPr="00C61F7B">
        <w:t>978-0-660-49544-6</w:t>
      </w:r>
    </w:p>
    <w:p w14:paraId="558FC785" w14:textId="77777777" w:rsidR="00512A6A" w:rsidRPr="0003789A" w:rsidRDefault="00512A6A" w:rsidP="006F456A">
      <w:pPr>
        <w:pStyle w:val="NoSpacing"/>
        <w:rPr>
          <w:lang w:val="en-CA"/>
        </w:rPr>
      </w:pPr>
    </w:p>
    <w:p w14:paraId="61BC4DEC" w14:textId="0C9F8B95" w:rsidR="006F456A" w:rsidRPr="0003789A" w:rsidRDefault="006F456A" w:rsidP="006F456A">
      <w:pPr>
        <w:pStyle w:val="NoSpacing"/>
        <w:rPr>
          <w:lang w:val="en-CA"/>
        </w:rPr>
      </w:pPr>
      <w:r w:rsidRPr="0003789A">
        <w:rPr>
          <w:lang w:val="en-CA"/>
        </w:rPr>
        <w:t xml:space="preserve">Related publications (registration number: </w:t>
      </w:r>
      <w:bookmarkStart w:id="2" w:name="_Hlk62216936"/>
      <w:r w:rsidR="00216AF8" w:rsidRPr="0003789A">
        <w:rPr>
          <w:lang w:val="en-CA"/>
        </w:rPr>
        <w:t xml:space="preserve">POR </w:t>
      </w:r>
      <w:bookmarkEnd w:id="2"/>
      <w:r w:rsidR="00B42FAE" w:rsidRPr="0003789A">
        <w:rPr>
          <w:lang w:val="en-CA"/>
        </w:rPr>
        <w:t>098-22</w:t>
      </w:r>
      <w:r w:rsidRPr="0003789A">
        <w:rPr>
          <w:lang w:val="en-CA"/>
        </w:rPr>
        <w:t>)</w:t>
      </w:r>
    </w:p>
    <w:p w14:paraId="10064076" w14:textId="6248AB23" w:rsidR="006F456A" w:rsidRPr="0003789A" w:rsidRDefault="006F456A" w:rsidP="006F456A">
      <w:pPr>
        <w:pStyle w:val="NoSpacing"/>
        <w:rPr>
          <w:lang w:val="en-CA"/>
        </w:rPr>
      </w:pPr>
      <w:r w:rsidRPr="0003789A">
        <w:rPr>
          <w:lang w:val="en-CA"/>
        </w:rPr>
        <w:t xml:space="preserve">Catalogue Number </w:t>
      </w:r>
      <w:r w:rsidR="00C61F7B" w:rsidRPr="00C61F7B">
        <w:t>V44-21/2023F-PDF</w:t>
      </w:r>
      <w:r w:rsidR="00C61F7B" w:rsidRPr="00C61F7B" w:rsidDel="00C61F7B">
        <w:t xml:space="preserve"> </w:t>
      </w:r>
      <w:r w:rsidRPr="0003789A">
        <w:rPr>
          <w:lang w:val="en-CA"/>
        </w:rPr>
        <w:t>(Final Report, French)</w:t>
      </w:r>
    </w:p>
    <w:p w14:paraId="4F1BF07D" w14:textId="18DA4318" w:rsidR="00216AF8" w:rsidRPr="00E730BA" w:rsidRDefault="006F456A" w:rsidP="00216AF8">
      <w:pPr>
        <w:pStyle w:val="NoSpacing"/>
      </w:pPr>
      <w:r w:rsidRPr="0003789A">
        <w:rPr>
          <w:lang w:val="en-CA"/>
        </w:rPr>
        <w:t xml:space="preserve">ISBN </w:t>
      </w:r>
      <w:bookmarkStart w:id="3" w:name="_Hlk62216922"/>
      <w:r w:rsidR="00512A6A" w:rsidRPr="0003789A">
        <w:rPr>
          <w:lang w:val="en-CA"/>
        </w:rPr>
        <w:t xml:space="preserve"> </w:t>
      </w:r>
      <w:r w:rsidR="00C61F7B" w:rsidRPr="00C61F7B">
        <w:t>978-0-660-49545-3</w:t>
      </w:r>
    </w:p>
    <w:bookmarkEnd w:id="3"/>
    <w:p w14:paraId="6B89E81C" w14:textId="77777777" w:rsidR="006F456A" w:rsidRPr="00E730BA" w:rsidRDefault="006F456A" w:rsidP="006F456A">
      <w:pPr>
        <w:pStyle w:val="NoSpacing"/>
        <w:rPr>
          <w:lang w:val="en-CA"/>
        </w:rPr>
      </w:pPr>
    </w:p>
    <w:p w14:paraId="2C44B21A" w14:textId="77777777" w:rsidR="006F456A" w:rsidRPr="00E730BA" w:rsidRDefault="006F456A" w:rsidP="006F456A">
      <w:pPr>
        <w:pStyle w:val="NoSpacing"/>
        <w:rPr>
          <w:lang w:val="en-CA"/>
        </w:rPr>
      </w:pPr>
    </w:p>
    <w:p w14:paraId="24DC049E" w14:textId="77777777" w:rsidR="006F456A" w:rsidRPr="00E730BA" w:rsidRDefault="006F456A" w:rsidP="006F456A">
      <w:pPr>
        <w:pStyle w:val="NoSpacing"/>
        <w:rPr>
          <w:lang w:val="en-CA"/>
        </w:rPr>
      </w:pPr>
    </w:p>
    <w:p w14:paraId="5B9E24BE" w14:textId="77777777" w:rsidR="006F456A" w:rsidRPr="00E730BA" w:rsidRDefault="006F456A" w:rsidP="006F456A">
      <w:pPr>
        <w:pStyle w:val="NoSpacing"/>
        <w:rPr>
          <w:lang w:val="en-CA"/>
        </w:rPr>
      </w:pPr>
    </w:p>
    <w:p w14:paraId="5CF47C71" w14:textId="77777777" w:rsidR="006F456A" w:rsidRPr="00E730BA" w:rsidRDefault="006F456A" w:rsidP="006F456A">
      <w:pPr>
        <w:pStyle w:val="NoSpacing"/>
        <w:rPr>
          <w:lang w:val="en-CA"/>
        </w:rPr>
      </w:pPr>
    </w:p>
    <w:p w14:paraId="2A56D8B6" w14:textId="77777777" w:rsidR="006F456A" w:rsidRPr="00E730BA" w:rsidRDefault="006F456A" w:rsidP="006F456A">
      <w:pPr>
        <w:pStyle w:val="NoSpacing"/>
        <w:rPr>
          <w:lang w:val="en-CA"/>
        </w:rPr>
      </w:pPr>
    </w:p>
    <w:p w14:paraId="79ACD57D" w14:textId="77777777" w:rsidR="006F456A" w:rsidRPr="00E730BA" w:rsidRDefault="006F456A" w:rsidP="006F456A">
      <w:pPr>
        <w:pStyle w:val="NoSpacing"/>
        <w:rPr>
          <w:lang w:val="en-CA"/>
        </w:rPr>
      </w:pPr>
    </w:p>
    <w:p w14:paraId="093BA8C7" w14:textId="39CBD8E3" w:rsidR="002D1518" w:rsidRPr="00E730BA" w:rsidRDefault="002D1518" w:rsidP="00EF052E">
      <w:pPr>
        <w:pStyle w:val="TableofContents1"/>
        <w:tabs>
          <w:tab w:val="clear" w:pos="893"/>
          <w:tab w:val="clear" w:pos="9350"/>
          <w:tab w:val="left" w:pos="4207"/>
        </w:tabs>
        <w:rPr>
          <w:color w:val="auto"/>
        </w:rPr>
        <w:sectPr w:rsidR="002D1518" w:rsidRPr="00E730BA" w:rsidSect="004C5AFE">
          <w:headerReference w:type="default" r:id="rId11"/>
          <w:footerReference w:type="default" r:id="rId12"/>
          <w:headerReference w:type="first" r:id="rId13"/>
          <w:footerReference w:type="first" r:id="rId14"/>
          <w:pgSz w:w="12240" w:h="15840" w:code="1"/>
          <w:pgMar w:top="1440" w:right="1440" w:bottom="1296" w:left="1440" w:header="576" w:footer="576" w:gutter="0"/>
          <w:pgNumType w:start="1"/>
          <w:cols w:space="720"/>
          <w:titlePg/>
          <w:docGrid w:linePitch="360"/>
        </w:sectPr>
      </w:pPr>
    </w:p>
    <w:p w14:paraId="62BDBF69" w14:textId="77777777" w:rsidR="00DB4775" w:rsidRPr="00E730BA" w:rsidRDefault="00DB4775" w:rsidP="00E8252D">
      <w:pPr>
        <w:pStyle w:val="Heading2"/>
        <w:rPr>
          <w:rFonts w:ascii="Arial" w:eastAsia="Calibri" w:hAnsi="Arial" w:cs="Arial"/>
          <w:color w:val="F38F00"/>
          <w:sz w:val="32"/>
          <w:szCs w:val="32"/>
          <w:lang w:val="en-GB"/>
        </w:rPr>
      </w:pPr>
      <w:bookmarkStart w:id="4" w:name="_Toc13048526"/>
      <w:r w:rsidRPr="00E730BA">
        <w:rPr>
          <w:rFonts w:ascii="Arial" w:eastAsia="Calibri" w:hAnsi="Arial" w:cs="Arial"/>
          <w:color w:val="F38F00"/>
          <w:sz w:val="32"/>
          <w:szCs w:val="32"/>
          <w:lang w:val="en-GB"/>
        </w:rPr>
        <w:lastRenderedPageBreak/>
        <w:t>Executive Summary</w:t>
      </w:r>
    </w:p>
    <w:p w14:paraId="5C5E4D04" w14:textId="0ADCD7CB" w:rsidR="00355A96" w:rsidRPr="00E730BA" w:rsidRDefault="002F6E82">
      <w:pPr>
        <w:pStyle w:val="Heading2"/>
        <w:numPr>
          <w:ilvl w:val="0"/>
          <w:numId w:val="10"/>
        </w:numPr>
      </w:pPr>
      <w:r w:rsidRPr="00E730BA">
        <w:t>Background</w:t>
      </w:r>
      <w:bookmarkEnd w:id="4"/>
      <w:r w:rsidRPr="00E730BA">
        <w:t xml:space="preserve"> </w:t>
      </w:r>
    </w:p>
    <w:p w14:paraId="327D9275" w14:textId="16686381" w:rsidR="003C1743" w:rsidRPr="00E730BA" w:rsidRDefault="003C1743" w:rsidP="007464DD">
      <w:pPr>
        <w:pStyle w:val="Bullet2Level"/>
      </w:pPr>
    </w:p>
    <w:p w14:paraId="486C985D" w14:textId="32A5FC06" w:rsidR="003C1743" w:rsidRPr="00837DE8" w:rsidRDefault="003C1743" w:rsidP="007464DD">
      <w:pPr>
        <w:pStyle w:val="Bullet2Level"/>
        <w:rPr>
          <w:bCs/>
          <w:color w:val="auto"/>
          <w:lang w:val="en-US"/>
        </w:rPr>
      </w:pPr>
      <w:r w:rsidRPr="00837DE8">
        <w:rPr>
          <w:bCs/>
          <w:color w:val="auto"/>
          <w:lang w:val="en-US"/>
        </w:rPr>
        <w:t xml:space="preserve">Veterans Affairs Canada (VAC) is responsible for delivering support services associated with mental and physical health and wellness to current or former members of the Canadian Armed Forces (CAF), Royal Canadian Mounted Police (RCMP), and family members of these individuals (Veteran community). These individuals can access a wide range of mental health services, </w:t>
      </w:r>
      <w:proofErr w:type="gramStart"/>
      <w:r w:rsidRPr="00837DE8">
        <w:rPr>
          <w:bCs/>
          <w:color w:val="auto"/>
          <w:lang w:val="en-US"/>
        </w:rPr>
        <w:t>support</w:t>
      </w:r>
      <w:proofErr w:type="gramEnd"/>
      <w:r w:rsidRPr="00837DE8">
        <w:rPr>
          <w:bCs/>
          <w:color w:val="auto"/>
          <w:lang w:val="en-US"/>
        </w:rPr>
        <w:t xml:space="preserve"> and information to help reduce the potential stress during the transition to post-military service and to address mental illness, when present. These services include a network of eleven operational stress injury (OSI) clinics (10 outpatient and 1 inpatient), located across the country, and 9 OSI satellite sites that provide services close to where Veterans live. In addition, there is a national network of approximately 12,000 independent mental health professionals across Canada, registered with the Department to deliver mental health treatment.</w:t>
      </w:r>
    </w:p>
    <w:p w14:paraId="620B47F2" w14:textId="77777777" w:rsidR="003C1743" w:rsidRPr="00837DE8" w:rsidRDefault="003C1743" w:rsidP="007464DD">
      <w:pPr>
        <w:pStyle w:val="Bullet2Level"/>
        <w:rPr>
          <w:bCs/>
          <w:color w:val="auto"/>
          <w:lang w:val="en-US"/>
        </w:rPr>
      </w:pPr>
    </w:p>
    <w:p w14:paraId="3C10B20C" w14:textId="20877D85" w:rsidR="003C1743" w:rsidRPr="00837DE8" w:rsidRDefault="003C1743" w:rsidP="007464DD">
      <w:pPr>
        <w:pStyle w:val="Bullet2Level"/>
        <w:rPr>
          <w:bCs/>
          <w:color w:val="auto"/>
          <w:lang w:val="en-US"/>
        </w:rPr>
      </w:pPr>
      <w:r w:rsidRPr="00837DE8">
        <w:rPr>
          <w:bCs/>
          <w:color w:val="auto"/>
          <w:lang w:val="en-US"/>
        </w:rPr>
        <w:t xml:space="preserve">For 2022-23, the goal of the national Mental Health Services for Veterans and their Families advertising campaign is to increase awareness among the Veteran community of the mental health services and supports available to them and how they can be accessed. A variety of channels will be used to reach the target audiences including radio, print and online ads. </w:t>
      </w:r>
    </w:p>
    <w:p w14:paraId="08E719DB" w14:textId="77777777" w:rsidR="003C1743" w:rsidRPr="00E730BA" w:rsidRDefault="003C1743" w:rsidP="007464DD">
      <w:pPr>
        <w:pStyle w:val="Bullet2Level"/>
      </w:pPr>
    </w:p>
    <w:p w14:paraId="561523C0" w14:textId="58E5D85B" w:rsidR="00E8252D" w:rsidRPr="00E730BA" w:rsidRDefault="002F6E82">
      <w:pPr>
        <w:pStyle w:val="Heading2"/>
        <w:numPr>
          <w:ilvl w:val="0"/>
          <w:numId w:val="10"/>
        </w:numPr>
      </w:pPr>
      <w:bookmarkStart w:id="5" w:name="_Toc13048527"/>
      <w:r w:rsidRPr="00E730BA">
        <w:t>Research Objectives</w:t>
      </w:r>
      <w:bookmarkEnd w:id="5"/>
    </w:p>
    <w:p w14:paraId="65069EE9" w14:textId="1E3D9F66" w:rsidR="003C1743" w:rsidRPr="00E730BA" w:rsidRDefault="003C1743" w:rsidP="006D5BF6">
      <w:pPr>
        <w:spacing w:before="100" w:beforeAutospacing="1" w:after="100" w:afterAutospacing="1"/>
        <w:rPr>
          <w:bCs/>
        </w:rPr>
      </w:pPr>
      <w:bookmarkStart w:id="6" w:name="_Toc13048528"/>
      <w:r w:rsidRPr="00E730BA">
        <w:rPr>
          <w:bCs/>
        </w:rPr>
        <w:t xml:space="preserve">VAC is looking to assess the impact of its Mental Health Services for Veterans and their Families advertising </w:t>
      </w:r>
      <w:r w:rsidR="004F0734">
        <w:rPr>
          <w:bCs/>
        </w:rPr>
        <w:t>c</w:t>
      </w:r>
      <w:r w:rsidRPr="00E730BA">
        <w:rPr>
          <w:bCs/>
        </w:rPr>
        <w:t xml:space="preserve">ampaign in raising awareness of the mental health services and supports available to them and how they can be accessed. This would be done with a baseline survey to collect information on status of awareness and use of these resources, followed by a post-campaign survey to see the affect after the communications intervention. This research will help to evaluate the impact of this advertising campaign, such as: </w:t>
      </w:r>
    </w:p>
    <w:p w14:paraId="2C49879D" w14:textId="6BBF5199" w:rsidR="003C1743" w:rsidRPr="00E730BA" w:rsidRDefault="003C1743" w:rsidP="0022128F">
      <w:pPr>
        <w:spacing w:after="0" w:line="480" w:lineRule="auto"/>
        <w:ind w:left="720"/>
        <w:rPr>
          <w:bCs/>
        </w:rPr>
      </w:pPr>
      <w:r w:rsidRPr="00E730BA">
        <w:rPr>
          <w:bCs/>
        </w:rPr>
        <w:t xml:space="preserve">• </w:t>
      </w:r>
      <w:proofErr w:type="gramStart"/>
      <w:r w:rsidRPr="00E730BA">
        <w:rPr>
          <w:bCs/>
        </w:rPr>
        <w:t>Manner in which</w:t>
      </w:r>
      <w:proofErr w:type="gramEnd"/>
      <w:r w:rsidRPr="00E730BA">
        <w:rPr>
          <w:bCs/>
        </w:rPr>
        <w:t xml:space="preserve"> research is prescribed by legislative, policy, evaluation, or litigation requirement </w:t>
      </w:r>
    </w:p>
    <w:p w14:paraId="221A23EF" w14:textId="77777777" w:rsidR="003C1743" w:rsidRPr="00E730BA" w:rsidRDefault="003C1743" w:rsidP="0022128F">
      <w:pPr>
        <w:spacing w:after="0" w:line="480" w:lineRule="auto"/>
        <w:ind w:left="720"/>
        <w:rPr>
          <w:bCs/>
        </w:rPr>
      </w:pPr>
      <w:r w:rsidRPr="00E730BA">
        <w:rPr>
          <w:bCs/>
        </w:rPr>
        <w:t xml:space="preserve">• </w:t>
      </w:r>
      <w:proofErr w:type="gramStart"/>
      <w:r w:rsidRPr="00E730BA">
        <w:rPr>
          <w:bCs/>
        </w:rPr>
        <w:t>Manner in which</w:t>
      </w:r>
      <w:proofErr w:type="gramEnd"/>
      <w:r w:rsidRPr="00E730BA">
        <w:rPr>
          <w:bCs/>
        </w:rPr>
        <w:t xml:space="preserve"> research supports government or departmental priorities</w:t>
      </w:r>
    </w:p>
    <w:p w14:paraId="709B15E5" w14:textId="77777777" w:rsidR="003C1743" w:rsidRPr="00E730BA" w:rsidRDefault="003C1743" w:rsidP="0022128F">
      <w:pPr>
        <w:spacing w:after="0" w:line="480" w:lineRule="auto"/>
        <w:ind w:left="720"/>
        <w:rPr>
          <w:bCs/>
        </w:rPr>
      </w:pPr>
      <w:r w:rsidRPr="00E730BA">
        <w:rPr>
          <w:bCs/>
        </w:rPr>
        <w:t xml:space="preserve">• </w:t>
      </w:r>
      <w:proofErr w:type="gramStart"/>
      <w:r w:rsidRPr="00E730BA">
        <w:rPr>
          <w:bCs/>
        </w:rPr>
        <w:t>Manner in which</w:t>
      </w:r>
      <w:proofErr w:type="gramEnd"/>
      <w:r w:rsidRPr="00E730BA">
        <w:rPr>
          <w:bCs/>
        </w:rPr>
        <w:t xml:space="preserve"> research findings will benefit Canadians </w:t>
      </w:r>
    </w:p>
    <w:p w14:paraId="10EAE8A8" w14:textId="77777777" w:rsidR="003C1743" w:rsidRPr="00E730BA" w:rsidRDefault="003C1743" w:rsidP="0022128F">
      <w:pPr>
        <w:spacing w:after="0" w:line="480" w:lineRule="auto"/>
        <w:ind w:left="720"/>
        <w:rPr>
          <w:bCs/>
        </w:rPr>
      </w:pPr>
      <w:r w:rsidRPr="00E730BA">
        <w:rPr>
          <w:bCs/>
        </w:rPr>
        <w:t xml:space="preserve">• Alternate approaches and information sources considered and reasons for their unsuitability </w:t>
      </w:r>
    </w:p>
    <w:p w14:paraId="65846D44" w14:textId="77777777" w:rsidR="003C1743" w:rsidRPr="00E730BA" w:rsidRDefault="003C1743" w:rsidP="0022128F">
      <w:pPr>
        <w:spacing w:after="0" w:line="480" w:lineRule="auto"/>
        <w:ind w:left="720"/>
        <w:rPr>
          <w:bCs/>
        </w:rPr>
      </w:pPr>
      <w:r w:rsidRPr="00E730BA">
        <w:rPr>
          <w:bCs/>
        </w:rPr>
        <w:t xml:space="preserve">• Risks associated with information gathering and dissemination </w:t>
      </w:r>
    </w:p>
    <w:p w14:paraId="680020C2" w14:textId="77777777" w:rsidR="003C1743" w:rsidRPr="00E730BA" w:rsidRDefault="003C1743" w:rsidP="0022128F">
      <w:pPr>
        <w:spacing w:after="0" w:line="480" w:lineRule="auto"/>
        <w:ind w:left="720"/>
        <w:rPr>
          <w:bCs/>
        </w:rPr>
      </w:pPr>
      <w:r w:rsidRPr="00E730BA">
        <w:rPr>
          <w:bCs/>
        </w:rPr>
        <w:t>• Risks associated with failing to secure information</w:t>
      </w:r>
    </w:p>
    <w:p w14:paraId="7FF20948" w14:textId="3D18CC7E" w:rsidR="003C1743" w:rsidRPr="00E730BA" w:rsidRDefault="003C1743" w:rsidP="006D5BF6">
      <w:pPr>
        <w:spacing w:before="100" w:beforeAutospacing="1" w:after="100" w:afterAutospacing="1"/>
        <w:rPr>
          <w:bCs/>
        </w:rPr>
      </w:pPr>
      <w:r w:rsidRPr="00E730BA">
        <w:rPr>
          <w:bCs/>
        </w:rPr>
        <w:t>The results of this research will allow VAC to evaluate the performance of this campaign. It will also help VAC to improve any future phases of the campaign (or similar).</w:t>
      </w:r>
    </w:p>
    <w:p w14:paraId="6E815A69" w14:textId="69579122" w:rsidR="006D5BF6" w:rsidRPr="00E730BA" w:rsidRDefault="006D5BF6" w:rsidP="006D5BF6">
      <w:pPr>
        <w:spacing w:before="100" w:beforeAutospacing="1" w:after="100" w:afterAutospacing="1"/>
        <w:rPr>
          <w:bCs/>
          <w:strike/>
          <w:color w:val="FF0000"/>
        </w:rPr>
      </w:pPr>
      <w:r w:rsidRPr="00E730BA">
        <w:rPr>
          <w:bCs/>
        </w:rPr>
        <w:lastRenderedPageBreak/>
        <w:t xml:space="preserve">The Government of Canada’s Policy on Communications and Federal Identity requires the evaluation of all advertising campaigns exceeding $1 million in media through the Advertising Campaign Evaluation Tool (ACET). </w:t>
      </w:r>
    </w:p>
    <w:p w14:paraId="02039D7E" w14:textId="77777777" w:rsidR="00073630" w:rsidRPr="00E730BA" w:rsidRDefault="00073630" w:rsidP="00073630">
      <w:pPr>
        <w:pStyle w:val="Heading3"/>
        <w:rPr>
          <w:b/>
          <w:bCs/>
          <w:sz w:val="24"/>
          <w:szCs w:val="24"/>
        </w:rPr>
      </w:pPr>
      <w:bookmarkStart w:id="7" w:name="_Toc58923292"/>
      <w:r w:rsidRPr="00E730BA">
        <w:rPr>
          <w:sz w:val="24"/>
          <w:szCs w:val="24"/>
        </w:rPr>
        <w:t>Target Audience</w:t>
      </w:r>
      <w:bookmarkEnd w:id="7"/>
    </w:p>
    <w:p w14:paraId="5FBDA883" w14:textId="77777777" w:rsidR="00073630" w:rsidRPr="00E730BA" w:rsidDel="00186E43" w:rsidRDefault="00073630" w:rsidP="00073630">
      <w:pPr>
        <w:rPr>
          <w:bCs/>
          <w:sz w:val="24"/>
          <w:szCs w:val="24"/>
        </w:rPr>
      </w:pPr>
      <w:r w:rsidRPr="00E730BA" w:rsidDel="00186E43">
        <w:rPr>
          <w:bCs/>
          <w:sz w:val="24"/>
          <w:szCs w:val="24"/>
        </w:rPr>
        <w:t>The target audience of the research is as follows:</w:t>
      </w:r>
    </w:p>
    <w:p w14:paraId="09F69D36" w14:textId="150FDE4E" w:rsidR="00073630" w:rsidRPr="00E730BA" w:rsidRDefault="00073630">
      <w:pPr>
        <w:pStyle w:val="ListParagraph"/>
        <w:numPr>
          <w:ilvl w:val="0"/>
          <w:numId w:val="16"/>
        </w:numPr>
        <w:rPr>
          <w:bCs/>
          <w:sz w:val="24"/>
          <w:szCs w:val="24"/>
        </w:rPr>
      </w:pPr>
      <w:r w:rsidRPr="00E730BA" w:rsidDel="00186E43">
        <w:rPr>
          <w:bCs/>
          <w:sz w:val="24"/>
          <w:szCs w:val="24"/>
        </w:rPr>
        <w:t xml:space="preserve">Canadians 18+ </w:t>
      </w:r>
    </w:p>
    <w:p w14:paraId="66D67D82" w14:textId="06767166" w:rsidR="003C1743" w:rsidRPr="00E730BA" w:rsidRDefault="003C1743">
      <w:pPr>
        <w:pStyle w:val="ListParagraph"/>
        <w:numPr>
          <w:ilvl w:val="0"/>
          <w:numId w:val="16"/>
        </w:numPr>
        <w:rPr>
          <w:bCs/>
          <w:sz w:val="24"/>
          <w:szCs w:val="24"/>
        </w:rPr>
      </w:pPr>
      <w:r w:rsidRPr="00E730BA">
        <w:rPr>
          <w:bCs/>
          <w:sz w:val="24"/>
          <w:szCs w:val="24"/>
        </w:rPr>
        <w:t xml:space="preserve">Canadian Veterans (including former Reservists and Rangers), CAF members, family members, caregivers, and survivors. </w:t>
      </w:r>
    </w:p>
    <w:p w14:paraId="1CD010EF" w14:textId="5C42F9F0" w:rsidR="003C1743" w:rsidRPr="00E730BA" w:rsidDel="00186E43" w:rsidRDefault="003C1743">
      <w:pPr>
        <w:pStyle w:val="ListParagraph"/>
        <w:numPr>
          <w:ilvl w:val="0"/>
          <w:numId w:val="16"/>
        </w:numPr>
        <w:rPr>
          <w:bCs/>
          <w:sz w:val="24"/>
          <w:szCs w:val="24"/>
        </w:rPr>
      </w:pPr>
      <w:r w:rsidRPr="00E730BA">
        <w:rPr>
          <w:bCs/>
          <w:sz w:val="24"/>
          <w:szCs w:val="24"/>
        </w:rPr>
        <w:t>Former Royal Canadian Mounted Police (RCMP) members, their families, and survivors.</w:t>
      </w:r>
    </w:p>
    <w:p w14:paraId="5C53AC31" w14:textId="77777777" w:rsidR="00073630" w:rsidRPr="00E730BA" w:rsidRDefault="00073630" w:rsidP="00507C0F">
      <w:pPr>
        <w:pStyle w:val="ListParagraph"/>
        <w:numPr>
          <w:ilvl w:val="0"/>
          <w:numId w:val="0"/>
        </w:numPr>
        <w:ind w:left="720"/>
        <w:rPr>
          <w:bCs/>
        </w:rPr>
      </w:pPr>
    </w:p>
    <w:p w14:paraId="009C5921" w14:textId="77777777" w:rsidR="006D0D91" w:rsidRPr="00E730BA" w:rsidRDefault="001D0065">
      <w:pPr>
        <w:pStyle w:val="Heading2"/>
        <w:numPr>
          <w:ilvl w:val="0"/>
          <w:numId w:val="10"/>
        </w:numPr>
      </w:pPr>
      <w:r w:rsidRPr="00E730BA">
        <w:t>Methodology</w:t>
      </w:r>
      <w:bookmarkEnd w:id="6"/>
      <w:r w:rsidRPr="00E730BA">
        <w:t xml:space="preserve"> </w:t>
      </w:r>
      <w:bookmarkStart w:id="8" w:name="_Toc509941238"/>
      <w:bookmarkStart w:id="9" w:name="_Toc13048529"/>
    </w:p>
    <w:p w14:paraId="63A7A81A" w14:textId="7E8426FA" w:rsidR="00857082" w:rsidRPr="00E730BA" w:rsidRDefault="006D0D91">
      <w:pPr>
        <w:pStyle w:val="Heading2"/>
        <w:numPr>
          <w:ilvl w:val="1"/>
          <w:numId w:val="10"/>
        </w:numPr>
      </w:pPr>
      <w:r w:rsidRPr="00E730BA">
        <w:t xml:space="preserve"> </w:t>
      </w:r>
      <w:r w:rsidR="00857082" w:rsidRPr="00E730BA">
        <w:t>Online Sample</w:t>
      </w:r>
      <w:bookmarkEnd w:id="8"/>
      <w:bookmarkEnd w:id="9"/>
    </w:p>
    <w:p w14:paraId="7E3DCBB3" w14:textId="77777777" w:rsidR="00344F4B" w:rsidRPr="00E730BA" w:rsidRDefault="00344F4B" w:rsidP="00344F4B">
      <w:pPr>
        <w:spacing w:after="0"/>
        <w:rPr>
          <w:rFonts w:ascii="Verdana" w:hAnsi="Verdana"/>
          <w:sz w:val="20"/>
          <w:szCs w:val="20"/>
        </w:rPr>
      </w:pPr>
    </w:p>
    <w:p w14:paraId="643B92E2" w14:textId="41278D83" w:rsidR="00344F4B" w:rsidRPr="00E730BA" w:rsidRDefault="00344F4B" w:rsidP="00344F4B">
      <w:pPr>
        <w:spacing w:after="0"/>
        <w:rPr>
          <w:rFonts w:cstheme="minorHAnsi"/>
        </w:rPr>
      </w:pPr>
      <w:r w:rsidRPr="00E730BA">
        <w:rPr>
          <w:rFonts w:cstheme="minorHAnsi"/>
        </w:rPr>
        <w:t>This project involve</w:t>
      </w:r>
      <w:r w:rsidR="004B4BF1" w:rsidRPr="00E730BA">
        <w:rPr>
          <w:rFonts w:cstheme="minorHAnsi"/>
        </w:rPr>
        <w:t xml:space="preserve">d </w:t>
      </w:r>
      <w:r w:rsidRPr="00E730BA">
        <w:rPr>
          <w:rFonts w:cstheme="minorHAnsi"/>
        </w:rPr>
        <w:t xml:space="preserve">two (2) </w:t>
      </w:r>
      <w:r w:rsidR="004F0734">
        <w:rPr>
          <w:rFonts w:cstheme="minorHAnsi"/>
        </w:rPr>
        <w:t xml:space="preserve">waves of </w:t>
      </w:r>
      <w:r w:rsidRPr="00E730BA">
        <w:rPr>
          <w:rFonts w:cstheme="minorHAnsi"/>
        </w:rPr>
        <w:t>survey</w:t>
      </w:r>
      <w:r w:rsidR="004F0734">
        <w:rPr>
          <w:rFonts w:cstheme="minorHAnsi"/>
        </w:rPr>
        <w:t>ing</w:t>
      </w:r>
      <w:r w:rsidRPr="00E730BA">
        <w:rPr>
          <w:rFonts w:cstheme="minorHAnsi"/>
        </w:rPr>
        <w:t xml:space="preserve"> – a baseline survey and a post-campaign survey.</w:t>
      </w:r>
      <w:r w:rsidR="004B4BF1" w:rsidRPr="00E730BA">
        <w:rPr>
          <w:rFonts w:cstheme="minorHAnsi"/>
        </w:rPr>
        <w:t xml:space="preserve"> </w:t>
      </w:r>
      <w:r w:rsidRPr="00E730BA">
        <w:rPr>
          <w:rFonts w:cstheme="minorHAnsi"/>
        </w:rPr>
        <w:t xml:space="preserve">Both surveys were </w:t>
      </w:r>
      <w:r w:rsidR="00B66AF3" w:rsidRPr="00E730BA">
        <w:rPr>
          <w:rFonts w:cstheme="minorHAnsi"/>
        </w:rPr>
        <w:t xml:space="preserve">executed </w:t>
      </w:r>
      <w:r w:rsidRPr="00E730BA">
        <w:rPr>
          <w:rFonts w:cstheme="minorHAnsi"/>
        </w:rPr>
        <w:t>online using a</w:t>
      </w:r>
      <w:r w:rsidR="00B66AF3" w:rsidRPr="00E730BA">
        <w:rPr>
          <w:rFonts w:cstheme="minorHAnsi"/>
        </w:rPr>
        <w:t xml:space="preserve"> non-probability </w:t>
      </w:r>
      <w:r w:rsidRPr="00E730BA">
        <w:rPr>
          <w:rFonts w:cstheme="minorHAnsi"/>
        </w:rPr>
        <w:t xml:space="preserve">online panel. This is the standard approach for all Government of Canada advertising evaluation surveys. </w:t>
      </w:r>
      <w:r w:rsidRPr="00E730BA">
        <w:rPr>
          <w:rFonts w:cstheme="minorHAnsi"/>
          <w:lang w:val="en-CA"/>
        </w:rPr>
        <w:t xml:space="preserve">The initial baseline survey </w:t>
      </w:r>
      <w:r w:rsidR="004B4BF1" w:rsidRPr="00E730BA">
        <w:rPr>
          <w:rFonts w:cstheme="minorHAnsi"/>
          <w:lang w:val="en-CA"/>
        </w:rPr>
        <w:t>was</w:t>
      </w:r>
      <w:r w:rsidRPr="00E730BA">
        <w:rPr>
          <w:rFonts w:cstheme="minorHAnsi"/>
          <w:lang w:val="en-CA"/>
        </w:rPr>
        <w:t xml:space="preserve"> conducted before the campaign launche</w:t>
      </w:r>
      <w:r w:rsidR="00B66AF3" w:rsidRPr="00E730BA">
        <w:rPr>
          <w:rFonts w:cstheme="minorHAnsi"/>
          <w:lang w:val="en-CA"/>
        </w:rPr>
        <w:t>d</w:t>
      </w:r>
      <w:r w:rsidRPr="00E730BA">
        <w:rPr>
          <w:rFonts w:cstheme="minorHAnsi"/>
          <w:lang w:val="en-CA"/>
        </w:rPr>
        <w:t xml:space="preserve"> and the recall survey </w:t>
      </w:r>
      <w:r w:rsidR="004B4BF1" w:rsidRPr="00E730BA">
        <w:rPr>
          <w:rFonts w:cstheme="minorHAnsi"/>
          <w:lang w:val="en-CA"/>
        </w:rPr>
        <w:t>was</w:t>
      </w:r>
      <w:r w:rsidRPr="00E730BA">
        <w:rPr>
          <w:rFonts w:cstheme="minorHAnsi"/>
          <w:lang w:val="en-CA"/>
        </w:rPr>
        <w:t xml:space="preserve"> conducted following the completion of the campaign</w:t>
      </w:r>
      <w:r w:rsidRPr="00E730BA">
        <w:rPr>
          <w:rFonts w:cstheme="minorHAnsi"/>
        </w:rPr>
        <w:t xml:space="preserve">. </w:t>
      </w:r>
    </w:p>
    <w:p w14:paraId="05E02C5B" w14:textId="77777777" w:rsidR="00344F4B" w:rsidRPr="00E730BA" w:rsidRDefault="00344F4B" w:rsidP="00344F4B">
      <w:pPr>
        <w:spacing w:after="0"/>
        <w:rPr>
          <w:rFonts w:cstheme="minorHAnsi"/>
        </w:rPr>
      </w:pPr>
    </w:p>
    <w:p w14:paraId="106A1D4D" w14:textId="6B3780D5" w:rsidR="006D6418" w:rsidRPr="00E730BA" w:rsidRDefault="005D20AF" w:rsidP="006D6418">
      <w:pPr>
        <w:rPr>
          <w:lang w:val="en-CA" w:bidi="en-US"/>
        </w:rPr>
      </w:pPr>
      <w:r w:rsidRPr="00E730BA">
        <w:t xml:space="preserve">Respondents for the survey samples were drawn from a trusted partner panel vendor, </w:t>
      </w:r>
      <w:r w:rsidRPr="00E730BA">
        <w:rPr>
          <w:rFonts w:eastAsiaTheme="minorEastAsia"/>
          <w:color w:val="404040" w:themeColor="text1" w:themeTint="BF"/>
          <w:lang w:val="en-CA"/>
        </w:rPr>
        <w:t>Canadian Viewpoint Inc</w:t>
      </w:r>
      <w:r w:rsidRPr="00E730BA">
        <w:t>.</w:t>
      </w:r>
      <w:r w:rsidR="006D6418" w:rsidRPr="00E730BA">
        <w:t xml:space="preserve"> </w:t>
      </w:r>
      <w:r w:rsidR="006D6418" w:rsidRPr="00E730BA">
        <w:rPr>
          <w:lang w:val="en-CA" w:bidi="en-US"/>
        </w:rPr>
        <w:t>The baseline survey was conducted with a sample of n=2,1</w:t>
      </w:r>
      <w:r w:rsidR="00C556E9" w:rsidRPr="00E730BA">
        <w:rPr>
          <w:lang w:val="en-CA" w:bidi="en-US"/>
        </w:rPr>
        <w:t>68</w:t>
      </w:r>
      <w:r w:rsidR="006D6418" w:rsidRPr="00E730BA">
        <w:rPr>
          <w:lang w:val="en-CA" w:bidi="en-US"/>
        </w:rPr>
        <w:t xml:space="preserve"> Canadians ages 18+ and the post-wave survey was conducted with a sample of n=2</w:t>
      </w:r>
      <w:r w:rsidR="00B66AF3" w:rsidRPr="00E730BA">
        <w:rPr>
          <w:lang w:val="en-CA" w:bidi="en-US"/>
        </w:rPr>
        <w:t>,</w:t>
      </w:r>
      <w:r w:rsidR="006D6418" w:rsidRPr="00E730BA">
        <w:rPr>
          <w:lang w:val="en-CA" w:bidi="en-US"/>
        </w:rPr>
        <w:t>1</w:t>
      </w:r>
      <w:r w:rsidR="00C556E9" w:rsidRPr="00E730BA">
        <w:rPr>
          <w:lang w:val="en-CA" w:bidi="en-US"/>
        </w:rPr>
        <w:t>63</w:t>
      </w:r>
      <w:r w:rsidR="006D6418" w:rsidRPr="00E730BA">
        <w:rPr>
          <w:lang w:val="en-CA" w:bidi="en-US"/>
        </w:rPr>
        <w:t xml:space="preserve"> Canadians ages 18+. Interviews were conducted in </w:t>
      </w:r>
      <w:r w:rsidR="00B66AF3" w:rsidRPr="00E730BA">
        <w:rPr>
          <w:lang w:val="en-CA" w:bidi="en-US"/>
        </w:rPr>
        <w:t xml:space="preserve">the language of their choice, either </w:t>
      </w:r>
      <w:r w:rsidR="006D6418" w:rsidRPr="00E730BA">
        <w:rPr>
          <w:lang w:val="en-CA" w:bidi="en-US"/>
        </w:rPr>
        <w:t xml:space="preserve">English </w:t>
      </w:r>
      <w:r w:rsidR="00B66AF3" w:rsidRPr="00E730BA">
        <w:rPr>
          <w:lang w:val="en-CA" w:bidi="en-US"/>
        </w:rPr>
        <w:t xml:space="preserve">or </w:t>
      </w:r>
      <w:r w:rsidR="006D6418" w:rsidRPr="00E730BA">
        <w:rPr>
          <w:lang w:val="en-CA" w:bidi="en-US"/>
        </w:rPr>
        <w:t>French</w:t>
      </w:r>
      <w:r w:rsidR="00B66AF3" w:rsidRPr="00E730BA">
        <w:rPr>
          <w:lang w:val="en-CA" w:bidi="en-US"/>
        </w:rPr>
        <w:t>.</w:t>
      </w:r>
    </w:p>
    <w:p w14:paraId="1148C86C" w14:textId="24D05859" w:rsidR="00A17349" w:rsidRPr="00E730BA" w:rsidRDefault="006D6418" w:rsidP="00A17349">
      <w:pPr>
        <w:rPr>
          <w:lang w:val="en-CA"/>
        </w:rPr>
      </w:pPr>
      <w:r w:rsidRPr="00E730BA">
        <w:rPr>
          <w:lang w:val="en-CA" w:bidi="en-US"/>
        </w:rPr>
        <w:t>For the baseline survey</w:t>
      </w:r>
      <w:r w:rsidR="00B570B2" w:rsidRPr="00E730BA">
        <w:rPr>
          <w:lang w:val="en-CA" w:bidi="en-US"/>
        </w:rPr>
        <w:t>,</w:t>
      </w:r>
      <w:r w:rsidRPr="00E730BA">
        <w:rPr>
          <w:lang w:val="en-CA" w:bidi="en-US"/>
        </w:rPr>
        <w:t xml:space="preserve"> a pre-test was conducted </w:t>
      </w:r>
      <w:r w:rsidR="00A17349" w:rsidRPr="00E730BA">
        <w:rPr>
          <w:lang w:val="en-CA" w:bidi="en-US"/>
        </w:rPr>
        <w:t>on</w:t>
      </w:r>
      <w:r w:rsidR="005509BF">
        <w:rPr>
          <w:lang w:val="en-CA" w:bidi="en-US"/>
        </w:rPr>
        <w:t xml:space="preserve"> 20</w:t>
      </w:r>
      <w:r w:rsidR="00A17349" w:rsidRPr="00E730BA">
        <w:rPr>
          <w:lang w:val="en-CA" w:bidi="en-US"/>
        </w:rPr>
        <w:t xml:space="preserve"> December 202</w:t>
      </w:r>
      <w:r w:rsidR="005509BF">
        <w:rPr>
          <w:lang w:val="en-CA" w:bidi="en-US"/>
        </w:rPr>
        <w:t>2</w:t>
      </w:r>
      <w:r w:rsidR="00A17349" w:rsidRPr="00E730BA">
        <w:rPr>
          <w:lang w:val="en-CA" w:bidi="en-US"/>
        </w:rPr>
        <w:t>,</w:t>
      </w:r>
      <w:r w:rsidRPr="00E730BA">
        <w:rPr>
          <w:lang w:val="en-CA" w:bidi="en-US"/>
        </w:rPr>
        <w:t xml:space="preserve"> with </w:t>
      </w:r>
      <w:r w:rsidR="00A45ECE" w:rsidRPr="00E730BA">
        <w:rPr>
          <w:lang w:val="en-CA"/>
        </w:rPr>
        <w:t>25</w:t>
      </w:r>
      <w:r w:rsidR="00A17349" w:rsidRPr="00E730BA">
        <w:rPr>
          <w:lang w:val="en-CA"/>
        </w:rPr>
        <w:t xml:space="preserve"> </w:t>
      </w:r>
      <w:r w:rsidRPr="00E730BA">
        <w:rPr>
          <w:lang w:val="en-CA"/>
        </w:rPr>
        <w:t>completes (</w:t>
      </w:r>
      <w:r w:rsidR="00A45ECE" w:rsidRPr="00E730BA">
        <w:rPr>
          <w:lang w:val="en-CA"/>
        </w:rPr>
        <w:t>15</w:t>
      </w:r>
      <w:r w:rsidRPr="00E730BA">
        <w:rPr>
          <w:lang w:val="en-CA"/>
        </w:rPr>
        <w:t xml:space="preserve"> English / </w:t>
      </w:r>
      <w:r w:rsidR="00A17349" w:rsidRPr="00E730BA">
        <w:rPr>
          <w:lang w:val="en-CA"/>
        </w:rPr>
        <w:t>1</w:t>
      </w:r>
      <w:r w:rsidR="00A45ECE" w:rsidRPr="00E730BA">
        <w:rPr>
          <w:lang w:val="en-CA"/>
        </w:rPr>
        <w:t>0</w:t>
      </w:r>
      <w:r w:rsidRPr="00E730BA">
        <w:rPr>
          <w:lang w:val="en-CA"/>
        </w:rPr>
        <w:t xml:space="preserve"> French)</w:t>
      </w:r>
      <w:r w:rsidRPr="00E730BA">
        <w:rPr>
          <w:lang w:val="en-CA" w:bidi="en-US"/>
        </w:rPr>
        <w:t xml:space="preserve">, to confirm survey length before fully deploying the questionnaire. An open-ended question was asked at the end of the survey where any problems, questions, or unclear </w:t>
      </w:r>
      <w:r w:rsidR="00B570B2" w:rsidRPr="00E730BA">
        <w:rPr>
          <w:lang w:val="en-CA" w:bidi="en-US"/>
        </w:rPr>
        <w:t xml:space="preserve">statements </w:t>
      </w:r>
      <w:r w:rsidRPr="00E730BA">
        <w:rPr>
          <w:lang w:val="en-CA" w:bidi="en-US"/>
        </w:rPr>
        <w:t>could be brought to our attention</w:t>
      </w:r>
      <w:r w:rsidR="00B570B2" w:rsidRPr="00E730BA">
        <w:rPr>
          <w:lang w:val="en-CA" w:bidi="en-US"/>
        </w:rPr>
        <w:t>.</w:t>
      </w:r>
      <w:r w:rsidR="00A17349" w:rsidRPr="00E730BA">
        <w:rPr>
          <w:lang w:val="en-CA" w:bidi="en-US"/>
        </w:rPr>
        <w:t xml:space="preserve"> </w:t>
      </w:r>
      <w:r w:rsidR="00A17349" w:rsidRPr="00E730BA">
        <w:rPr>
          <w:lang w:val="en-CA"/>
        </w:rPr>
        <w:t xml:space="preserve">no issues were flagged. The survey was fully launched and ran between </w:t>
      </w:r>
      <w:r w:rsidR="005509BF">
        <w:rPr>
          <w:lang w:val="en-CA"/>
        </w:rPr>
        <w:t xml:space="preserve">21 </w:t>
      </w:r>
      <w:r w:rsidR="00A17349" w:rsidRPr="00E730BA">
        <w:rPr>
          <w:lang w:val="en-CA"/>
        </w:rPr>
        <w:t>December 202</w:t>
      </w:r>
      <w:r w:rsidR="00C556E9" w:rsidRPr="00E730BA">
        <w:rPr>
          <w:lang w:val="en-CA"/>
        </w:rPr>
        <w:t>2</w:t>
      </w:r>
      <w:r w:rsidR="00A17349" w:rsidRPr="00E730BA">
        <w:rPr>
          <w:lang w:val="en-CA"/>
        </w:rPr>
        <w:t xml:space="preserve">, and </w:t>
      </w:r>
      <w:r w:rsidR="005509BF">
        <w:rPr>
          <w:lang w:val="en-CA"/>
        </w:rPr>
        <w:t xml:space="preserve">3 </w:t>
      </w:r>
      <w:r w:rsidR="00A17349" w:rsidRPr="00E730BA">
        <w:rPr>
          <w:lang w:val="en-CA"/>
        </w:rPr>
        <w:t>January 202</w:t>
      </w:r>
      <w:r w:rsidR="00C556E9" w:rsidRPr="00E730BA">
        <w:rPr>
          <w:lang w:val="en-CA"/>
        </w:rPr>
        <w:t>3</w:t>
      </w:r>
      <w:r w:rsidR="00A17349" w:rsidRPr="00E730BA">
        <w:rPr>
          <w:lang w:val="en-CA"/>
        </w:rPr>
        <w:t>.</w:t>
      </w:r>
    </w:p>
    <w:p w14:paraId="7420271C" w14:textId="3DF44E19" w:rsidR="006D6418" w:rsidRPr="00E730BA" w:rsidRDefault="006D6418" w:rsidP="006D6418">
      <w:pPr>
        <w:rPr>
          <w:lang w:val="en-CA"/>
        </w:rPr>
      </w:pPr>
      <w:r w:rsidRPr="00E730BA">
        <w:rPr>
          <w:lang w:val="en-CA"/>
        </w:rPr>
        <w:t>For the post-wave survey</w:t>
      </w:r>
      <w:r w:rsidR="00B66AF3" w:rsidRPr="00E730BA">
        <w:rPr>
          <w:lang w:val="en-CA"/>
        </w:rPr>
        <w:t>,</w:t>
      </w:r>
      <w:r w:rsidRPr="00E730BA">
        <w:rPr>
          <w:lang w:val="en-CA"/>
        </w:rPr>
        <w:t xml:space="preserve"> a pre-test was conducted on</w:t>
      </w:r>
      <w:r w:rsidRPr="00E730BA">
        <w:rPr>
          <w:lang w:val="en-CA" w:bidi="en-US"/>
        </w:rPr>
        <w:t xml:space="preserve"> February </w:t>
      </w:r>
      <w:r w:rsidR="00A707A3" w:rsidRPr="00E730BA">
        <w:rPr>
          <w:lang w:val="en-CA" w:bidi="en-US"/>
        </w:rPr>
        <w:t>10</w:t>
      </w:r>
      <w:r w:rsidRPr="00E730BA">
        <w:rPr>
          <w:lang w:val="en-CA" w:bidi="en-US"/>
        </w:rPr>
        <w:t xml:space="preserve">, </w:t>
      </w:r>
      <w:r w:rsidR="00A17349" w:rsidRPr="00E730BA">
        <w:rPr>
          <w:lang w:val="en-CA" w:bidi="en-US"/>
        </w:rPr>
        <w:t>202</w:t>
      </w:r>
      <w:r w:rsidR="00A707A3" w:rsidRPr="00E730BA">
        <w:rPr>
          <w:lang w:val="en-CA" w:bidi="en-US"/>
        </w:rPr>
        <w:t>3</w:t>
      </w:r>
      <w:r w:rsidR="00A17349" w:rsidRPr="00E730BA">
        <w:rPr>
          <w:lang w:val="en-CA" w:bidi="en-US"/>
        </w:rPr>
        <w:t>,</w:t>
      </w:r>
      <w:r w:rsidRPr="00E730BA">
        <w:rPr>
          <w:lang w:val="en-CA" w:bidi="en-US"/>
        </w:rPr>
        <w:t xml:space="preserve"> with </w:t>
      </w:r>
      <w:r w:rsidR="00A45ECE" w:rsidRPr="00E730BA">
        <w:rPr>
          <w:lang w:val="en-CA"/>
        </w:rPr>
        <w:t>46</w:t>
      </w:r>
      <w:r w:rsidRPr="00E730BA">
        <w:rPr>
          <w:lang w:val="en-CA"/>
        </w:rPr>
        <w:t xml:space="preserve"> completes (</w:t>
      </w:r>
      <w:r w:rsidR="00A45ECE" w:rsidRPr="00E730BA">
        <w:rPr>
          <w:lang w:val="en-CA"/>
        </w:rPr>
        <w:t>26</w:t>
      </w:r>
      <w:r w:rsidRPr="00E730BA">
        <w:rPr>
          <w:lang w:val="en-CA"/>
        </w:rPr>
        <w:t xml:space="preserve"> English / </w:t>
      </w:r>
      <w:r w:rsidR="00A45ECE" w:rsidRPr="00E730BA">
        <w:rPr>
          <w:lang w:val="en-CA"/>
        </w:rPr>
        <w:t>20</w:t>
      </w:r>
      <w:r w:rsidRPr="00E730BA">
        <w:rPr>
          <w:lang w:val="en-CA"/>
        </w:rPr>
        <w:t xml:space="preserve"> French).  </w:t>
      </w:r>
      <w:r w:rsidR="00A17349" w:rsidRPr="00E730BA">
        <w:rPr>
          <w:lang w:val="en-CA" w:bidi="en-US"/>
        </w:rPr>
        <w:t xml:space="preserve">An open-ended question was asked at the end of the survey where any problems, questions, or unclear </w:t>
      </w:r>
      <w:r w:rsidR="00E25478" w:rsidRPr="00E730BA">
        <w:rPr>
          <w:lang w:val="en-CA" w:bidi="en-US"/>
        </w:rPr>
        <w:t>statements</w:t>
      </w:r>
      <w:r w:rsidR="00B570B2" w:rsidRPr="00E730BA">
        <w:rPr>
          <w:lang w:val="en-CA" w:bidi="en-US"/>
        </w:rPr>
        <w:t xml:space="preserve"> </w:t>
      </w:r>
      <w:r w:rsidR="00A17349" w:rsidRPr="00E730BA">
        <w:rPr>
          <w:lang w:val="en-CA" w:bidi="en-US"/>
        </w:rPr>
        <w:t>could be brought to our attention</w:t>
      </w:r>
      <w:r w:rsidR="00B570B2" w:rsidRPr="00E730BA">
        <w:rPr>
          <w:lang w:val="en-CA" w:bidi="en-US"/>
        </w:rPr>
        <w:t>. Again,</w:t>
      </w:r>
      <w:r w:rsidR="00A17349" w:rsidRPr="00E730BA">
        <w:rPr>
          <w:lang w:val="en-CA" w:bidi="en-US"/>
        </w:rPr>
        <w:t xml:space="preserve"> </w:t>
      </w:r>
      <w:r w:rsidR="00A17349" w:rsidRPr="00E730BA">
        <w:rPr>
          <w:lang w:val="en-CA"/>
        </w:rPr>
        <w:t>n</w:t>
      </w:r>
      <w:r w:rsidRPr="00E730BA">
        <w:rPr>
          <w:lang w:val="en-CA"/>
        </w:rPr>
        <w:t xml:space="preserve">o issues were flagged. The survey was fully launched and ran between </w:t>
      </w:r>
      <w:r w:rsidR="005509BF" w:rsidRPr="00E730BA">
        <w:rPr>
          <w:lang w:val="en-CA"/>
        </w:rPr>
        <w:t>1</w:t>
      </w:r>
      <w:r w:rsidR="005509BF">
        <w:rPr>
          <w:lang w:val="en-CA"/>
        </w:rPr>
        <w:t xml:space="preserve">0 </w:t>
      </w:r>
      <w:r w:rsidRPr="00E730BA">
        <w:rPr>
          <w:lang w:val="en-CA"/>
        </w:rPr>
        <w:t xml:space="preserve">February and </w:t>
      </w:r>
      <w:r w:rsidR="005509BF">
        <w:rPr>
          <w:lang w:val="en-CA"/>
        </w:rPr>
        <w:t xml:space="preserve">2 </w:t>
      </w:r>
      <w:r w:rsidRPr="00E730BA">
        <w:rPr>
          <w:lang w:val="en-CA"/>
        </w:rPr>
        <w:t>March 202</w:t>
      </w:r>
      <w:r w:rsidR="00A707A3" w:rsidRPr="00E730BA">
        <w:rPr>
          <w:lang w:val="en-CA"/>
        </w:rPr>
        <w:t>3</w:t>
      </w:r>
      <w:r w:rsidRPr="00E730BA">
        <w:rPr>
          <w:lang w:val="en-CA"/>
        </w:rPr>
        <w:t>.</w:t>
      </w:r>
    </w:p>
    <w:p w14:paraId="4CE7DD76" w14:textId="7E8AEF63" w:rsidR="00F86DE3" w:rsidRDefault="00F86DE3" w:rsidP="00F86DE3">
      <w:pPr>
        <w:rPr>
          <w:lang w:val="en-CA"/>
        </w:rPr>
      </w:pPr>
      <w:r w:rsidRPr="00F86DE3">
        <w:rPr>
          <w:lang w:val="en-CA"/>
        </w:rPr>
        <w:t>For both surveys, quotas were set to ensure representation by region, age, and gender, according to the latest Census information.  Sampling targets were obtained through natural fallout. An oversample of Veterans (including 160) was conducted per survey, n=549 in the baseline survey and n=518 in the post-survey. The unweighted Veterans counts are shown below.</w:t>
      </w:r>
    </w:p>
    <w:p w14:paraId="4BC81FA3" w14:textId="77777777" w:rsidR="00F86DE3" w:rsidRPr="00E730BA" w:rsidRDefault="00F86DE3" w:rsidP="006D6418">
      <w:pPr>
        <w:rPr>
          <w:lang w:val="en-CA" w:bidi="en-US"/>
        </w:rPr>
      </w:pPr>
    </w:p>
    <w:tbl>
      <w:tblPr>
        <w:tblStyle w:val="TableGrid"/>
        <w:tblW w:w="10209" w:type="dxa"/>
        <w:tblLook w:val="04A0" w:firstRow="1" w:lastRow="0" w:firstColumn="1" w:lastColumn="0" w:noHBand="0" w:noVBand="1"/>
      </w:tblPr>
      <w:tblGrid>
        <w:gridCol w:w="6407"/>
        <w:gridCol w:w="1987"/>
        <w:gridCol w:w="1815"/>
      </w:tblGrid>
      <w:tr w:rsidR="006D6418" w:rsidRPr="00E730BA" w14:paraId="3366A5F7" w14:textId="77777777" w:rsidTr="00F94B4B">
        <w:trPr>
          <w:trHeight w:hRule="exact" w:val="400"/>
        </w:trPr>
        <w:tc>
          <w:tcPr>
            <w:tcW w:w="6407" w:type="dxa"/>
          </w:tcPr>
          <w:p w14:paraId="01DE3178" w14:textId="54A781A8" w:rsidR="006D6418" w:rsidRPr="00E730BA" w:rsidRDefault="0088225B" w:rsidP="00F94B4B">
            <w:pPr>
              <w:spacing w:after="200"/>
              <w:jc w:val="center"/>
              <w:rPr>
                <w:lang w:val="en-CA"/>
              </w:rPr>
            </w:pPr>
            <w:r w:rsidRPr="00E730BA">
              <w:rPr>
                <w:lang w:val="en-CA"/>
              </w:rPr>
              <w:lastRenderedPageBreak/>
              <w:t>Target audience</w:t>
            </w:r>
          </w:p>
        </w:tc>
        <w:tc>
          <w:tcPr>
            <w:tcW w:w="1987" w:type="dxa"/>
          </w:tcPr>
          <w:p w14:paraId="441C7ED8" w14:textId="70D4C825" w:rsidR="006D6418" w:rsidRPr="00E730BA" w:rsidRDefault="006D6418" w:rsidP="00F94B4B">
            <w:pPr>
              <w:spacing w:after="200"/>
              <w:jc w:val="center"/>
              <w:rPr>
                <w:lang w:val="en-CA"/>
              </w:rPr>
            </w:pPr>
            <w:r w:rsidRPr="00E730BA">
              <w:rPr>
                <w:lang w:val="en-CA"/>
              </w:rPr>
              <w:t>Baseline Survey</w:t>
            </w:r>
          </w:p>
        </w:tc>
        <w:tc>
          <w:tcPr>
            <w:tcW w:w="1815" w:type="dxa"/>
          </w:tcPr>
          <w:p w14:paraId="143AEB6E" w14:textId="2E0F27CE" w:rsidR="006D6418" w:rsidRPr="00E730BA" w:rsidRDefault="006D6418" w:rsidP="00F94B4B">
            <w:pPr>
              <w:spacing w:after="200"/>
              <w:jc w:val="center"/>
              <w:rPr>
                <w:lang w:val="en-CA"/>
              </w:rPr>
            </w:pPr>
            <w:r w:rsidRPr="00E730BA">
              <w:rPr>
                <w:lang w:val="en-CA"/>
              </w:rPr>
              <w:t>Post-wave</w:t>
            </w:r>
          </w:p>
        </w:tc>
      </w:tr>
      <w:tr w:rsidR="00A552A9" w:rsidRPr="00E730BA" w14:paraId="01A5D201" w14:textId="77777777" w:rsidTr="00F94B4B">
        <w:trPr>
          <w:trHeight w:hRule="exact" w:val="597"/>
        </w:trPr>
        <w:tc>
          <w:tcPr>
            <w:tcW w:w="6407" w:type="dxa"/>
          </w:tcPr>
          <w:p w14:paraId="2C4C2B2B" w14:textId="77777777" w:rsidR="00581559" w:rsidRPr="00E730BA" w:rsidRDefault="00581559" w:rsidP="00F94B4B">
            <w:pPr>
              <w:spacing w:after="200"/>
              <w:rPr>
                <w:lang w:val="en-CA"/>
              </w:rPr>
            </w:pPr>
            <w:r w:rsidRPr="00E730BA">
              <w:rPr>
                <w:lang w:val="en-CA"/>
              </w:rPr>
              <w:t xml:space="preserve">Canadian Veterans (including former Reservists and Rangers), CAF members, family members, caregivers, and survivors. </w:t>
            </w:r>
          </w:p>
          <w:p w14:paraId="03F9C7C1" w14:textId="1001B367" w:rsidR="00A552A9" w:rsidRPr="00E730BA" w:rsidRDefault="00A552A9" w:rsidP="00F94B4B">
            <w:pPr>
              <w:spacing w:after="200"/>
              <w:rPr>
                <w:lang w:val="en-CA" w:bidi="en-US"/>
              </w:rPr>
            </w:pPr>
          </w:p>
        </w:tc>
        <w:tc>
          <w:tcPr>
            <w:tcW w:w="1987" w:type="dxa"/>
            <w:vAlign w:val="bottom"/>
          </w:tcPr>
          <w:p w14:paraId="2070F47B" w14:textId="2EE4D20E" w:rsidR="00A552A9" w:rsidRPr="00E730BA" w:rsidRDefault="00FF2F99" w:rsidP="00F94B4B">
            <w:pPr>
              <w:spacing w:after="200"/>
              <w:jc w:val="center"/>
              <w:rPr>
                <w:lang w:val="en-CA"/>
              </w:rPr>
            </w:pPr>
            <w:r w:rsidRPr="00E730BA">
              <w:rPr>
                <w:lang w:val="en-CA"/>
              </w:rPr>
              <w:t>549</w:t>
            </w:r>
          </w:p>
        </w:tc>
        <w:tc>
          <w:tcPr>
            <w:tcW w:w="1815" w:type="dxa"/>
            <w:vAlign w:val="bottom"/>
          </w:tcPr>
          <w:p w14:paraId="285FE375" w14:textId="466100CD" w:rsidR="00A552A9" w:rsidRPr="00E730BA" w:rsidRDefault="00FF2F99" w:rsidP="00F94B4B">
            <w:pPr>
              <w:spacing w:after="200"/>
              <w:jc w:val="center"/>
              <w:rPr>
                <w:lang w:val="en-CA"/>
              </w:rPr>
            </w:pPr>
            <w:r w:rsidRPr="00E730BA">
              <w:rPr>
                <w:lang w:val="en-CA"/>
              </w:rPr>
              <w:t>518</w:t>
            </w:r>
          </w:p>
        </w:tc>
      </w:tr>
    </w:tbl>
    <w:p w14:paraId="29F7A740" w14:textId="04C1FF6F" w:rsidR="006D6418" w:rsidRPr="00E730BA" w:rsidRDefault="006D6418" w:rsidP="006D6418">
      <w:pPr>
        <w:rPr>
          <w:lang w:val="en-CA" w:bidi="en-US"/>
        </w:rPr>
      </w:pPr>
    </w:p>
    <w:p w14:paraId="58DCAAF3" w14:textId="6C024B7B" w:rsidR="00AB65EA" w:rsidRPr="00E730BA" w:rsidRDefault="006D6418" w:rsidP="00AB65EA">
      <w:pPr>
        <w:spacing w:after="0"/>
      </w:pPr>
      <w:r w:rsidRPr="00E730BA">
        <w:rPr>
          <w:lang w:val="en-CA" w:bidi="en-US"/>
        </w:rPr>
        <w:t xml:space="preserve">The sampling methodology utilized email invitations </w:t>
      </w:r>
      <w:r w:rsidR="00B570B2" w:rsidRPr="00E730BA">
        <w:rPr>
          <w:lang w:val="en-CA" w:bidi="en-US"/>
        </w:rPr>
        <w:t>and</w:t>
      </w:r>
      <w:r w:rsidRPr="00E730BA">
        <w:rPr>
          <w:lang w:val="en-CA" w:bidi="en-US"/>
        </w:rPr>
        <w:t xml:space="preserve"> router technology to invite participants. Each participant received a unique URL link. This link could only be used once, with respondents being allowed to pause during completion and return to complete</w:t>
      </w:r>
      <w:r w:rsidR="00AB65EA" w:rsidRPr="00E730BA">
        <w:rPr>
          <w:lang w:val="en-CA" w:bidi="en-US"/>
        </w:rPr>
        <w:t xml:space="preserve">. </w:t>
      </w:r>
      <w:r w:rsidR="00AB65EA" w:rsidRPr="00E730BA">
        <w:t>On average, the online interviews took 1</w:t>
      </w:r>
      <w:r w:rsidR="00C34814" w:rsidRPr="00E730BA">
        <w:t xml:space="preserve">0 </w:t>
      </w:r>
      <w:r w:rsidR="00AB65EA" w:rsidRPr="00E730BA">
        <w:t xml:space="preserve">minutes </w:t>
      </w:r>
      <w:r w:rsidR="00C34814" w:rsidRPr="00E730BA">
        <w:t xml:space="preserve">for </w:t>
      </w:r>
      <w:r w:rsidR="00B570B2" w:rsidRPr="00E730BA">
        <w:t xml:space="preserve">the </w:t>
      </w:r>
      <w:r w:rsidR="00C34814" w:rsidRPr="00E730BA">
        <w:t xml:space="preserve">baseline and post wave survey </w:t>
      </w:r>
      <w:r w:rsidR="00AB65EA" w:rsidRPr="00E730BA">
        <w:t>to complete.</w:t>
      </w:r>
    </w:p>
    <w:sectPr w:rsidR="00AB65EA" w:rsidRPr="00E730BA" w:rsidSect="00CD4136">
      <w:footerReference w:type="default" r:id="rId15"/>
      <w:footerReference w:type="first" r:id="rId16"/>
      <w:pgSz w:w="12240" w:h="15840" w:code="1"/>
      <w:pgMar w:top="1440" w:right="900" w:bottom="1296"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52C3" w14:textId="77777777" w:rsidR="00E144F1" w:rsidRDefault="00E144F1" w:rsidP="00374AA6">
      <w:pPr>
        <w:spacing w:after="0" w:line="240" w:lineRule="auto"/>
      </w:pPr>
      <w:r>
        <w:separator/>
      </w:r>
    </w:p>
  </w:endnote>
  <w:endnote w:type="continuationSeparator" w:id="0">
    <w:p w14:paraId="48DE1C86" w14:textId="77777777" w:rsidR="00E144F1" w:rsidRDefault="00E144F1" w:rsidP="0037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5094" w14:textId="77777777" w:rsidR="006378F1" w:rsidRPr="006378F1" w:rsidRDefault="006378F1" w:rsidP="006378F1">
    <w:pPr>
      <w:rPr>
        <w:bCs/>
        <w:lang w:val="en-CA"/>
      </w:rPr>
    </w:pPr>
    <w:r w:rsidRPr="006378F1">
      <w:rPr>
        <w:bCs/>
        <w:lang w:val="en-CA"/>
      </w:rPr>
      <w:t>Baseline and Post-Campaign ACET for the Mental Health Ad Campaign 2022-2023</w:t>
    </w:r>
  </w:p>
  <w:p w14:paraId="0B1567BB" w14:textId="352E615F" w:rsidR="00FD620A" w:rsidRPr="006378F1" w:rsidRDefault="00FD620A" w:rsidP="00637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20FA" w14:textId="4DA40830" w:rsidR="00FD620A" w:rsidRDefault="00FD620A">
    <w:pPr>
      <w:pStyle w:val="Footer"/>
    </w:pPr>
    <w:r w:rsidRPr="008436FD">
      <w:rPr>
        <w:noProof/>
        <w:lang w:val="en-CA" w:eastAsia="en-CA"/>
      </w:rPr>
      <w:drawing>
        <wp:anchor distT="0" distB="0" distL="114300" distR="114300" simplePos="0" relativeHeight="251659264" behindDoc="0" locked="0" layoutInCell="1" allowOverlap="1" wp14:anchorId="28DAEC89" wp14:editId="335763F6">
          <wp:simplePos x="0" y="0"/>
          <wp:positionH relativeFrom="margin">
            <wp:align>right</wp:align>
          </wp:positionH>
          <wp:positionV relativeFrom="paragraph">
            <wp:posOffset>-239543</wp:posOffset>
          </wp:positionV>
          <wp:extent cx="1562100" cy="371475"/>
          <wp:effectExtent l="0" t="0" r="0" b="9525"/>
          <wp:wrapSquare wrapText="bothSides"/>
          <wp:docPr id="29" name="Picture 29" descr="C:\Users\michael.piwkowski\AppData\Local\Microsoft\Windows\Temporary Internet Files\Content.Outlook\FNKPR97X\CanadaWordmark-03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ichael.piwkowski\AppData\Local\Microsoft\Windows\Temporary Internet Files\Content.Outlook\FNKPR97X\CanadaWordmark-032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7147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59D" w14:textId="58FDB5B3" w:rsidR="00FD620A" w:rsidRPr="001D0456" w:rsidRDefault="00FD620A" w:rsidP="00655653">
    <w:pPr>
      <w:pStyle w:val="Footer"/>
    </w:pPr>
    <w:r>
      <w:tab/>
    </w:r>
    <w:r>
      <w:tab/>
    </w:r>
    <w:r w:rsidRPr="00185862">
      <w:rPr>
        <w:sz w:val="18"/>
        <w:szCs w:val="18"/>
      </w:rPr>
      <w:t xml:space="preserve">Page | </w:t>
    </w:r>
    <w:r w:rsidRPr="00185862">
      <w:rPr>
        <w:sz w:val="18"/>
        <w:szCs w:val="18"/>
      </w:rPr>
      <w:fldChar w:fldCharType="begin"/>
    </w:r>
    <w:r w:rsidRPr="00185862">
      <w:rPr>
        <w:sz w:val="18"/>
        <w:szCs w:val="18"/>
      </w:rPr>
      <w:instrText xml:space="preserve"> PAGE   \* MERGEFORMAT </w:instrText>
    </w:r>
    <w:r w:rsidRPr="00185862">
      <w:rPr>
        <w:sz w:val="18"/>
        <w:szCs w:val="18"/>
      </w:rPr>
      <w:fldChar w:fldCharType="separate"/>
    </w:r>
    <w:r w:rsidR="00230134">
      <w:rPr>
        <w:noProof/>
        <w:sz w:val="18"/>
        <w:szCs w:val="18"/>
      </w:rPr>
      <w:t>6</w:t>
    </w:r>
    <w:r w:rsidRPr="00185862">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9C1B" w14:textId="77777777" w:rsidR="00FD620A" w:rsidRPr="00185862" w:rsidRDefault="00FD620A" w:rsidP="00185862">
    <w:pPr>
      <w:pStyle w:val="Footer"/>
      <w:rPr>
        <w:b/>
      </w:rPr>
    </w:pPr>
    <w:r w:rsidRPr="00185862">
      <w:rPr>
        <w:b/>
      </w:rPr>
      <w:t>Canada Mortgage and Housing Corporation</w:t>
    </w:r>
  </w:p>
  <w:p w14:paraId="368EC37A" w14:textId="77777777" w:rsidR="00FD620A" w:rsidRPr="00185862" w:rsidRDefault="00FD620A" w:rsidP="00185862">
    <w:pPr>
      <w:pStyle w:val="Footer"/>
      <w:rPr>
        <w:sz w:val="18"/>
        <w:szCs w:val="18"/>
      </w:rPr>
    </w:pPr>
    <w:r>
      <w:t>Solicitation File #: 201702199</w:t>
    </w:r>
    <w:r>
      <w:tab/>
    </w:r>
    <w:r>
      <w:tab/>
    </w:r>
    <w:r w:rsidRPr="00185862">
      <w:rPr>
        <w:sz w:val="18"/>
        <w:szCs w:val="18"/>
      </w:rPr>
      <w:fldChar w:fldCharType="begin"/>
    </w:r>
    <w:r w:rsidRPr="00185862">
      <w:rPr>
        <w:sz w:val="18"/>
        <w:szCs w:val="18"/>
      </w:rPr>
      <w:instrText xml:space="preserve"> PAGE   \* MERGEFORMAT </w:instrText>
    </w:r>
    <w:r w:rsidRPr="00185862">
      <w:rPr>
        <w:sz w:val="18"/>
        <w:szCs w:val="18"/>
      </w:rPr>
      <w:fldChar w:fldCharType="separate"/>
    </w:r>
    <w:r w:rsidRPr="00185862">
      <w:rPr>
        <w:b/>
        <w:bCs/>
        <w:noProof/>
        <w:sz w:val="18"/>
        <w:szCs w:val="18"/>
      </w:rPr>
      <w:t>1</w:t>
    </w:r>
    <w:r w:rsidRPr="00185862">
      <w:rPr>
        <w:b/>
        <w:bCs/>
        <w:noProof/>
        <w:sz w:val="18"/>
        <w:szCs w:val="18"/>
      </w:rPr>
      <w:fldChar w:fldCharType="end"/>
    </w:r>
    <w:r w:rsidRPr="00185862">
      <w:rPr>
        <w:b/>
        <w:bCs/>
        <w:sz w:val="18"/>
        <w:szCs w:val="18"/>
      </w:rPr>
      <w:t xml:space="preserve"> </w:t>
    </w:r>
    <w:r w:rsidRPr="00185862">
      <w:rPr>
        <w:sz w:val="18"/>
        <w:szCs w:val="18"/>
      </w:rPr>
      <w:t>|</w:t>
    </w:r>
    <w:r w:rsidRPr="00185862">
      <w:rPr>
        <w:b/>
        <w:bCs/>
        <w:sz w:val="18"/>
        <w:szCs w:val="18"/>
      </w:rPr>
      <w:t xml:space="preserve"> </w:t>
    </w:r>
    <w:r w:rsidRPr="00185862">
      <w:rPr>
        <w:color w:val="7F7F7F" w:themeColor="background1" w:themeShade="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F4A1" w14:textId="77777777" w:rsidR="00E144F1" w:rsidRDefault="00E144F1" w:rsidP="00374AA6">
      <w:pPr>
        <w:spacing w:after="0" w:line="240" w:lineRule="auto"/>
      </w:pPr>
      <w:r>
        <w:separator/>
      </w:r>
    </w:p>
  </w:footnote>
  <w:footnote w:type="continuationSeparator" w:id="0">
    <w:p w14:paraId="697DB750" w14:textId="77777777" w:rsidR="00E144F1" w:rsidRDefault="00E144F1" w:rsidP="0037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DCE" w14:textId="40715860" w:rsidR="00FD620A" w:rsidRDefault="00FD620A">
    <w:pPr>
      <w:pStyle w:val="Header"/>
    </w:pPr>
  </w:p>
  <w:p w14:paraId="7858E410" w14:textId="77777777" w:rsidR="00FD620A" w:rsidRDefault="00FD6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8AD4" w14:textId="77777777" w:rsidR="00FA0B11" w:rsidRDefault="00FA0B11">
    <w:pPr>
      <w:pStyle w:val="Header"/>
    </w:pPr>
  </w:p>
  <w:p w14:paraId="3C62B9B0" w14:textId="3AAB154A" w:rsidR="000A76B7" w:rsidRDefault="000A76B7">
    <w:pPr>
      <w:pStyle w:val="Header"/>
    </w:pPr>
    <w:r>
      <w:rPr>
        <w:noProof/>
      </w:rPr>
      <w:drawing>
        <wp:inline distT="0" distB="0" distL="0" distR="0" wp14:anchorId="568B0FE2" wp14:editId="2FED3B34">
          <wp:extent cx="3114321" cy="358614"/>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5312" t="48950" r="13902" b="43703"/>
                  <a:stretch/>
                </pic:blipFill>
                <pic:spPr bwMode="auto">
                  <a:xfrm>
                    <a:off x="0" y="0"/>
                    <a:ext cx="3122670" cy="359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8A6"/>
    <w:multiLevelType w:val="multilevel"/>
    <w:tmpl w:val="59128D26"/>
    <w:lvl w:ilvl="0">
      <w:start w:val="1"/>
      <w:numFmt w:val="decimal"/>
      <w:lvlText w:val="%1.0"/>
      <w:lvlJc w:val="left"/>
      <w:pPr>
        <w:ind w:left="360" w:hanging="360"/>
      </w:pPr>
      <w:rPr>
        <w:rFonts w:ascii="Calibri" w:hAnsi="Calibri" w:hint="default"/>
        <w:b/>
        <w:i w:val="0"/>
        <w:strike w:val="0"/>
        <w:dstrike w:val="0"/>
        <w:color w:val="002060"/>
        <w:sz w:val="28"/>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0717ED4"/>
    <w:multiLevelType w:val="hybridMultilevel"/>
    <w:tmpl w:val="D9AE7086"/>
    <w:lvl w:ilvl="0" w:tplc="5BC03D50">
      <w:numFmt w:val="bullet"/>
      <w:pStyle w:val="Bullet1Level"/>
      <w:lvlText w:val="•"/>
      <w:lvlJc w:val="left"/>
      <w:pPr>
        <w:ind w:left="720" w:hanging="360"/>
      </w:pPr>
      <w:rPr>
        <w:rFonts w:ascii="Arial" w:eastAsia="Times New Roman" w:hAnsi="Arial" w:hint="default"/>
        <w:color w:val="002060"/>
      </w:rPr>
    </w:lvl>
    <w:lvl w:ilvl="1" w:tplc="56F2F41C">
      <w:start w:val="1"/>
      <w:numFmt w:val="bullet"/>
      <w:lvlText w:val=""/>
      <w:lvlJc w:val="left"/>
      <w:pPr>
        <w:ind w:left="1440" w:hanging="360"/>
      </w:pPr>
      <w:rPr>
        <w:rFonts w:ascii="Symbol" w:hAnsi="Symbol" w:hint="default"/>
        <w:color w:val="002060"/>
      </w:rPr>
    </w:lvl>
    <w:lvl w:ilvl="2" w:tplc="0409001B">
      <w:start w:val="1"/>
      <w:numFmt w:val="lowerRoman"/>
      <w:lvlText w:val="%3."/>
      <w:lvlJc w:val="right"/>
      <w:pPr>
        <w:ind w:left="2160" w:hanging="180"/>
      </w:pPr>
    </w:lvl>
    <w:lvl w:ilvl="3" w:tplc="1B24BC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F16EE"/>
    <w:multiLevelType w:val="hybridMultilevel"/>
    <w:tmpl w:val="D0F60788"/>
    <w:lvl w:ilvl="0" w:tplc="974CB862">
      <w:start w:val="1"/>
      <w:numFmt w:val="bullet"/>
      <w:pStyle w:val="iScript-SingleResponse"/>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907FA"/>
    <w:multiLevelType w:val="singleLevel"/>
    <w:tmpl w:val="27485D92"/>
    <w:lvl w:ilvl="0">
      <w:start w:val="1"/>
      <w:numFmt w:val="bullet"/>
      <w:pStyle w:val="Bullet-1"/>
      <w:lvlText w:val=""/>
      <w:lvlJc w:val="left"/>
      <w:pPr>
        <w:tabs>
          <w:tab w:val="num" w:pos="720"/>
        </w:tabs>
        <w:ind w:left="720" w:hanging="360"/>
      </w:pPr>
      <w:rPr>
        <w:rFonts w:ascii="Symbol" w:hAnsi="Symbol" w:hint="default"/>
        <w:b w:val="0"/>
        <w:i w:val="0"/>
        <w:caps w:val="0"/>
        <w:strike w:val="0"/>
        <w:dstrike w:val="0"/>
        <w:vanish w:val="0"/>
        <w:color w:val="333399"/>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5C10956"/>
    <w:multiLevelType w:val="hybridMultilevel"/>
    <w:tmpl w:val="7FF0AE92"/>
    <w:lvl w:ilvl="0" w:tplc="CC648CDC">
      <w:start w:val="1"/>
      <w:numFmt w:val="decimal"/>
      <w:pStyle w:val="Questions"/>
      <w:lvlText w:val="%1."/>
      <w:lvlJc w:val="left"/>
      <w:pPr>
        <w:ind w:left="786" w:hanging="360"/>
      </w:pPr>
      <w:rPr>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3D66391"/>
    <w:multiLevelType w:val="hybridMultilevel"/>
    <w:tmpl w:val="F99C9418"/>
    <w:lvl w:ilvl="0" w:tplc="1FA428BE">
      <w:start w:val="1"/>
      <w:numFmt w:val="bullet"/>
      <w:pStyle w:val="iScript-Dropdown"/>
      <w:lvlText w:val=""/>
      <w:lvlJc w:val="left"/>
      <w:pPr>
        <w:ind w:left="720" w:hanging="360"/>
      </w:pPr>
      <w:rPr>
        <w:rFonts w:ascii="Wingdings 2" w:hAnsi="Wingdings 2"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3B130821"/>
    <w:multiLevelType w:val="hybridMultilevel"/>
    <w:tmpl w:val="89B8ECCC"/>
    <w:lvl w:ilvl="0" w:tplc="10090001">
      <w:start w:val="1"/>
      <w:numFmt w:val="bullet"/>
      <w:lvlText w:val=""/>
      <w:lvlJc w:val="left"/>
      <w:pPr>
        <w:ind w:left="1080" w:hanging="360"/>
      </w:pPr>
      <w:rPr>
        <w:rFonts w:ascii="Symbol" w:hAnsi="Symbol" w:hint="default"/>
      </w:rPr>
    </w:lvl>
    <w:lvl w:ilvl="1" w:tplc="7226BE70">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0606FB1"/>
    <w:multiLevelType w:val="hybridMultilevel"/>
    <w:tmpl w:val="ED2AE88E"/>
    <w:lvl w:ilvl="0" w:tplc="53C2D3AA">
      <w:start w:val="1"/>
      <w:numFmt w:val="bullet"/>
      <w:pStyle w:val="BulletsFirstNormal"/>
      <w:lvlText w:val=""/>
      <w:lvlJc w:val="left"/>
      <w:pPr>
        <w:ind w:left="720" w:hanging="360"/>
      </w:pPr>
      <w:rPr>
        <w:rFonts w:ascii="Wingdings" w:hAnsi="Wingdings"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D91534"/>
    <w:multiLevelType w:val="multilevel"/>
    <w:tmpl w:val="6172DA02"/>
    <w:lvl w:ilvl="0">
      <w:start w:val="1"/>
      <w:numFmt w:val="decimal"/>
      <w:pStyle w:val="Heading1"/>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8FE7A63"/>
    <w:multiLevelType w:val="hybridMultilevel"/>
    <w:tmpl w:val="F678E666"/>
    <w:lvl w:ilvl="0" w:tplc="9472796C">
      <w:start w:val="1"/>
      <w:numFmt w:val="bullet"/>
      <w:pStyle w:val="iScript-Grid"/>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1827560"/>
    <w:multiLevelType w:val="hybridMultilevel"/>
    <w:tmpl w:val="8B1AF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070993"/>
    <w:multiLevelType w:val="hybridMultilevel"/>
    <w:tmpl w:val="F7F40070"/>
    <w:lvl w:ilvl="0" w:tplc="5036BBC4">
      <w:numFmt w:val="bullet"/>
      <w:pStyle w:val="Bullets1"/>
      <w:lvlText w:val="•"/>
      <w:lvlJc w:val="left"/>
      <w:pPr>
        <w:ind w:left="936" w:hanging="360"/>
      </w:pPr>
      <w:rPr>
        <w:rFonts w:ascii="Arial" w:eastAsia="Times New Roman" w:hAnsi="Arial" w:hint="default"/>
      </w:rPr>
    </w:lvl>
    <w:lvl w:ilvl="1" w:tplc="04090003">
      <w:start w:val="1"/>
      <w:numFmt w:val="bullet"/>
      <w:lvlText w:val="o"/>
      <w:lvlJc w:val="left"/>
      <w:pPr>
        <w:ind w:left="1656" w:hanging="360"/>
      </w:pPr>
      <w:rPr>
        <w:rFonts w:ascii="Courier New" w:hAnsi="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78CA35D3"/>
    <w:multiLevelType w:val="hybridMultilevel"/>
    <w:tmpl w:val="FD24D620"/>
    <w:lvl w:ilvl="0" w:tplc="03CE4814">
      <w:start w:val="1"/>
      <w:numFmt w:val="decimal"/>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58544835">
    <w:abstractNumId w:val="17"/>
  </w:num>
  <w:num w:numId="2" w16cid:durableId="593979112">
    <w:abstractNumId w:val="11"/>
  </w:num>
  <w:num w:numId="3" w16cid:durableId="2105494095">
    <w:abstractNumId w:val="0"/>
  </w:num>
  <w:num w:numId="4" w16cid:durableId="359161790">
    <w:abstractNumId w:val="3"/>
  </w:num>
  <w:num w:numId="5" w16cid:durableId="1510215266">
    <w:abstractNumId w:val="1"/>
  </w:num>
  <w:num w:numId="6" w16cid:durableId="2128310645">
    <w:abstractNumId w:val="16"/>
  </w:num>
  <w:num w:numId="7" w16cid:durableId="753015063">
    <w:abstractNumId w:val="2"/>
  </w:num>
  <w:num w:numId="8" w16cid:durableId="1863128464">
    <w:abstractNumId w:val="13"/>
  </w:num>
  <w:num w:numId="9" w16cid:durableId="711537520">
    <w:abstractNumId w:val="7"/>
  </w:num>
  <w:num w:numId="10" w16cid:durableId="802891191">
    <w:abstractNumId w:val="12"/>
  </w:num>
  <w:num w:numId="11" w16cid:durableId="1284850438">
    <w:abstractNumId w:val="8"/>
  </w:num>
  <w:num w:numId="12" w16cid:durableId="26687829">
    <w:abstractNumId w:val="10"/>
  </w:num>
  <w:num w:numId="13" w16cid:durableId="869075086">
    <w:abstractNumId w:val="14"/>
  </w:num>
  <w:num w:numId="14" w16cid:durableId="940383326">
    <w:abstractNumId w:val="6"/>
  </w:num>
  <w:num w:numId="15" w16cid:durableId="150486958">
    <w:abstractNumId w:val="5"/>
  </w:num>
  <w:num w:numId="16" w16cid:durableId="629407915">
    <w:abstractNumId w:val="9"/>
  </w:num>
  <w:num w:numId="17" w16cid:durableId="1084688013">
    <w:abstractNumId w:val="4"/>
  </w:num>
  <w:num w:numId="18" w16cid:durableId="619997973">
    <w:abstractNumId w:val="15"/>
  </w:num>
  <w:num w:numId="19" w16cid:durableId="107627563">
    <w:abstractNumId w:val="18"/>
  </w:num>
  <w:num w:numId="20" w16cid:durableId="4785460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509495">
    <w:abstractNumId w:val="14"/>
  </w:num>
  <w:num w:numId="22" w16cid:durableId="1129933292">
    <w:abstractNumId w:val="18"/>
  </w:num>
  <w:num w:numId="23" w16cid:durableId="182832344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36"/>
    <w:rsid w:val="000013DF"/>
    <w:rsid w:val="00004C0D"/>
    <w:rsid w:val="0000675F"/>
    <w:rsid w:val="0000721A"/>
    <w:rsid w:val="0000792B"/>
    <w:rsid w:val="0001097C"/>
    <w:rsid w:val="0001162B"/>
    <w:rsid w:val="00013549"/>
    <w:rsid w:val="00013BF5"/>
    <w:rsid w:val="000161F2"/>
    <w:rsid w:val="000170B6"/>
    <w:rsid w:val="00017D33"/>
    <w:rsid w:val="00027AEF"/>
    <w:rsid w:val="00031C2B"/>
    <w:rsid w:val="00034858"/>
    <w:rsid w:val="0003494F"/>
    <w:rsid w:val="00034F1F"/>
    <w:rsid w:val="000355DD"/>
    <w:rsid w:val="0003789A"/>
    <w:rsid w:val="00037F4E"/>
    <w:rsid w:val="0004015B"/>
    <w:rsid w:val="00040BFF"/>
    <w:rsid w:val="00041183"/>
    <w:rsid w:val="00041A89"/>
    <w:rsid w:val="000439AD"/>
    <w:rsid w:val="00045DFE"/>
    <w:rsid w:val="00046673"/>
    <w:rsid w:val="00046E2C"/>
    <w:rsid w:val="00052FC8"/>
    <w:rsid w:val="000532BA"/>
    <w:rsid w:val="0006132D"/>
    <w:rsid w:val="000636BA"/>
    <w:rsid w:val="000657D6"/>
    <w:rsid w:val="00067D59"/>
    <w:rsid w:val="00073630"/>
    <w:rsid w:val="00074287"/>
    <w:rsid w:val="00084ADA"/>
    <w:rsid w:val="000912A3"/>
    <w:rsid w:val="0009291D"/>
    <w:rsid w:val="00093BC2"/>
    <w:rsid w:val="00095AA5"/>
    <w:rsid w:val="00095BA5"/>
    <w:rsid w:val="00097DCA"/>
    <w:rsid w:val="000A13F3"/>
    <w:rsid w:val="000A24C0"/>
    <w:rsid w:val="000A24D6"/>
    <w:rsid w:val="000A533B"/>
    <w:rsid w:val="000A639B"/>
    <w:rsid w:val="000A6EED"/>
    <w:rsid w:val="000A6F1E"/>
    <w:rsid w:val="000A712A"/>
    <w:rsid w:val="000A76B7"/>
    <w:rsid w:val="000B073A"/>
    <w:rsid w:val="000B0907"/>
    <w:rsid w:val="000B1B37"/>
    <w:rsid w:val="000B7AEB"/>
    <w:rsid w:val="000C18BA"/>
    <w:rsid w:val="000C2C20"/>
    <w:rsid w:val="000C2F96"/>
    <w:rsid w:val="000C3CC7"/>
    <w:rsid w:val="000C5373"/>
    <w:rsid w:val="000C55C9"/>
    <w:rsid w:val="000C6A96"/>
    <w:rsid w:val="000D1BB2"/>
    <w:rsid w:val="000D1F81"/>
    <w:rsid w:val="000D2C27"/>
    <w:rsid w:val="000D540C"/>
    <w:rsid w:val="000D610A"/>
    <w:rsid w:val="000E210D"/>
    <w:rsid w:val="000E56CE"/>
    <w:rsid w:val="000F3803"/>
    <w:rsid w:val="000F40E2"/>
    <w:rsid w:val="000F5323"/>
    <w:rsid w:val="000F5549"/>
    <w:rsid w:val="000F7624"/>
    <w:rsid w:val="000F7E36"/>
    <w:rsid w:val="00101EAE"/>
    <w:rsid w:val="0010235D"/>
    <w:rsid w:val="00102B36"/>
    <w:rsid w:val="00106C22"/>
    <w:rsid w:val="001078CA"/>
    <w:rsid w:val="00112964"/>
    <w:rsid w:val="00117F99"/>
    <w:rsid w:val="0012023B"/>
    <w:rsid w:val="00120445"/>
    <w:rsid w:val="00123FA7"/>
    <w:rsid w:val="00124711"/>
    <w:rsid w:val="00127CBF"/>
    <w:rsid w:val="00127EB3"/>
    <w:rsid w:val="00133D2D"/>
    <w:rsid w:val="00136B6D"/>
    <w:rsid w:val="00137539"/>
    <w:rsid w:val="0014160E"/>
    <w:rsid w:val="001416F2"/>
    <w:rsid w:val="00144241"/>
    <w:rsid w:val="00147A27"/>
    <w:rsid w:val="00151257"/>
    <w:rsid w:val="00151576"/>
    <w:rsid w:val="00153715"/>
    <w:rsid w:val="001562D4"/>
    <w:rsid w:val="001608BB"/>
    <w:rsid w:val="00161761"/>
    <w:rsid w:val="00163FDD"/>
    <w:rsid w:val="00164C99"/>
    <w:rsid w:val="001672B1"/>
    <w:rsid w:val="001709F8"/>
    <w:rsid w:val="00174187"/>
    <w:rsid w:val="001749BF"/>
    <w:rsid w:val="00175571"/>
    <w:rsid w:val="001769FC"/>
    <w:rsid w:val="00176AC8"/>
    <w:rsid w:val="00180F20"/>
    <w:rsid w:val="00181EB9"/>
    <w:rsid w:val="001823EF"/>
    <w:rsid w:val="00183327"/>
    <w:rsid w:val="00185862"/>
    <w:rsid w:val="00190032"/>
    <w:rsid w:val="00190256"/>
    <w:rsid w:val="001930C0"/>
    <w:rsid w:val="001977E6"/>
    <w:rsid w:val="0019781B"/>
    <w:rsid w:val="001A1F06"/>
    <w:rsid w:val="001A642F"/>
    <w:rsid w:val="001B2737"/>
    <w:rsid w:val="001B3259"/>
    <w:rsid w:val="001B47DB"/>
    <w:rsid w:val="001B6D2D"/>
    <w:rsid w:val="001C5974"/>
    <w:rsid w:val="001C6AF8"/>
    <w:rsid w:val="001D0065"/>
    <w:rsid w:val="001D0456"/>
    <w:rsid w:val="001D1604"/>
    <w:rsid w:val="001D1CF6"/>
    <w:rsid w:val="001D335F"/>
    <w:rsid w:val="001D4B42"/>
    <w:rsid w:val="001D507D"/>
    <w:rsid w:val="001D5546"/>
    <w:rsid w:val="001D7FCD"/>
    <w:rsid w:val="001E0036"/>
    <w:rsid w:val="001E3C61"/>
    <w:rsid w:val="001F61EF"/>
    <w:rsid w:val="001F6CCA"/>
    <w:rsid w:val="001F70D0"/>
    <w:rsid w:val="002033A8"/>
    <w:rsid w:val="00203558"/>
    <w:rsid w:val="00203853"/>
    <w:rsid w:val="002045C2"/>
    <w:rsid w:val="0020588F"/>
    <w:rsid w:val="00205B8B"/>
    <w:rsid w:val="00210AAE"/>
    <w:rsid w:val="0021399B"/>
    <w:rsid w:val="0021550D"/>
    <w:rsid w:val="00216AF8"/>
    <w:rsid w:val="00216BA4"/>
    <w:rsid w:val="00217C26"/>
    <w:rsid w:val="0022128F"/>
    <w:rsid w:val="00221EAA"/>
    <w:rsid w:val="00222A45"/>
    <w:rsid w:val="00224258"/>
    <w:rsid w:val="00230134"/>
    <w:rsid w:val="0023512D"/>
    <w:rsid w:val="002377C2"/>
    <w:rsid w:val="0024310A"/>
    <w:rsid w:val="002454D5"/>
    <w:rsid w:val="00246929"/>
    <w:rsid w:val="00253136"/>
    <w:rsid w:val="00261CE9"/>
    <w:rsid w:val="0026525C"/>
    <w:rsid w:val="00265829"/>
    <w:rsid w:val="002668B4"/>
    <w:rsid w:val="00266B5C"/>
    <w:rsid w:val="00267BB0"/>
    <w:rsid w:val="002707E6"/>
    <w:rsid w:val="00271606"/>
    <w:rsid w:val="00274AF2"/>
    <w:rsid w:val="002751A3"/>
    <w:rsid w:val="00277B69"/>
    <w:rsid w:val="00285593"/>
    <w:rsid w:val="002859F3"/>
    <w:rsid w:val="00291BE7"/>
    <w:rsid w:val="00294200"/>
    <w:rsid w:val="00294C40"/>
    <w:rsid w:val="00297A2E"/>
    <w:rsid w:val="002A0DFA"/>
    <w:rsid w:val="002A1E84"/>
    <w:rsid w:val="002A4DEF"/>
    <w:rsid w:val="002A56FD"/>
    <w:rsid w:val="002A6867"/>
    <w:rsid w:val="002B0D83"/>
    <w:rsid w:val="002B2608"/>
    <w:rsid w:val="002B40F6"/>
    <w:rsid w:val="002B4E13"/>
    <w:rsid w:val="002B6F4E"/>
    <w:rsid w:val="002B7281"/>
    <w:rsid w:val="002B7E78"/>
    <w:rsid w:val="002C433F"/>
    <w:rsid w:val="002C4CB0"/>
    <w:rsid w:val="002C56A5"/>
    <w:rsid w:val="002C641F"/>
    <w:rsid w:val="002C717C"/>
    <w:rsid w:val="002D0AFD"/>
    <w:rsid w:val="002D1518"/>
    <w:rsid w:val="002D406F"/>
    <w:rsid w:val="002D40E5"/>
    <w:rsid w:val="002D6F60"/>
    <w:rsid w:val="002D7739"/>
    <w:rsid w:val="002E1F15"/>
    <w:rsid w:val="002E5562"/>
    <w:rsid w:val="002E68CA"/>
    <w:rsid w:val="002F22AD"/>
    <w:rsid w:val="002F37E6"/>
    <w:rsid w:val="002F6936"/>
    <w:rsid w:val="002F6E82"/>
    <w:rsid w:val="00300D3F"/>
    <w:rsid w:val="0030117B"/>
    <w:rsid w:val="003019E2"/>
    <w:rsid w:val="00301C75"/>
    <w:rsid w:val="0030376C"/>
    <w:rsid w:val="00305464"/>
    <w:rsid w:val="00312008"/>
    <w:rsid w:val="00312C5D"/>
    <w:rsid w:val="00312DD3"/>
    <w:rsid w:val="00314A5C"/>
    <w:rsid w:val="00315D75"/>
    <w:rsid w:val="003215DE"/>
    <w:rsid w:val="00321AE9"/>
    <w:rsid w:val="00322954"/>
    <w:rsid w:val="00330C1B"/>
    <w:rsid w:val="003321AE"/>
    <w:rsid w:val="00340F3C"/>
    <w:rsid w:val="003444AA"/>
    <w:rsid w:val="00344F4B"/>
    <w:rsid w:val="003450D4"/>
    <w:rsid w:val="00347D5E"/>
    <w:rsid w:val="003522A8"/>
    <w:rsid w:val="00355A96"/>
    <w:rsid w:val="003576B5"/>
    <w:rsid w:val="003642AD"/>
    <w:rsid w:val="003661B6"/>
    <w:rsid w:val="003701CB"/>
    <w:rsid w:val="0037022C"/>
    <w:rsid w:val="00370E02"/>
    <w:rsid w:val="00371E98"/>
    <w:rsid w:val="0037211D"/>
    <w:rsid w:val="00373B7C"/>
    <w:rsid w:val="00374AA6"/>
    <w:rsid w:val="0037695C"/>
    <w:rsid w:val="00376EA5"/>
    <w:rsid w:val="00377AF9"/>
    <w:rsid w:val="00382DAD"/>
    <w:rsid w:val="00383922"/>
    <w:rsid w:val="003855B6"/>
    <w:rsid w:val="00390517"/>
    <w:rsid w:val="00390C64"/>
    <w:rsid w:val="0039550E"/>
    <w:rsid w:val="00397B33"/>
    <w:rsid w:val="003A0968"/>
    <w:rsid w:val="003A74B1"/>
    <w:rsid w:val="003B1505"/>
    <w:rsid w:val="003B4B92"/>
    <w:rsid w:val="003B4CC8"/>
    <w:rsid w:val="003B60EF"/>
    <w:rsid w:val="003B6101"/>
    <w:rsid w:val="003B6A45"/>
    <w:rsid w:val="003C0879"/>
    <w:rsid w:val="003C1743"/>
    <w:rsid w:val="003C65F1"/>
    <w:rsid w:val="003D0113"/>
    <w:rsid w:val="003D0EA8"/>
    <w:rsid w:val="003D3F51"/>
    <w:rsid w:val="003D535B"/>
    <w:rsid w:val="003D6D8B"/>
    <w:rsid w:val="003E4C7F"/>
    <w:rsid w:val="003E7D23"/>
    <w:rsid w:val="003F25A9"/>
    <w:rsid w:val="003F269E"/>
    <w:rsid w:val="003F3BD8"/>
    <w:rsid w:val="003F5913"/>
    <w:rsid w:val="003F6F6F"/>
    <w:rsid w:val="00401173"/>
    <w:rsid w:val="00402828"/>
    <w:rsid w:val="0040310E"/>
    <w:rsid w:val="004040C1"/>
    <w:rsid w:val="004127AB"/>
    <w:rsid w:val="0041429A"/>
    <w:rsid w:val="004151C0"/>
    <w:rsid w:val="00416073"/>
    <w:rsid w:val="004168F9"/>
    <w:rsid w:val="00421A72"/>
    <w:rsid w:val="00422521"/>
    <w:rsid w:val="004231C4"/>
    <w:rsid w:val="004240A9"/>
    <w:rsid w:val="004261F6"/>
    <w:rsid w:val="0042790F"/>
    <w:rsid w:val="004300E8"/>
    <w:rsid w:val="00431FD1"/>
    <w:rsid w:val="00432831"/>
    <w:rsid w:val="00432B1B"/>
    <w:rsid w:val="00432DD5"/>
    <w:rsid w:val="00434966"/>
    <w:rsid w:val="00436941"/>
    <w:rsid w:val="00436D88"/>
    <w:rsid w:val="0044115C"/>
    <w:rsid w:val="004418D4"/>
    <w:rsid w:val="00444078"/>
    <w:rsid w:val="00444247"/>
    <w:rsid w:val="00444961"/>
    <w:rsid w:val="00450B00"/>
    <w:rsid w:val="004515D6"/>
    <w:rsid w:val="004523DD"/>
    <w:rsid w:val="00452859"/>
    <w:rsid w:val="00452906"/>
    <w:rsid w:val="0045630E"/>
    <w:rsid w:val="0046086A"/>
    <w:rsid w:val="004617B8"/>
    <w:rsid w:val="00464925"/>
    <w:rsid w:val="00464ABD"/>
    <w:rsid w:val="00465E98"/>
    <w:rsid w:val="004662EC"/>
    <w:rsid w:val="00467009"/>
    <w:rsid w:val="004679F8"/>
    <w:rsid w:val="004740E4"/>
    <w:rsid w:val="00476D47"/>
    <w:rsid w:val="00477EA4"/>
    <w:rsid w:val="00481D39"/>
    <w:rsid w:val="00482A70"/>
    <w:rsid w:val="00484C12"/>
    <w:rsid w:val="00486146"/>
    <w:rsid w:val="004907AA"/>
    <w:rsid w:val="0049097C"/>
    <w:rsid w:val="0049294E"/>
    <w:rsid w:val="00493312"/>
    <w:rsid w:val="00493B0C"/>
    <w:rsid w:val="00494BCD"/>
    <w:rsid w:val="00496137"/>
    <w:rsid w:val="00496730"/>
    <w:rsid w:val="004A1F3D"/>
    <w:rsid w:val="004A4FAA"/>
    <w:rsid w:val="004A56B1"/>
    <w:rsid w:val="004A6BD6"/>
    <w:rsid w:val="004B0915"/>
    <w:rsid w:val="004B0B0A"/>
    <w:rsid w:val="004B3BE3"/>
    <w:rsid w:val="004B3F06"/>
    <w:rsid w:val="004B4BF1"/>
    <w:rsid w:val="004B4F98"/>
    <w:rsid w:val="004C5790"/>
    <w:rsid w:val="004C5AFE"/>
    <w:rsid w:val="004C7B1F"/>
    <w:rsid w:val="004D0C26"/>
    <w:rsid w:val="004D1A76"/>
    <w:rsid w:val="004D580B"/>
    <w:rsid w:val="004D5A49"/>
    <w:rsid w:val="004E24DC"/>
    <w:rsid w:val="004E33B2"/>
    <w:rsid w:val="004E51D3"/>
    <w:rsid w:val="004E7A86"/>
    <w:rsid w:val="004F0734"/>
    <w:rsid w:val="004F0C54"/>
    <w:rsid w:val="004F1758"/>
    <w:rsid w:val="004F2EA4"/>
    <w:rsid w:val="004F3E00"/>
    <w:rsid w:val="004F5BED"/>
    <w:rsid w:val="004F7B3E"/>
    <w:rsid w:val="005010C3"/>
    <w:rsid w:val="00501AB9"/>
    <w:rsid w:val="005032B1"/>
    <w:rsid w:val="00504674"/>
    <w:rsid w:val="00505E1D"/>
    <w:rsid w:val="00507C0F"/>
    <w:rsid w:val="005106B9"/>
    <w:rsid w:val="00511CB4"/>
    <w:rsid w:val="00512A6A"/>
    <w:rsid w:val="005136A9"/>
    <w:rsid w:val="0051674F"/>
    <w:rsid w:val="00520214"/>
    <w:rsid w:val="00520416"/>
    <w:rsid w:val="00520CDB"/>
    <w:rsid w:val="00520E6C"/>
    <w:rsid w:val="005227AE"/>
    <w:rsid w:val="00522FE8"/>
    <w:rsid w:val="00524124"/>
    <w:rsid w:val="0052517E"/>
    <w:rsid w:val="0052518E"/>
    <w:rsid w:val="00530498"/>
    <w:rsid w:val="00533AB0"/>
    <w:rsid w:val="00535EB8"/>
    <w:rsid w:val="00540B2C"/>
    <w:rsid w:val="0054114C"/>
    <w:rsid w:val="005418B4"/>
    <w:rsid w:val="00544436"/>
    <w:rsid w:val="00544563"/>
    <w:rsid w:val="005445E1"/>
    <w:rsid w:val="005459EA"/>
    <w:rsid w:val="005509BF"/>
    <w:rsid w:val="0055378F"/>
    <w:rsid w:val="00553F94"/>
    <w:rsid w:val="005546E0"/>
    <w:rsid w:val="0055666A"/>
    <w:rsid w:val="005620D3"/>
    <w:rsid w:val="005676EC"/>
    <w:rsid w:val="0057295B"/>
    <w:rsid w:val="00572F73"/>
    <w:rsid w:val="00573F99"/>
    <w:rsid w:val="00580333"/>
    <w:rsid w:val="00581559"/>
    <w:rsid w:val="00584640"/>
    <w:rsid w:val="00584925"/>
    <w:rsid w:val="00587ADF"/>
    <w:rsid w:val="00590DB7"/>
    <w:rsid w:val="005921E8"/>
    <w:rsid w:val="0059287B"/>
    <w:rsid w:val="00596452"/>
    <w:rsid w:val="005A067A"/>
    <w:rsid w:val="005A24DB"/>
    <w:rsid w:val="005A47C4"/>
    <w:rsid w:val="005A61CD"/>
    <w:rsid w:val="005A6895"/>
    <w:rsid w:val="005A6DAB"/>
    <w:rsid w:val="005B2C4D"/>
    <w:rsid w:val="005B35ED"/>
    <w:rsid w:val="005B3ECE"/>
    <w:rsid w:val="005B4072"/>
    <w:rsid w:val="005B4EC5"/>
    <w:rsid w:val="005C1845"/>
    <w:rsid w:val="005C270E"/>
    <w:rsid w:val="005C5316"/>
    <w:rsid w:val="005C7D6C"/>
    <w:rsid w:val="005D120C"/>
    <w:rsid w:val="005D168E"/>
    <w:rsid w:val="005D20AF"/>
    <w:rsid w:val="005D2955"/>
    <w:rsid w:val="005D3CD1"/>
    <w:rsid w:val="005E3D2D"/>
    <w:rsid w:val="005E4120"/>
    <w:rsid w:val="005E4B60"/>
    <w:rsid w:val="005E5B39"/>
    <w:rsid w:val="005F01C7"/>
    <w:rsid w:val="005F1DE4"/>
    <w:rsid w:val="005F1F60"/>
    <w:rsid w:val="005F584B"/>
    <w:rsid w:val="005F62BF"/>
    <w:rsid w:val="005F69AB"/>
    <w:rsid w:val="005F6A76"/>
    <w:rsid w:val="005F7624"/>
    <w:rsid w:val="005F7C6D"/>
    <w:rsid w:val="00602BAA"/>
    <w:rsid w:val="0060344B"/>
    <w:rsid w:val="00603F52"/>
    <w:rsid w:val="00604E53"/>
    <w:rsid w:val="00605525"/>
    <w:rsid w:val="0060602B"/>
    <w:rsid w:val="00606129"/>
    <w:rsid w:val="00607D5B"/>
    <w:rsid w:val="006105D2"/>
    <w:rsid w:val="00615D8A"/>
    <w:rsid w:val="00621353"/>
    <w:rsid w:val="0062226D"/>
    <w:rsid w:val="00630AC0"/>
    <w:rsid w:val="006339D1"/>
    <w:rsid w:val="00634BC9"/>
    <w:rsid w:val="00635B3B"/>
    <w:rsid w:val="00635E7B"/>
    <w:rsid w:val="006378F1"/>
    <w:rsid w:val="00637EC3"/>
    <w:rsid w:val="006407D7"/>
    <w:rsid w:val="00641962"/>
    <w:rsid w:val="0064329F"/>
    <w:rsid w:val="00643308"/>
    <w:rsid w:val="00647D4D"/>
    <w:rsid w:val="006541A6"/>
    <w:rsid w:val="00655653"/>
    <w:rsid w:val="00655EC6"/>
    <w:rsid w:val="006576B2"/>
    <w:rsid w:val="0065787B"/>
    <w:rsid w:val="0066137B"/>
    <w:rsid w:val="00664C06"/>
    <w:rsid w:val="00665123"/>
    <w:rsid w:val="00666C06"/>
    <w:rsid w:val="006670D5"/>
    <w:rsid w:val="006671B3"/>
    <w:rsid w:val="00670284"/>
    <w:rsid w:val="006703C7"/>
    <w:rsid w:val="00674382"/>
    <w:rsid w:val="00680BE4"/>
    <w:rsid w:val="00681010"/>
    <w:rsid w:val="0068386A"/>
    <w:rsid w:val="00683B79"/>
    <w:rsid w:val="00684241"/>
    <w:rsid w:val="006869A8"/>
    <w:rsid w:val="00687049"/>
    <w:rsid w:val="00690901"/>
    <w:rsid w:val="00691F29"/>
    <w:rsid w:val="0069781B"/>
    <w:rsid w:val="006A10A9"/>
    <w:rsid w:val="006A2B58"/>
    <w:rsid w:val="006A6350"/>
    <w:rsid w:val="006B4CEB"/>
    <w:rsid w:val="006B5EE0"/>
    <w:rsid w:val="006B7163"/>
    <w:rsid w:val="006C2380"/>
    <w:rsid w:val="006C4894"/>
    <w:rsid w:val="006C493D"/>
    <w:rsid w:val="006C695F"/>
    <w:rsid w:val="006C71AD"/>
    <w:rsid w:val="006C72CA"/>
    <w:rsid w:val="006D0AAC"/>
    <w:rsid w:val="006D0D91"/>
    <w:rsid w:val="006D138B"/>
    <w:rsid w:val="006D1C86"/>
    <w:rsid w:val="006D37E0"/>
    <w:rsid w:val="006D5BF6"/>
    <w:rsid w:val="006D5D78"/>
    <w:rsid w:val="006D6418"/>
    <w:rsid w:val="006D73DE"/>
    <w:rsid w:val="006D7DAF"/>
    <w:rsid w:val="006E44EE"/>
    <w:rsid w:val="006E4963"/>
    <w:rsid w:val="006E7047"/>
    <w:rsid w:val="006F2A54"/>
    <w:rsid w:val="006F44F1"/>
    <w:rsid w:val="006F456A"/>
    <w:rsid w:val="006F49E9"/>
    <w:rsid w:val="006F6187"/>
    <w:rsid w:val="006F638E"/>
    <w:rsid w:val="007020EB"/>
    <w:rsid w:val="00705E10"/>
    <w:rsid w:val="007062B5"/>
    <w:rsid w:val="0071003F"/>
    <w:rsid w:val="007102C3"/>
    <w:rsid w:val="007103C6"/>
    <w:rsid w:val="00712E0A"/>
    <w:rsid w:val="00713940"/>
    <w:rsid w:val="00713B91"/>
    <w:rsid w:val="00714094"/>
    <w:rsid w:val="00714BEB"/>
    <w:rsid w:val="007158B4"/>
    <w:rsid w:val="00715CC8"/>
    <w:rsid w:val="00716786"/>
    <w:rsid w:val="007168FA"/>
    <w:rsid w:val="0071795F"/>
    <w:rsid w:val="007201CA"/>
    <w:rsid w:val="0072108E"/>
    <w:rsid w:val="00722196"/>
    <w:rsid w:val="007230BC"/>
    <w:rsid w:val="00723E73"/>
    <w:rsid w:val="007247AB"/>
    <w:rsid w:val="00731753"/>
    <w:rsid w:val="00734882"/>
    <w:rsid w:val="0073506A"/>
    <w:rsid w:val="00742123"/>
    <w:rsid w:val="0074273D"/>
    <w:rsid w:val="00743240"/>
    <w:rsid w:val="00744DA9"/>
    <w:rsid w:val="007455E2"/>
    <w:rsid w:val="007464DD"/>
    <w:rsid w:val="00747A35"/>
    <w:rsid w:val="0075097C"/>
    <w:rsid w:val="0075281E"/>
    <w:rsid w:val="00755570"/>
    <w:rsid w:val="00757567"/>
    <w:rsid w:val="0076199E"/>
    <w:rsid w:val="007630A0"/>
    <w:rsid w:val="00764583"/>
    <w:rsid w:val="00765380"/>
    <w:rsid w:val="007653C2"/>
    <w:rsid w:val="00766BAC"/>
    <w:rsid w:val="00772A1B"/>
    <w:rsid w:val="00773EF8"/>
    <w:rsid w:val="00781527"/>
    <w:rsid w:val="00784357"/>
    <w:rsid w:val="0079113B"/>
    <w:rsid w:val="00791C81"/>
    <w:rsid w:val="00794F83"/>
    <w:rsid w:val="007A2C9A"/>
    <w:rsid w:val="007A58C9"/>
    <w:rsid w:val="007A65D3"/>
    <w:rsid w:val="007B1C1A"/>
    <w:rsid w:val="007B2369"/>
    <w:rsid w:val="007B2953"/>
    <w:rsid w:val="007B3509"/>
    <w:rsid w:val="007B5FFC"/>
    <w:rsid w:val="007B6114"/>
    <w:rsid w:val="007C29C3"/>
    <w:rsid w:val="007C44C3"/>
    <w:rsid w:val="007C4FB0"/>
    <w:rsid w:val="007D2FBC"/>
    <w:rsid w:val="007D46C5"/>
    <w:rsid w:val="007D79B3"/>
    <w:rsid w:val="007E14DE"/>
    <w:rsid w:val="007E2B5C"/>
    <w:rsid w:val="007E5214"/>
    <w:rsid w:val="007F15E4"/>
    <w:rsid w:val="007F1933"/>
    <w:rsid w:val="007F274E"/>
    <w:rsid w:val="007F5360"/>
    <w:rsid w:val="007F6C84"/>
    <w:rsid w:val="007F7E6D"/>
    <w:rsid w:val="0080011C"/>
    <w:rsid w:val="008056EC"/>
    <w:rsid w:val="00805F38"/>
    <w:rsid w:val="00806B1C"/>
    <w:rsid w:val="0080708E"/>
    <w:rsid w:val="00810944"/>
    <w:rsid w:val="00810ACE"/>
    <w:rsid w:val="00810D4B"/>
    <w:rsid w:val="008110CF"/>
    <w:rsid w:val="008115A6"/>
    <w:rsid w:val="00814E64"/>
    <w:rsid w:val="00814FA8"/>
    <w:rsid w:val="008150EA"/>
    <w:rsid w:val="0081636C"/>
    <w:rsid w:val="00820B43"/>
    <w:rsid w:val="0082192E"/>
    <w:rsid w:val="00822D77"/>
    <w:rsid w:val="008252AD"/>
    <w:rsid w:val="00826D3F"/>
    <w:rsid w:val="00830A4E"/>
    <w:rsid w:val="00832812"/>
    <w:rsid w:val="00833B40"/>
    <w:rsid w:val="00833E9F"/>
    <w:rsid w:val="00834B19"/>
    <w:rsid w:val="00835892"/>
    <w:rsid w:val="00836258"/>
    <w:rsid w:val="00837B52"/>
    <w:rsid w:val="00837B8F"/>
    <w:rsid w:val="00837CC9"/>
    <w:rsid w:val="00837DE8"/>
    <w:rsid w:val="008431C0"/>
    <w:rsid w:val="00850407"/>
    <w:rsid w:val="008519EA"/>
    <w:rsid w:val="008528CD"/>
    <w:rsid w:val="00857082"/>
    <w:rsid w:val="00865118"/>
    <w:rsid w:val="00870881"/>
    <w:rsid w:val="00872102"/>
    <w:rsid w:val="008721F7"/>
    <w:rsid w:val="00873F43"/>
    <w:rsid w:val="00875487"/>
    <w:rsid w:val="008756BE"/>
    <w:rsid w:val="0088225B"/>
    <w:rsid w:val="00883927"/>
    <w:rsid w:val="00884771"/>
    <w:rsid w:val="0088525F"/>
    <w:rsid w:val="008868FA"/>
    <w:rsid w:val="00892686"/>
    <w:rsid w:val="00893C01"/>
    <w:rsid w:val="00896173"/>
    <w:rsid w:val="0089672C"/>
    <w:rsid w:val="008A2429"/>
    <w:rsid w:val="008A4091"/>
    <w:rsid w:val="008B5ACA"/>
    <w:rsid w:val="008C028D"/>
    <w:rsid w:val="008C24A2"/>
    <w:rsid w:val="008C4267"/>
    <w:rsid w:val="008C6C85"/>
    <w:rsid w:val="008D3D11"/>
    <w:rsid w:val="008D3D2B"/>
    <w:rsid w:val="008D65FF"/>
    <w:rsid w:val="008D7619"/>
    <w:rsid w:val="008E6826"/>
    <w:rsid w:val="008F0538"/>
    <w:rsid w:val="008F2848"/>
    <w:rsid w:val="008F42FB"/>
    <w:rsid w:val="008F6EC1"/>
    <w:rsid w:val="00900EA8"/>
    <w:rsid w:val="00900FAF"/>
    <w:rsid w:val="009016DD"/>
    <w:rsid w:val="00904636"/>
    <w:rsid w:val="009057CC"/>
    <w:rsid w:val="00912E13"/>
    <w:rsid w:val="00915965"/>
    <w:rsid w:val="009176FB"/>
    <w:rsid w:val="0092126B"/>
    <w:rsid w:val="009215FB"/>
    <w:rsid w:val="00925C03"/>
    <w:rsid w:val="00927D67"/>
    <w:rsid w:val="00931575"/>
    <w:rsid w:val="009343F9"/>
    <w:rsid w:val="00934E03"/>
    <w:rsid w:val="009410F5"/>
    <w:rsid w:val="0094145A"/>
    <w:rsid w:val="00943367"/>
    <w:rsid w:val="00944584"/>
    <w:rsid w:val="00944591"/>
    <w:rsid w:val="00945862"/>
    <w:rsid w:val="009458D0"/>
    <w:rsid w:val="009523A6"/>
    <w:rsid w:val="00952716"/>
    <w:rsid w:val="009531D9"/>
    <w:rsid w:val="00955DC8"/>
    <w:rsid w:val="0095692B"/>
    <w:rsid w:val="00961BDA"/>
    <w:rsid w:val="009622D1"/>
    <w:rsid w:val="00975DD5"/>
    <w:rsid w:val="00976E77"/>
    <w:rsid w:val="009804FE"/>
    <w:rsid w:val="00985133"/>
    <w:rsid w:val="00985A41"/>
    <w:rsid w:val="00987ED0"/>
    <w:rsid w:val="009900F1"/>
    <w:rsid w:val="009912A8"/>
    <w:rsid w:val="00993781"/>
    <w:rsid w:val="00994FE6"/>
    <w:rsid w:val="00996688"/>
    <w:rsid w:val="009966E9"/>
    <w:rsid w:val="009A104B"/>
    <w:rsid w:val="009A1ABE"/>
    <w:rsid w:val="009A3728"/>
    <w:rsid w:val="009B145D"/>
    <w:rsid w:val="009B3785"/>
    <w:rsid w:val="009B3966"/>
    <w:rsid w:val="009B5438"/>
    <w:rsid w:val="009B5473"/>
    <w:rsid w:val="009B57B9"/>
    <w:rsid w:val="009B7F1D"/>
    <w:rsid w:val="009C163A"/>
    <w:rsid w:val="009C5AAB"/>
    <w:rsid w:val="009D144E"/>
    <w:rsid w:val="009D1AC1"/>
    <w:rsid w:val="009E0D42"/>
    <w:rsid w:val="009E2B0F"/>
    <w:rsid w:val="009E69F9"/>
    <w:rsid w:val="009F1DEC"/>
    <w:rsid w:val="009F689D"/>
    <w:rsid w:val="00A02FD2"/>
    <w:rsid w:val="00A045FF"/>
    <w:rsid w:val="00A04711"/>
    <w:rsid w:val="00A07595"/>
    <w:rsid w:val="00A079B5"/>
    <w:rsid w:val="00A11DF9"/>
    <w:rsid w:val="00A12036"/>
    <w:rsid w:val="00A121BA"/>
    <w:rsid w:val="00A1686A"/>
    <w:rsid w:val="00A16FFB"/>
    <w:rsid w:val="00A17349"/>
    <w:rsid w:val="00A21061"/>
    <w:rsid w:val="00A21CE8"/>
    <w:rsid w:val="00A2264F"/>
    <w:rsid w:val="00A22678"/>
    <w:rsid w:val="00A23AD0"/>
    <w:rsid w:val="00A2415E"/>
    <w:rsid w:val="00A250BF"/>
    <w:rsid w:val="00A27695"/>
    <w:rsid w:val="00A31122"/>
    <w:rsid w:val="00A32928"/>
    <w:rsid w:val="00A40B23"/>
    <w:rsid w:val="00A42CFA"/>
    <w:rsid w:val="00A44435"/>
    <w:rsid w:val="00A452E0"/>
    <w:rsid w:val="00A45ECE"/>
    <w:rsid w:val="00A508F0"/>
    <w:rsid w:val="00A529A4"/>
    <w:rsid w:val="00A52B50"/>
    <w:rsid w:val="00A552A9"/>
    <w:rsid w:val="00A623EF"/>
    <w:rsid w:val="00A6268B"/>
    <w:rsid w:val="00A707A3"/>
    <w:rsid w:val="00A71365"/>
    <w:rsid w:val="00A751B8"/>
    <w:rsid w:val="00A809EC"/>
    <w:rsid w:val="00A80DF1"/>
    <w:rsid w:val="00A82763"/>
    <w:rsid w:val="00A9559D"/>
    <w:rsid w:val="00AA075F"/>
    <w:rsid w:val="00AA21C8"/>
    <w:rsid w:val="00AA29DA"/>
    <w:rsid w:val="00AA561C"/>
    <w:rsid w:val="00AA5A92"/>
    <w:rsid w:val="00AA735D"/>
    <w:rsid w:val="00AB0A06"/>
    <w:rsid w:val="00AB2618"/>
    <w:rsid w:val="00AB3AB1"/>
    <w:rsid w:val="00AB65EA"/>
    <w:rsid w:val="00AB734C"/>
    <w:rsid w:val="00AB76D4"/>
    <w:rsid w:val="00AB7C39"/>
    <w:rsid w:val="00AC09B5"/>
    <w:rsid w:val="00AC3683"/>
    <w:rsid w:val="00AC40E4"/>
    <w:rsid w:val="00AC5FCB"/>
    <w:rsid w:val="00AC5FD7"/>
    <w:rsid w:val="00AC7329"/>
    <w:rsid w:val="00AD372F"/>
    <w:rsid w:val="00AD4930"/>
    <w:rsid w:val="00AD4E57"/>
    <w:rsid w:val="00AD5598"/>
    <w:rsid w:val="00AD5CF9"/>
    <w:rsid w:val="00AD6FFC"/>
    <w:rsid w:val="00AE021E"/>
    <w:rsid w:val="00AE1009"/>
    <w:rsid w:val="00AE1AF4"/>
    <w:rsid w:val="00AE2930"/>
    <w:rsid w:val="00AE409D"/>
    <w:rsid w:val="00AE58A6"/>
    <w:rsid w:val="00AE5FE8"/>
    <w:rsid w:val="00AF036E"/>
    <w:rsid w:val="00AF2E10"/>
    <w:rsid w:val="00AF5502"/>
    <w:rsid w:val="00AF748F"/>
    <w:rsid w:val="00B00417"/>
    <w:rsid w:val="00B00438"/>
    <w:rsid w:val="00B009BD"/>
    <w:rsid w:val="00B110A7"/>
    <w:rsid w:val="00B13FD2"/>
    <w:rsid w:val="00B15257"/>
    <w:rsid w:val="00B15DA7"/>
    <w:rsid w:val="00B17DFC"/>
    <w:rsid w:val="00B22E0D"/>
    <w:rsid w:val="00B230E3"/>
    <w:rsid w:val="00B27F11"/>
    <w:rsid w:val="00B302E6"/>
    <w:rsid w:val="00B34007"/>
    <w:rsid w:val="00B3444B"/>
    <w:rsid w:val="00B3566A"/>
    <w:rsid w:val="00B35B8E"/>
    <w:rsid w:val="00B36CF3"/>
    <w:rsid w:val="00B37313"/>
    <w:rsid w:val="00B37376"/>
    <w:rsid w:val="00B373B6"/>
    <w:rsid w:val="00B402AE"/>
    <w:rsid w:val="00B4293A"/>
    <w:rsid w:val="00B42FAE"/>
    <w:rsid w:val="00B43533"/>
    <w:rsid w:val="00B478E6"/>
    <w:rsid w:val="00B50975"/>
    <w:rsid w:val="00B5333D"/>
    <w:rsid w:val="00B5595C"/>
    <w:rsid w:val="00B5631F"/>
    <w:rsid w:val="00B570B2"/>
    <w:rsid w:val="00B57945"/>
    <w:rsid w:val="00B623DB"/>
    <w:rsid w:val="00B623E9"/>
    <w:rsid w:val="00B64FCE"/>
    <w:rsid w:val="00B66A67"/>
    <w:rsid w:val="00B66AF3"/>
    <w:rsid w:val="00B700C6"/>
    <w:rsid w:val="00B70542"/>
    <w:rsid w:val="00B7272D"/>
    <w:rsid w:val="00B73296"/>
    <w:rsid w:val="00B73A5B"/>
    <w:rsid w:val="00B8229C"/>
    <w:rsid w:val="00B8291C"/>
    <w:rsid w:val="00B8467F"/>
    <w:rsid w:val="00B85059"/>
    <w:rsid w:val="00B87854"/>
    <w:rsid w:val="00B9593B"/>
    <w:rsid w:val="00B97931"/>
    <w:rsid w:val="00BA2FDF"/>
    <w:rsid w:val="00BA470E"/>
    <w:rsid w:val="00BA6307"/>
    <w:rsid w:val="00BA6864"/>
    <w:rsid w:val="00BA6CB0"/>
    <w:rsid w:val="00BA6F83"/>
    <w:rsid w:val="00BB195C"/>
    <w:rsid w:val="00BB25CC"/>
    <w:rsid w:val="00BB3FA7"/>
    <w:rsid w:val="00BB4586"/>
    <w:rsid w:val="00BB59F7"/>
    <w:rsid w:val="00BB77C0"/>
    <w:rsid w:val="00BC14A2"/>
    <w:rsid w:val="00BC231A"/>
    <w:rsid w:val="00BC2CF0"/>
    <w:rsid w:val="00BC30D7"/>
    <w:rsid w:val="00BC78DB"/>
    <w:rsid w:val="00BD06CC"/>
    <w:rsid w:val="00BD36BE"/>
    <w:rsid w:val="00BD46FC"/>
    <w:rsid w:val="00BD6899"/>
    <w:rsid w:val="00BD791B"/>
    <w:rsid w:val="00BE4A5B"/>
    <w:rsid w:val="00BE7DB8"/>
    <w:rsid w:val="00BF0C7E"/>
    <w:rsid w:val="00BF13E5"/>
    <w:rsid w:val="00BF3482"/>
    <w:rsid w:val="00BF3618"/>
    <w:rsid w:val="00BF4E76"/>
    <w:rsid w:val="00BF57EA"/>
    <w:rsid w:val="00BF7591"/>
    <w:rsid w:val="00C022FF"/>
    <w:rsid w:val="00C02BFC"/>
    <w:rsid w:val="00C0301D"/>
    <w:rsid w:val="00C03A94"/>
    <w:rsid w:val="00C03E77"/>
    <w:rsid w:val="00C0477E"/>
    <w:rsid w:val="00C058B5"/>
    <w:rsid w:val="00C06B99"/>
    <w:rsid w:val="00C13580"/>
    <w:rsid w:val="00C13B3B"/>
    <w:rsid w:val="00C1694D"/>
    <w:rsid w:val="00C16AAD"/>
    <w:rsid w:val="00C201DB"/>
    <w:rsid w:val="00C20AB7"/>
    <w:rsid w:val="00C20E94"/>
    <w:rsid w:val="00C21A38"/>
    <w:rsid w:val="00C23D74"/>
    <w:rsid w:val="00C2433F"/>
    <w:rsid w:val="00C2437D"/>
    <w:rsid w:val="00C27A31"/>
    <w:rsid w:val="00C3036C"/>
    <w:rsid w:val="00C30FD4"/>
    <w:rsid w:val="00C32A0F"/>
    <w:rsid w:val="00C33352"/>
    <w:rsid w:val="00C341EA"/>
    <w:rsid w:val="00C34814"/>
    <w:rsid w:val="00C34AC2"/>
    <w:rsid w:val="00C3665B"/>
    <w:rsid w:val="00C36720"/>
    <w:rsid w:val="00C36C5D"/>
    <w:rsid w:val="00C40A05"/>
    <w:rsid w:val="00C44082"/>
    <w:rsid w:val="00C44D6F"/>
    <w:rsid w:val="00C51747"/>
    <w:rsid w:val="00C520EC"/>
    <w:rsid w:val="00C52E3E"/>
    <w:rsid w:val="00C54C68"/>
    <w:rsid w:val="00C55277"/>
    <w:rsid w:val="00C556E9"/>
    <w:rsid w:val="00C56A4A"/>
    <w:rsid w:val="00C576F3"/>
    <w:rsid w:val="00C57AE2"/>
    <w:rsid w:val="00C60A5D"/>
    <w:rsid w:val="00C60D4F"/>
    <w:rsid w:val="00C61F7B"/>
    <w:rsid w:val="00C71959"/>
    <w:rsid w:val="00C71FE8"/>
    <w:rsid w:val="00C72804"/>
    <w:rsid w:val="00C7439D"/>
    <w:rsid w:val="00C80FBD"/>
    <w:rsid w:val="00C824A7"/>
    <w:rsid w:val="00C83634"/>
    <w:rsid w:val="00C85418"/>
    <w:rsid w:val="00C8791B"/>
    <w:rsid w:val="00C87FA2"/>
    <w:rsid w:val="00C918D8"/>
    <w:rsid w:val="00C92B2D"/>
    <w:rsid w:val="00C92F4B"/>
    <w:rsid w:val="00C948BC"/>
    <w:rsid w:val="00C94CC6"/>
    <w:rsid w:val="00C94F81"/>
    <w:rsid w:val="00C9522C"/>
    <w:rsid w:val="00C9538B"/>
    <w:rsid w:val="00CA1308"/>
    <w:rsid w:val="00CA2009"/>
    <w:rsid w:val="00CA3BB6"/>
    <w:rsid w:val="00CA41FB"/>
    <w:rsid w:val="00CA5D5F"/>
    <w:rsid w:val="00CA60F3"/>
    <w:rsid w:val="00CA6925"/>
    <w:rsid w:val="00CB1A7E"/>
    <w:rsid w:val="00CB377E"/>
    <w:rsid w:val="00CB5710"/>
    <w:rsid w:val="00CC035C"/>
    <w:rsid w:val="00CC1C8A"/>
    <w:rsid w:val="00CC33DB"/>
    <w:rsid w:val="00CC3C0A"/>
    <w:rsid w:val="00CC77F2"/>
    <w:rsid w:val="00CD0858"/>
    <w:rsid w:val="00CD162F"/>
    <w:rsid w:val="00CD4136"/>
    <w:rsid w:val="00CD715D"/>
    <w:rsid w:val="00CD7239"/>
    <w:rsid w:val="00CE01EE"/>
    <w:rsid w:val="00CE0A7B"/>
    <w:rsid w:val="00CE26C2"/>
    <w:rsid w:val="00CE359C"/>
    <w:rsid w:val="00CE3AB3"/>
    <w:rsid w:val="00CE4A7A"/>
    <w:rsid w:val="00CE7D5A"/>
    <w:rsid w:val="00CF2E9F"/>
    <w:rsid w:val="00CF37F8"/>
    <w:rsid w:val="00CF434B"/>
    <w:rsid w:val="00CF4E69"/>
    <w:rsid w:val="00CF5E42"/>
    <w:rsid w:val="00CF7BF0"/>
    <w:rsid w:val="00D0123D"/>
    <w:rsid w:val="00D0335C"/>
    <w:rsid w:val="00D0595C"/>
    <w:rsid w:val="00D06E8B"/>
    <w:rsid w:val="00D070DF"/>
    <w:rsid w:val="00D1084E"/>
    <w:rsid w:val="00D10E06"/>
    <w:rsid w:val="00D10F11"/>
    <w:rsid w:val="00D1418B"/>
    <w:rsid w:val="00D16049"/>
    <w:rsid w:val="00D17ACA"/>
    <w:rsid w:val="00D2133D"/>
    <w:rsid w:val="00D23EB6"/>
    <w:rsid w:val="00D247FC"/>
    <w:rsid w:val="00D25BBC"/>
    <w:rsid w:val="00D2661F"/>
    <w:rsid w:val="00D329F3"/>
    <w:rsid w:val="00D35192"/>
    <w:rsid w:val="00D36B04"/>
    <w:rsid w:val="00D40CB5"/>
    <w:rsid w:val="00D43D81"/>
    <w:rsid w:val="00D43EF1"/>
    <w:rsid w:val="00D4530D"/>
    <w:rsid w:val="00D47C17"/>
    <w:rsid w:val="00D47E87"/>
    <w:rsid w:val="00D50B88"/>
    <w:rsid w:val="00D52FA6"/>
    <w:rsid w:val="00D532FB"/>
    <w:rsid w:val="00D604E0"/>
    <w:rsid w:val="00D60B95"/>
    <w:rsid w:val="00D635E8"/>
    <w:rsid w:val="00D65ECC"/>
    <w:rsid w:val="00D66928"/>
    <w:rsid w:val="00D66F58"/>
    <w:rsid w:val="00D6796A"/>
    <w:rsid w:val="00D76C08"/>
    <w:rsid w:val="00D771E0"/>
    <w:rsid w:val="00D80440"/>
    <w:rsid w:val="00D8051F"/>
    <w:rsid w:val="00D84FA9"/>
    <w:rsid w:val="00D857D5"/>
    <w:rsid w:val="00D87CDB"/>
    <w:rsid w:val="00D92164"/>
    <w:rsid w:val="00D977B5"/>
    <w:rsid w:val="00DA00A9"/>
    <w:rsid w:val="00DA111C"/>
    <w:rsid w:val="00DA5C82"/>
    <w:rsid w:val="00DB03F6"/>
    <w:rsid w:val="00DB1142"/>
    <w:rsid w:val="00DB1F17"/>
    <w:rsid w:val="00DB4775"/>
    <w:rsid w:val="00DB507B"/>
    <w:rsid w:val="00DB5C63"/>
    <w:rsid w:val="00DB7187"/>
    <w:rsid w:val="00DB7D91"/>
    <w:rsid w:val="00DC490A"/>
    <w:rsid w:val="00DC5D65"/>
    <w:rsid w:val="00DC7D29"/>
    <w:rsid w:val="00DD0528"/>
    <w:rsid w:val="00DD217A"/>
    <w:rsid w:val="00DD2F06"/>
    <w:rsid w:val="00DD70ED"/>
    <w:rsid w:val="00DD75E0"/>
    <w:rsid w:val="00DE0AB4"/>
    <w:rsid w:val="00DE366B"/>
    <w:rsid w:val="00DE46BE"/>
    <w:rsid w:val="00DE492B"/>
    <w:rsid w:val="00DE66D4"/>
    <w:rsid w:val="00DE6D62"/>
    <w:rsid w:val="00DF1408"/>
    <w:rsid w:val="00DF2260"/>
    <w:rsid w:val="00DF40F8"/>
    <w:rsid w:val="00DF75DC"/>
    <w:rsid w:val="00E014C3"/>
    <w:rsid w:val="00E01AE4"/>
    <w:rsid w:val="00E02235"/>
    <w:rsid w:val="00E06E59"/>
    <w:rsid w:val="00E1065F"/>
    <w:rsid w:val="00E1110E"/>
    <w:rsid w:val="00E1277B"/>
    <w:rsid w:val="00E144F1"/>
    <w:rsid w:val="00E15095"/>
    <w:rsid w:val="00E15620"/>
    <w:rsid w:val="00E1777A"/>
    <w:rsid w:val="00E2044F"/>
    <w:rsid w:val="00E24DB9"/>
    <w:rsid w:val="00E25478"/>
    <w:rsid w:val="00E262DA"/>
    <w:rsid w:val="00E275FE"/>
    <w:rsid w:val="00E30111"/>
    <w:rsid w:val="00E3020D"/>
    <w:rsid w:val="00E30609"/>
    <w:rsid w:val="00E31AB2"/>
    <w:rsid w:val="00E33209"/>
    <w:rsid w:val="00E3386D"/>
    <w:rsid w:val="00E34116"/>
    <w:rsid w:val="00E34955"/>
    <w:rsid w:val="00E37133"/>
    <w:rsid w:val="00E40CC8"/>
    <w:rsid w:val="00E4135B"/>
    <w:rsid w:val="00E416FE"/>
    <w:rsid w:val="00E41BAB"/>
    <w:rsid w:val="00E42899"/>
    <w:rsid w:val="00E446F3"/>
    <w:rsid w:val="00E46F87"/>
    <w:rsid w:val="00E50705"/>
    <w:rsid w:val="00E517F3"/>
    <w:rsid w:val="00E53105"/>
    <w:rsid w:val="00E53CAC"/>
    <w:rsid w:val="00E54921"/>
    <w:rsid w:val="00E55152"/>
    <w:rsid w:val="00E56EC7"/>
    <w:rsid w:val="00E56FB7"/>
    <w:rsid w:val="00E57D9C"/>
    <w:rsid w:val="00E64917"/>
    <w:rsid w:val="00E6775C"/>
    <w:rsid w:val="00E730BA"/>
    <w:rsid w:val="00E74C1B"/>
    <w:rsid w:val="00E74D81"/>
    <w:rsid w:val="00E7512F"/>
    <w:rsid w:val="00E7570F"/>
    <w:rsid w:val="00E758E8"/>
    <w:rsid w:val="00E80848"/>
    <w:rsid w:val="00E809EE"/>
    <w:rsid w:val="00E81944"/>
    <w:rsid w:val="00E8252D"/>
    <w:rsid w:val="00E83CA0"/>
    <w:rsid w:val="00E84CC7"/>
    <w:rsid w:val="00E8535C"/>
    <w:rsid w:val="00E8763A"/>
    <w:rsid w:val="00E8791E"/>
    <w:rsid w:val="00E9029F"/>
    <w:rsid w:val="00E91030"/>
    <w:rsid w:val="00E91F6B"/>
    <w:rsid w:val="00E935A0"/>
    <w:rsid w:val="00E939FD"/>
    <w:rsid w:val="00E94EF5"/>
    <w:rsid w:val="00E954C3"/>
    <w:rsid w:val="00E9775E"/>
    <w:rsid w:val="00E97DF5"/>
    <w:rsid w:val="00EA0224"/>
    <w:rsid w:val="00EA2E3B"/>
    <w:rsid w:val="00EA4AE6"/>
    <w:rsid w:val="00EC130D"/>
    <w:rsid w:val="00EC72FB"/>
    <w:rsid w:val="00ED0224"/>
    <w:rsid w:val="00ED0405"/>
    <w:rsid w:val="00ED3E55"/>
    <w:rsid w:val="00EE0E0B"/>
    <w:rsid w:val="00EE265F"/>
    <w:rsid w:val="00EE710C"/>
    <w:rsid w:val="00EF052E"/>
    <w:rsid w:val="00EF056F"/>
    <w:rsid w:val="00EF69D6"/>
    <w:rsid w:val="00EF7D82"/>
    <w:rsid w:val="00F00C0D"/>
    <w:rsid w:val="00F02239"/>
    <w:rsid w:val="00F05D8B"/>
    <w:rsid w:val="00F13DA6"/>
    <w:rsid w:val="00F1447F"/>
    <w:rsid w:val="00F20092"/>
    <w:rsid w:val="00F20CB6"/>
    <w:rsid w:val="00F214D9"/>
    <w:rsid w:val="00F25419"/>
    <w:rsid w:val="00F26938"/>
    <w:rsid w:val="00F34119"/>
    <w:rsid w:val="00F36320"/>
    <w:rsid w:val="00F363CA"/>
    <w:rsid w:val="00F37B24"/>
    <w:rsid w:val="00F431DA"/>
    <w:rsid w:val="00F45D3C"/>
    <w:rsid w:val="00F46F13"/>
    <w:rsid w:val="00F51D81"/>
    <w:rsid w:val="00F533F8"/>
    <w:rsid w:val="00F54357"/>
    <w:rsid w:val="00F551EC"/>
    <w:rsid w:val="00F56B99"/>
    <w:rsid w:val="00F572AF"/>
    <w:rsid w:val="00F57944"/>
    <w:rsid w:val="00F6128F"/>
    <w:rsid w:val="00F61E64"/>
    <w:rsid w:val="00F640A6"/>
    <w:rsid w:val="00F65B56"/>
    <w:rsid w:val="00F65F85"/>
    <w:rsid w:val="00F66807"/>
    <w:rsid w:val="00F67CD0"/>
    <w:rsid w:val="00F70C98"/>
    <w:rsid w:val="00F75F73"/>
    <w:rsid w:val="00F82DCD"/>
    <w:rsid w:val="00F84481"/>
    <w:rsid w:val="00F84AB2"/>
    <w:rsid w:val="00F86DE3"/>
    <w:rsid w:val="00F87807"/>
    <w:rsid w:val="00F93D9F"/>
    <w:rsid w:val="00F94B4B"/>
    <w:rsid w:val="00F95F19"/>
    <w:rsid w:val="00FA01E1"/>
    <w:rsid w:val="00FA0B11"/>
    <w:rsid w:val="00FA43EE"/>
    <w:rsid w:val="00FA4A33"/>
    <w:rsid w:val="00FA5AC7"/>
    <w:rsid w:val="00FA690C"/>
    <w:rsid w:val="00FA7138"/>
    <w:rsid w:val="00FB023D"/>
    <w:rsid w:val="00FB116F"/>
    <w:rsid w:val="00FB47F7"/>
    <w:rsid w:val="00FB715D"/>
    <w:rsid w:val="00FC09D2"/>
    <w:rsid w:val="00FC11B5"/>
    <w:rsid w:val="00FC1CE5"/>
    <w:rsid w:val="00FC425D"/>
    <w:rsid w:val="00FC5CF7"/>
    <w:rsid w:val="00FD03D6"/>
    <w:rsid w:val="00FD086A"/>
    <w:rsid w:val="00FD20FC"/>
    <w:rsid w:val="00FD511B"/>
    <w:rsid w:val="00FD5F16"/>
    <w:rsid w:val="00FD620A"/>
    <w:rsid w:val="00FD7B37"/>
    <w:rsid w:val="00FE0A58"/>
    <w:rsid w:val="00FE0FB0"/>
    <w:rsid w:val="00FE1030"/>
    <w:rsid w:val="00FE16A5"/>
    <w:rsid w:val="00FE28A8"/>
    <w:rsid w:val="00FE347A"/>
    <w:rsid w:val="00FE3D77"/>
    <w:rsid w:val="00FE6D4A"/>
    <w:rsid w:val="00FE788E"/>
    <w:rsid w:val="00FE7DB0"/>
    <w:rsid w:val="00FF1462"/>
    <w:rsid w:val="00FF1D8E"/>
    <w:rsid w:val="00FF20BD"/>
    <w:rsid w:val="00FF230A"/>
    <w:rsid w:val="00FF25B1"/>
    <w:rsid w:val="00FF2F99"/>
    <w:rsid w:val="00FF33A7"/>
    <w:rsid w:val="00FF4967"/>
    <w:rsid w:val="00FF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7277A"/>
  <w15:docId w15:val="{860B7DEC-0D02-4BCC-AE23-6C43B6C0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D3F51"/>
    <w:pPr>
      <w:keepNext/>
      <w:keepLines/>
      <w:numPr>
        <w:numId w:val="10"/>
      </w:numPr>
      <w:pBdr>
        <w:bottom w:val="single" w:sz="4" w:space="1" w:color="1F497D" w:themeColor="text2"/>
      </w:pBdr>
      <w:spacing w:before="120" w:after="120"/>
      <w:outlineLvl w:val="0"/>
    </w:pPr>
    <w:rPr>
      <w:rFonts w:eastAsiaTheme="majorEastAsia" w:cstheme="majorBidi"/>
      <w:b/>
      <w:bCs/>
      <w:color w:val="002060"/>
      <w:sz w:val="28"/>
      <w:szCs w:val="28"/>
      <w:lang w:val="en-CA"/>
    </w:rPr>
  </w:style>
  <w:style w:type="paragraph" w:styleId="Heading2">
    <w:name w:val="heading 2"/>
    <w:basedOn w:val="Normal"/>
    <w:next w:val="Normal"/>
    <w:link w:val="Heading2Char"/>
    <w:autoRedefine/>
    <w:unhideWhenUsed/>
    <w:qFormat/>
    <w:rsid w:val="00BB77C0"/>
    <w:pPr>
      <w:keepNext/>
      <w:keepLines/>
      <w:spacing w:before="200" w:after="0"/>
      <w:outlineLvl w:val="1"/>
    </w:pPr>
    <w:rPr>
      <w:rFonts w:ascii="Calibri" w:eastAsiaTheme="majorEastAsia" w:hAnsi="Calibri" w:cstheme="majorBidi"/>
      <w:b/>
      <w:bCs/>
      <w:color w:val="1F497D" w:themeColor="text2"/>
      <w:sz w:val="28"/>
      <w:szCs w:val="26"/>
      <w:lang w:val="en-CA"/>
    </w:rPr>
  </w:style>
  <w:style w:type="paragraph" w:styleId="Heading3">
    <w:name w:val="heading 3"/>
    <w:basedOn w:val="Normal"/>
    <w:next w:val="Normal"/>
    <w:link w:val="Heading3Char"/>
    <w:autoRedefine/>
    <w:uiPriority w:val="9"/>
    <w:unhideWhenUsed/>
    <w:qFormat/>
    <w:rsid w:val="00D1418B"/>
    <w:pPr>
      <w:keepNext/>
      <w:keepLines/>
      <w:spacing w:before="200" w:after="0"/>
      <w:outlineLvl w:val="2"/>
    </w:pPr>
    <w:rPr>
      <w:rFonts w:ascii="Calibri" w:eastAsiaTheme="majorEastAsia" w:hAnsi="Calibri" w:cstheme="majorBidi"/>
      <w:color w:val="4F81BD" w:themeColor="accent1"/>
      <w:sz w:val="28"/>
      <w:szCs w:val="28"/>
      <w:lang w:val="en-GB"/>
    </w:rPr>
  </w:style>
  <w:style w:type="paragraph" w:styleId="Heading4">
    <w:name w:val="heading 4"/>
    <w:basedOn w:val="Normal"/>
    <w:next w:val="Normal"/>
    <w:link w:val="Heading4Char"/>
    <w:autoRedefine/>
    <w:uiPriority w:val="9"/>
    <w:unhideWhenUsed/>
    <w:rsid w:val="00FC09D2"/>
    <w:pPr>
      <w:keepNext/>
      <w:keepLines/>
      <w:numPr>
        <w:ilvl w:val="3"/>
        <w:numId w:val="3"/>
      </w:numPr>
      <w:spacing w:before="200" w:after="0"/>
      <w:outlineLvl w:val="3"/>
    </w:pPr>
    <w:rPr>
      <w:rFonts w:ascii="Calibri" w:eastAsiaTheme="majorEastAsia" w:hAnsi="Calibri" w:cstheme="majorBidi"/>
      <w:b/>
      <w:bCs/>
      <w:i/>
      <w:iCs/>
      <w:color w:val="4F81BD" w:themeColor="accent1"/>
      <w:lang w:val="en-CA"/>
    </w:rPr>
  </w:style>
  <w:style w:type="paragraph" w:styleId="Heading5">
    <w:name w:val="heading 5"/>
    <w:basedOn w:val="Normal"/>
    <w:next w:val="Normal"/>
    <w:link w:val="Heading5Char"/>
    <w:uiPriority w:val="9"/>
    <w:semiHidden/>
    <w:unhideWhenUsed/>
    <w:rsid w:val="007168F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68F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68F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68F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68F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F51"/>
    <w:rPr>
      <w:rFonts w:eastAsiaTheme="majorEastAsia" w:cstheme="majorBidi"/>
      <w:b/>
      <w:bCs/>
      <w:color w:val="002060"/>
      <w:sz w:val="28"/>
      <w:szCs w:val="28"/>
      <w:lang w:val="en-CA"/>
    </w:rPr>
  </w:style>
  <w:style w:type="character" w:customStyle="1" w:styleId="Heading2Char">
    <w:name w:val="Heading 2 Char"/>
    <w:basedOn w:val="DefaultParagraphFont"/>
    <w:link w:val="Heading2"/>
    <w:uiPriority w:val="9"/>
    <w:rsid w:val="00BB77C0"/>
    <w:rPr>
      <w:rFonts w:ascii="Calibri" w:eastAsiaTheme="majorEastAsia" w:hAnsi="Calibri" w:cstheme="majorBidi"/>
      <w:b/>
      <w:bCs/>
      <w:color w:val="1F497D" w:themeColor="text2"/>
      <w:sz w:val="28"/>
      <w:szCs w:val="26"/>
      <w:lang w:val="en-CA"/>
    </w:rPr>
  </w:style>
  <w:style w:type="character" w:customStyle="1" w:styleId="Heading3Char">
    <w:name w:val="Heading 3 Char"/>
    <w:basedOn w:val="DefaultParagraphFont"/>
    <w:link w:val="Heading3"/>
    <w:uiPriority w:val="9"/>
    <w:rsid w:val="00D1418B"/>
    <w:rPr>
      <w:rFonts w:ascii="Calibri" w:eastAsiaTheme="majorEastAsia" w:hAnsi="Calibri" w:cstheme="majorBidi"/>
      <w:color w:val="4F81BD" w:themeColor="accent1"/>
      <w:sz w:val="28"/>
      <w:szCs w:val="28"/>
      <w:lang w:val="en-GB"/>
    </w:rPr>
  </w:style>
  <w:style w:type="character" w:customStyle="1" w:styleId="Heading4Char">
    <w:name w:val="Heading 4 Char"/>
    <w:basedOn w:val="DefaultParagraphFont"/>
    <w:link w:val="Heading4"/>
    <w:uiPriority w:val="9"/>
    <w:rsid w:val="00FC09D2"/>
    <w:rPr>
      <w:rFonts w:ascii="Calibri" w:eastAsiaTheme="majorEastAsia" w:hAnsi="Calibri" w:cstheme="majorBidi"/>
      <w:b/>
      <w:bCs/>
      <w:i/>
      <w:iCs/>
      <w:color w:val="4F81BD" w:themeColor="accent1"/>
      <w:lang w:val="en-CA"/>
    </w:rPr>
  </w:style>
  <w:style w:type="character" w:customStyle="1" w:styleId="Heading5Char">
    <w:name w:val="Heading 5 Char"/>
    <w:basedOn w:val="DefaultParagraphFont"/>
    <w:link w:val="Heading5"/>
    <w:uiPriority w:val="9"/>
    <w:semiHidden/>
    <w:rsid w:val="007168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68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68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68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68FA"/>
    <w:rPr>
      <w:rFonts w:asciiTheme="majorHAnsi" w:eastAsiaTheme="majorEastAsia" w:hAnsiTheme="majorHAnsi" w:cstheme="majorBidi"/>
      <w:i/>
      <w:iCs/>
      <w:color w:val="404040" w:themeColor="text1" w:themeTint="BF"/>
      <w:sz w:val="20"/>
      <w:szCs w:val="20"/>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FC09D2"/>
    <w:pPr>
      <w:numPr>
        <w:numId w:val="1"/>
      </w:numPr>
      <w:contextualSpacing/>
    </w:pPr>
    <w:rPr>
      <w:lang w:val="en-CA"/>
    </w:rPr>
  </w:style>
  <w:style w:type="paragraph" w:styleId="NoSpacing">
    <w:name w:val="No Spacing"/>
    <w:link w:val="NoSpacingChar"/>
    <w:qFormat/>
    <w:rsid w:val="00723E7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3E73"/>
    <w:rPr>
      <w:rFonts w:eastAsiaTheme="minorEastAsia"/>
      <w:lang w:eastAsia="ja-JP"/>
    </w:rPr>
  </w:style>
  <w:style w:type="paragraph" w:styleId="BalloonText">
    <w:name w:val="Balloon Text"/>
    <w:basedOn w:val="Normal"/>
    <w:link w:val="BalloonTextChar"/>
    <w:semiHidden/>
    <w:unhideWhenUsed/>
    <w:rsid w:val="0072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73"/>
    <w:rPr>
      <w:rFonts w:ascii="Tahoma" w:hAnsi="Tahoma" w:cs="Tahoma"/>
      <w:sz w:val="16"/>
      <w:szCs w:val="16"/>
    </w:rPr>
  </w:style>
  <w:style w:type="paragraph" w:styleId="Header">
    <w:name w:val="header"/>
    <w:basedOn w:val="Normal"/>
    <w:link w:val="HeaderChar"/>
    <w:uiPriority w:val="99"/>
    <w:unhideWhenUsed/>
    <w:rsid w:val="0037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A6"/>
  </w:style>
  <w:style w:type="paragraph" w:styleId="Footer">
    <w:name w:val="footer"/>
    <w:basedOn w:val="Normal"/>
    <w:link w:val="FooterChar"/>
    <w:uiPriority w:val="99"/>
    <w:unhideWhenUsed/>
    <w:rsid w:val="0037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A6"/>
  </w:style>
  <w:style w:type="table" w:styleId="TableGrid">
    <w:name w:val="Table Grid"/>
    <w:basedOn w:val="TableNormal"/>
    <w:uiPriority w:val="59"/>
    <w:rsid w:val="0037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Body1">
    <w:name w:val="F6 - Body 1"/>
    <w:link w:val="F6-Body1Char"/>
    <w:qFormat/>
    <w:rsid w:val="00BF3482"/>
    <w:pPr>
      <w:spacing w:before="160" w:after="160" w:line="240" w:lineRule="auto"/>
      <w:ind w:left="576"/>
      <w:jc w:val="both"/>
    </w:pPr>
    <w:rPr>
      <w:rFonts w:ascii="Arial" w:eastAsia="Times New Roman" w:hAnsi="Arial" w:cs="Times New Roman"/>
      <w:sz w:val="24"/>
      <w:szCs w:val="24"/>
    </w:rPr>
  </w:style>
  <w:style w:type="character" w:customStyle="1" w:styleId="F6-Body1Char">
    <w:name w:val="F6 - Body 1 Char"/>
    <w:basedOn w:val="DefaultParagraphFont"/>
    <w:link w:val="F6-Body1"/>
    <w:rsid w:val="00BF3482"/>
    <w:rPr>
      <w:rFonts w:ascii="Arial" w:eastAsia="Times New Roman" w:hAnsi="Arial" w:cs="Times New Roman"/>
      <w:sz w:val="24"/>
      <w:szCs w:val="24"/>
    </w:rPr>
  </w:style>
  <w:style w:type="paragraph" w:customStyle="1" w:styleId="Preface">
    <w:name w:val="Preface"/>
    <w:autoRedefine/>
    <w:rsid w:val="00BF3482"/>
    <w:pPr>
      <w:spacing w:after="0" w:line="240" w:lineRule="auto"/>
      <w:ind w:left="578"/>
    </w:pPr>
    <w:rPr>
      <w:rFonts w:eastAsia="Times New Roman" w:cs="Arial"/>
      <w:b/>
      <w:color w:val="365F91"/>
      <w:sz w:val="36"/>
      <w:szCs w:val="36"/>
    </w:rPr>
  </w:style>
  <w:style w:type="paragraph" w:customStyle="1" w:styleId="contact">
    <w:name w:val="contact"/>
    <w:rsid w:val="00BF3482"/>
    <w:pPr>
      <w:spacing w:after="0" w:line="240" w:lineRule="auto"/>
      <w:ind w:left="3859"/>
    </w:pPr>
    <w:rPr>
      <w:rFonts w:ascii="Arial" w:eastAsia="Times New Roman" w:hAnsi="Arial" w:cs="Arial"/>
    </w:rPr>
  </w:style>
  <w:style w:type="paragraph" w:customStyle="1" w:styleId="TableofContents1">
    <w:name w:val="Table of Contents 1"/>
    <w:basedOn w:val="Normal"/>
    <w:link w:val="TableofContents1Char"/>
    <w:rsid w:val="0037211D"/>
    <w:pPr>
      <w:widowControl w:val="0"/>
      <w:tabs>
        <w:tab w:val="left" w:pos="893"/>
        <w:tab w:val="right" w:leader="dot" w:pos="9350"/>
      </w:tabs>
      <w:spacing w:before="100" w:after="100" w:line="240" w:lineRule="auto"/>
      <w:mirrorIndents/>
      <w:jc w:val="both"/>
    </w:pPr>
    <w:rPr>
      <w:rFonts w:eastAsiaTheme="minorEastAsia" w:cstheme="minorHAnsi"/>
      <w:color w:val="000000"/>
      <w:lang w:val="en-CA"/>
    </w:rPr>
  </w:style>
  <w:style w:type="character" w:customStyle="1" w:styleId="TableofContents1Char">
    <w:name w:val="Table of Contents 1 Char"/>
    <w:basedOn w:val="DefaultParagraphFont"/>
    <w:link w:val="TableofContents1"/>
    <w:rsid w:val="0037211D"/>
    <w:rPr>
      <w:rFonts w:eastAsiaTheme="minorEastAsia" w:cstheme="minorHAnsi"/>
      <w:color w:val="000000"/>
      <w:lang w:val="en-CA"/>
    </w:rPr>
  </w:style>
  <w:style w:type="character" w:styleId="Hyperlink">
    <w:name w:val="Hyperlink"/>
    <w:basedOn w:val="DefaultParagraphFont"/>
    <w:unhideWhenUsed/>
    <w:qFormat/>
    <w:rsid w:val="0037211D"/>
    <w:rPr>
      <w:color w:val="0000FF" w:themeColor="hyperlink"/>
      <w:u w:val="single"/>
    </w:rPr>
  </w:style>
  <w:style w:type="paragraph" w:customStyle="1" w:styleId="NormalBold">
    <w:name w:val="Normal Bold"/>
    <w:basedOn w:val="Normal"/>
    <w:link w:val="NormalBoldChar"/>
    <w:qFormat/>
    <w:rsid w:val="00A07595"/>
    <w:rPr>
      <w:b/>
      <w:color w:val="002060"/>
    </w:rPr>
  </w:style>
  <w:style w:type="character" w:customStyle="1" w:styleId="NormalBoldChar">
    <w:name w:val="Normal Bold Char"/>
    <w:basedOn w:val="DefaultParagraphFont"/>
    <w:link w:val="NormalBold"/>
    <w:rsid w:val="00A07595"/>
    <w:rPr>
      <w:b/>
      <w:color w:val="002060"/>
    </w:rPr>
  </w:style>
  <w:style w:type="paragraph" w:styleId="TOCHeading">
    <w:name w:val="TOC Heading"/>
    <w:basedOn w:val="Heading1"/>
    <w:next w:val="Normal"/>
    <w:uiPriority w:val="39"/>
    <w:unhideWhenUsed/>
    <w:qFormat/>
    <w:rsid w:val="00DE0AB4"/>
    <w:pPr>
      <w:pBdr>
        <w:bottom w:val="none" w:sz="0" w:space="0" w:color="auto"/>
      </w:pBdr>
      <w:spacing w:before="480" w:after="0"/>
      <w:outlineLvl w:val="9"/>
    </w:pPr>
    <w:rPr>
      <w:color w:val="365F91" w:themeColor="accent1" w:themeShade="BF"/>
      <w:sz w:val="32"/>
      <w:lang w:eastAsia="ja-JP"/>
    </w:rPr>
  </w:style>
  <w:style w:type="paragraph" w:styleId="TOC1">
    <w:name w:val="toc 1"/>
    <w:basedOn w:val="Normal"/>
    <w:next w:val="Normal"/>
    <w:autoRedefine/>
    <w:uiPriority w:val="39"/>
    <w:unhideWhenUsed/>
    <w:rsid w:val="003C0879"/>
    <w:pPr>
      <w:spacing w:after="100"/>
    </w:pPr>
  </w:style>
  <w:style w:type="paragraph" w:styleId="TOC2">
    <w:name w:val="toc 2"/>
    <w:basedOn w:val="Normal"/>
    <w:next w:val="Normal"/>
    <w:autoRedefine/>
    <w:uiPriority w:val="39"/>
    <w:unhideWhenUsed/>
    <w:rsid w:val="003C0879"/>
    <w:pPr>
      <w:spacing w:after="100"/>
      <w:ind w:left="220"/>
    </w:pPr>
  </w:style>
  <w:style w:type="paragraph" w:styleId="TOC3">
    <w:name w:val="toc 3"/>
    <w:basedOn w:val="Normal"/>
    <w:next w:val="Normal"/>
    <w:autoRedefine/>
    <w:uiPriority w:val="39"/>
    <w:unhideWhenUsed/>
    <w:rsid w:val="003C0879"/>
    <w:pPr>
      <w:spacing w:after="100"/>
      <w:ind w:left="440"/>
    </w:pPr>
  </w:style>
  <w:style w:type="paragraph" w:customStyle="1" w:styleId="SingleSpaceNormalBlue">
    <w:name w:val="Single Space Normal Blue"/>
    <w:basedOn w:val="Normal"/>
    <w:link w:val="SingleSpaceNormalBlueChar"/>
    <w:qFormat/>
    <w:rsid w:val="00A07595"/>
    <w:pPr>
      <w:spacing w:after="0" w:line="240" w:lineRule="auto"/>
    </w:pPr>
    <w:rPr>
      <w:noProof/>
      <w:color w:val="002060"/>
      <w:lang w:val="en-CA" w:eastAsia="en-CA"/>
    </w:rPr>
  </w:style>
  <w:style w:type="character" w:customStyle="1" w:styleId="SingleSpaceNormalBlueChar">
    <w:name w:val="Single Space Normal Blue Char"/>
    <w:basedOn w:val="DefaultParagraphFont"/>
    <w:link w:val="SingleSpaceNormalBlue"/>
    <w:rsid w:val="00A07595"/>
    <w:rPr>
      <w:noProof/>
      <w:color w:val="002060"/>
      <w:lang w:val="en-CA" w:eastAsia="en-CA"/>
    </w:rPr>
  </w:style>
  <w:style w:type="paragraph" w:customStyle="1" w:styleId="CoverTitle">
    <w:name w:val="Cover Title"/>
    <w:basedOn w:val="Normal"/>
    <w:link w:val="CoverTitleChar"/>
    <w:qFormat/>
    <w:rsid w:val="00A079B5"/>
    <w:pPr>
      <w:spacing w:after="0" w:line="240" w:lineRule="auto"/>
    </w:pPr>
    <w:rPr>
      <w:b/>
      <w:color w:val="002060"/>
      <w:sz w:val="52"/>
      <w:lang w:val="en-CA"/>
    </w:rPr>
  </w:style>
  <w:style w:type="paragraph" w:customStyle="1" w:styleId="BulletsFirstNormal">
    <w:name w:val="Bullets First Normal"/>
    <w:basedOn w:val="ListParagraph"/>
    <w:link w:val="BulletsFirstNormalChar"/>
    <w:qFormat/>
    <w:rsid w:val="00A079B5"/>
    <w:pPr>
      <w:numPr>
        <w:numId w:val="2"/>
      </w:numPr>
    </w:pPr>
  </w:style>
  <w:style w:type="character" w:customStyle="1" w:styleId="CoverTitleChar">
    <w:name w:val="Cover Title Char"/>
    <w:basedOn w:val="DefaultParagraphFont"/>
    <w:link w:val="CoverTitle"/>
    <w:rsid w:val="00A079B5"/>
    <w:rPr>
      <w:b/>
      <w:color w:val="002060"/>
      <w:sz w:val="52"/>
      <w:lang w:val="en-CA"/>
    </w:rPr>
  </w:style>
  <w:style w:type="paragraph" w:styleId="BodyText">
    <w:name w:val="Body Text"/>
    <w:basedOn w:val="Normal"/>
    <w:link w:val="BodyTextChar"/>
    <w:rsid w:val="00A809EC"/>
    <w:pPr>
      <w:spacing w:before="120" w:after="120" w:line="240" w:lineRule="auto"/>
    </w:pPr>
    <w:rPr>
      <w:rFonts w:ascii="Times New Roman" w:eastAsia="Times New Roman" w:hAnsi="Times New Roman" w:cs="Times New Roman"/>
      <w:sz w:val="24"/>
      <w:szCs w:val="20"/>
      <w:lang w:val="en-CA"/>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A079B5"/>
    <w:rPr>
      <w:lang w:val="en-CA"/>
    </w:rPr>
  </w:style>
  <w:style w:type="character" w:customStyle="1" w:styleId="BulletsFirstNormalChar">
    <w:name w:val="Bullets First Normal Char"/>
    <w:basedOn w:val="ListParagraphChar"/>
    <w:link w:val="BulletsFirstNormal"/>
    <w:rsid w:val="00A079B5"/>
    <w:rPr>
      <w:lang w:val="en-CA"/>
    </w:rPr>
  </w:style>
  <w:style w:type="character" w:customStyle="1" w:styleId="BodyTextChar">
    <w:name w:val="Body Text Char"/>
    <w:basedOn w:val="DefaultParagraphFont"/>
    <w:link w:val="BodyText"/>
    <w:rsid w:val="00A809EC"/>
    <w:rPr>
      <w:rFonts w:ascii="Times New Roman" w:eastAsia="Times New Roman" w:hAnsi="Times New Roman" w:cs="Times New Roman"/>
      <w:sz w:val="24"/>
      <w:szCs w:val="20"/>
      <w:lang w:val="en-CA"/>
    </w:rPr>
  </w:style>
  <w:style w:type="table" w:styleId="MediumShading2-Accent1">
    <w:name w:val="Medium Shading 2 Accent 1"/>
    <w:basedOn w:val="TableNormal"/>
    <w:uiPriority w:val="64"/>
    <w:rsid w:val="00A809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verDate">
    <w:name w:val="Cover Date"/>
    <w:basedOn w:val="SingleSpaceNormalBlue"/>
    <w:link w:val="CoverDateChar"/>
    <w:qFormat/>
    <w:rsid w:val="00A07595"/>
    <w:rPr>
      <w:sz w:val="28"/>
    </w:rPr>
  </w:style>
  <w:style w:type="paragraph" w:styleId="NormalWeb">
    <w:name w:val="Normal (Web)"/>
    <w:basedOn w:val="Normal"/>
    <w:uiPriority w:val="99"/>
    <w:unhideWhenUsed/>
    <w:rsid w:val="0088392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overDateChar">
    <w:name w:val="Cover Date Char"/>
    <w:basedOn w:val="SingleSpaceNormalBlueChar"/>
    <w:link w:val="CoverDate"/>
    <w:rsid w:val="00A07595"/>
    <w:rPr>
      <w:noProof/>
      <w:color w:val="002060"/>
      <w:sz w:val="28"/>
      <w:lang w:val="en-CA" w:eastAsia="en-CA"/>
    </w:rPr>
  </w:style>
  <w:style w:type="paragraph" w:styleId="Quote">
    <w:name w:val="Quote"/>
    <w:basedOn w:val="Normal"/>
    <w:next w:val="Normal"/>
    <w:link w:val="QuoteChar"/>
    <w:uiPriority w:val="29"/>
    <w:qFormat/>
    <w:rsid w:val="00883927"/>
    <w:rPr>
      <w:i/>
      <w:iCs/>
      <w:color w:val="000000" w:themeColor="text1"/>
    </w:rPr>
  </w:style>
  <w:style w:type="character" w:customStyle="1" w:styleId="QuoteChar">
    <w:name w:val="Quote Char"/>
    <w:basedOn w:val="DefaultParagraphFont"/>
    <w:link w:val="Quote"/>
    <w:uiPriority w:val="29"/>
    <w:rsid w:val="00883927"/>
    <w:rPr>
      <w:i/>
      <w:iCs/>
      <w:color w:val="000000" w:themeColor="text1"/>
    </w:rPr>
  </w:style>
  <w:style w:type="paragraph" w:styleId="IntenseQuote">
    <w:name w:val="Intense Quote"/>
    <w:basedOn w:val="Normal"/>
    <w:next w:val="Normal"/>
    <w:link w:val="IntenseQuoteChar"/>
    <w:uiPriority w:val="30"/>
    <w:qFormat/>
    <w:rsid w:val="00883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27"/>
    <w:rPr>
      <w:b/>
      <w:bCs/>
      <w:i/>
      <w:iCs/>
      <w:color w:val="4F81BD" w:themeColor="accent1"/>
    </w:rPr>
  </w:style>
  <w:style w:type="paragraph" w:customStyle="1" w:styleId="NormalIndent1">
    <w:name w:val="Normal Indent1"/>
    <w:basedOn w:val="Normal"/>
    <w:link w:val="normalindentChar"/>
    <w:qFormat/>
    <w:rsid w:val="00791C81"/>
    <w:pPr>
      <w:widowControl w:val="0"/>
      <w:spacing w:after="120"/>
      <w:ind w:left="720"/>
    </w:pPr>
    <w:rPr>
      <w:color w:val="000000"/>
      <w:lang w:val="en-CA"/>
    </w:rPr>
  </w:style>
  <w:style w:type="character" w:customStyle="1" w:styleId="normalindentChar">
    <w:name w:val="normal indent Char"/>
    <w:basedOn w:val="DefaultParagraphFont"/>
    <w:link w:val="NormalIndent1"/>
    <w:rsid w:val="00791C81"/>
    <w:rPr>
      <w:color w:val="000000"/>
      <w:lang w:val="en-CA"/>
    </w:rPr>
  </w:style>
  <w:style w:type="paragraph" w:customStyle="1" w:styleId="TableParagraph">
    <w:name w:val="Table Paragraph"/>
    <w:basedOn w:val="Normal"/>
    <w:uiPriority w:val="1"/>
    <w:qFormat/>
    <w:rsid w:val="004F2EA4"/>
    <w:pPr>
      <w:widowControl w:val="0"/>
      <w:spacing w:after="0" w:line="240" w:lineRule="auto"/>
    </w:pPr>
  </w:style>
  <w:style w:type="table" w:styleId="LightShading-Accent1">
    <w:name w:val="Light Shading Accent 1"/>
    <w:basedOn w:val="TableNormal"/>
    <w:uiPriority w:val="60"/>
    <w:rsid w:val="00E74C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74C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66928"/>
    <w:rPr>
      <w:i/>
      <w:iCs/>
    </w:rPr>
  </w:style>
  <w:style w:type="character" w:customStyle="1" w:styleId="Mention1">
    <w:name w:val="Mention1"/>
    <w:basedOn w:val="DefaultParagraphFont"/>
    <w:uiPriority w:val="99"/>
    <w:semiHidden/>
    <w:unhideWhenUsed/>
    <w:rsid w:val="00D66928"/>
    <w:rPr>
      <w:color w:val="2B579A"/>
      <w:shd w:val="clear" w:color="auto" w:fill="E6E6E6"/>
    </w:rPr>
  </w:style>
  <w:style w:type="paragraph" w:customStyle="1" w:styleId="Default">
    <w:name w:val="Default"/>
    <w:rsid w:val="00D66928"/>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1"/>
    <w:basedOn w:val="Normal"/>
    <w:rsid w:val="00D66928"/>
    <w:pPr>
      <w:widowControl w:val="0"/>
      <w:numPr>
        <w:numId w:val="4"/>
      </w:numPr>
      <w:tabs>
        <w:tab w:val="clear" w:pos="720"/>
      </w:tabs>
      <w:spacing w:after="120" w:line="240" w:lineRule="auto"/>
    </w:pPr>
    <w:rPr>
      <w:rFonts w:ascii="Helvetica" w:eastAsia="Times New Roman" w:hAnsi="Helvetica" w:cs="Times New Roman"/>
      <w:color w:val="000000"/>
      <w:szCs w:val="20"/>
    </w:rPr>
  </w:style>
  <w:style w:type="paragraph" w:customStyle="1" w:styleId="Bullet1Level">
    <w:name w:val="Bullet 1 Level"/>
    <w:basedOn w:val="Normal"/>
    <w:link w:val="Bullet1LevelChar"/>
    <w:autoRedefine/>
    <w:qFormat/>
    <w:rsid w:val="00AE1009"/>
    <w:pPr>
      <w:widowControl w:val="0"/>
      <w:numPr>
        <w:numId w:val="5"/>
      </w:numPr>
      <w:spacing w:after="120"/>
      <w:contextualSpacing/>
    </w:pPr>
    <w:rPr>
      <w:rFonts w:ascii="Calibri" w:eastAsia="Calibri" w:hAnsi="Calibri" w:cs="Times New Roman"/>
      <w:color w:val="00B050"/>
    </w:rPr>
  </w:style>
  <w:style w:type="character" w:customStyle="1" w:styleId="Bullet1LevelChar">
    <w:name w:val="Bullet 1 Level Char"/>
    <w:link w:val="Bullet1Level"/>
    <w:rsid w:val="00AE1009"/>
    <w:rPr>
      <w:rFonts w:ascii="Calibri" w:eastAsia="Calibri" w:hAnsi="Calibri" w:cs="Times New Roman"/>
      <w:color w:val="00B050"/>
    </w:rPr>
  </w:style>
  <w:style w:type="table" w:customStyle="1" w:styleId="TableGrid1">
    <w:name w:val="Table Grid1"/>
    <w:basedOn w:val="TableNormal"/>
    <w:next w:val="TableGrid"/>
    <w:rsid w:val="002A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1944"/>
    <w:rPr>
      <w:sz w:val="16"/>
      <w:szCs w:val="16"/>
    </w:rPr>
  </w:style>
  <w:style w:type="paragraph" w:styleId="CommentText">
    <w:name w:val="annotation text"/>
    <w:basedOn w:val="Normal"/>
    <w:link w:val="CommentTextChar"/>
    <w:uiPriority w:val="99"/>
    <w:unhideWhenUsed/>
    <w:rsid w:val="00E81944"/>
    <w:pPr>
      <w:spacing w:line="240" w:lineRule="auto"/>
    </w:pPr>
    <w:rPr>
      <w:sz w:val="20"/>
      <w:szCs w:val="20"/>
    </w:rPr>
  </w:style>
  <w:style w:type="character" w:customStyle="1" w:styleId="CommentTextChar">
    <w:name w:val="Comment Text Char"/>
    <w:basedOn w:val="DefaultParagraphFont"/>
    <w:link w:val="CommentText"/>
    <w:uiPriority w:val="99"/>
    <w:rsid w:val="00E81944"/>
    <w:rPr>
      <w:sz w:val="20"/>
      <w:szCs w:val="20"/>
    </w:rPr>
  </w:style>
  <w:style w:type="paragraph" w:styleId="CommentSubject">
    <w:name w:val="annotation subject"/>
    <w:basedOn w:val="CommentText"/>
    <w:next w:val="CommentText"/>
    <w:link w:val="CommentSubjectChar"/>
    <w:semiHidden/>
    <w:unhideWhenUsed/>
    <w:rsid w:val="00E81944"/>
    <w:rPr>
      <w:b/>
      <w:bCs/>
    </w:rPr>
  </w:style>
  <w:style w:type="character" w:customStyle="1" w:styleId="CommentSubjectChar">
    <w:name w:val="Comment Subject Char"/>
    <w:basedOn w:val="CommentTextChar"/>
    <w:link w:val="CommentSubject"/>
    <w:uiPriority w:val="99"/>
    <w:semiHidden/>
    <w:rsid w:val="00E81944"/>
    <w:rPr>
      <w:b/>
      <w:bCs/>
      <w:sz w:val="20"/>
      <w:szCs w:val="20"/>
    </w:rPr>
  </w:style>
  <w:style w:type="paragraph" w:customStyle="1" w:styleId="Bullet2Level">
    <w:name w:val="Bullet 2 Level"/>
    <w:basedOn w:val="Bullet1Level"/>
    <w:link w:val="Bullet2LevelChar"/>
    <w:autoRedefine/>
    <w:qFormat/>
    <w:rsid w:val="007464DD"/>
    <w:pPr>
      <w:numPr>
        <w:numId w:val="0"/>
      </w:numPr>
    </w:pPr>
    <w:rPr>
      <w:rFonts w:asciiTheme="minorHAnsi" w:eastAsiaTheme="minorHAnsi" w:hAnsiTheme="minorHAnsi" w:cstheme="minorBidi"/>
      <w:lang w:val="en-CA"/>
    </w:rPr>
  </w:style>
  <w:style w:type="table" w:customStyle="1" w:styleId="ListTable3-Accent51">
    <w:name w:val="List Table 3 - Accent 51"/>
    <w:basedOn w:val="TableNormal"/>
    <w:next w:val="TableNormal"/>
    <w:uiPriority w:val="48"/>
    <w:rsid w:val="00416073"/>
    <w:pPr>
      <w:spacing w:after="0" w:line="240" w:lineRule="auto"/>
    </w:pPr>
    <w:rPr>
      <w:lang w:val="fr-FR"/>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Level1">
    <w:name w:val="Level 1"/>
    <w:rsid w:val="00BF4E76"/>
    <w:pPr>
      <w:autoSpaceDE w:val="0"/>
      <w:autoSpaceDN w:val="0"/>
      <w:adjustRightInd w:val="0"/>
      <w:spacing w:after="0" w:line="240" w:lineRule="auto"/>
      <w:ind w:left="720"/>
    </w:pPr>
    <w:rPr>
      <w:rFonts w:ascii="Times New Roman" w:eastAsia="Times New Roman" w:hAnsi="Times New Roman" w:cs="Times New Roman"/>
      <w:sz w:val="24"/>
      <w:szCs w:val="24"/>
      <w:lang w:val="en-CA" w:eastAsia="en-CA"/>
    </w:rPr>
  </w:style>
  <w:style w:type="character" w:customStyle="1" w:styleId="UnresolvedMention1">
    <w:name w:val="Unresolved Mention1"/>
    <w:basedOn w:val="DefaultParagraphFont"/>
    <w:uiPriority w:val="99"/>
    <w:semiHidden/>
    <w:unhideWhenUsed/>
    <w:rsid w:val="00BF4E76"/>
    <w:rPr>
      <w:color w:val="808080"/>
      <w:shd w:val="clear" w:color="auto" w:fill="E6E6E6"/>
    </w:rPr>
  </w:style>
  <w:style w:type="table" w:customStyle="1" w:styleId="Grilledutableau1">
    <w:name w:val="Grille du tableau1"/>
    <w:basedOn w:val="TableNormal"/>
    <w:next w:val="TableGrid"/>
    <w:rsid w:val="002B7281"/>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B77C0"/>
    <w:pPr>
      <w:spacing w:after="0" w:line="240" w:lineRule="auto"/>
    </w:pPr>
    <w:rPr>
      <w:lang w:val="fr-FR"/>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F11-Bullets4">
    <w:name w:val="F11 - Bullets 4"/>
    <w:link w:val="F11-Bullets4Char"/>
    <w:autoRedefine/>
    <w:rsid w:val="00BB77C0"/>
    <w:pPr>
      <w:spacing w:after="0" w:line="240" w:lineRule="auto"/>
    </w:pPr>
    <w:rPr>
      <w:rFonts w:eastAsia="Times New Roman" w:cs="Times New Roman"/>
      <w:b/>
      <w:lang w:val="en-GB"/>
    </w:rPr>
  </w:style>
  <w:style w:type="character" w:customStyle="1" w:styleId="F11-Bullets4Char">
    <w:name w:val="F11 - Bullets 4 Char"/>
    <w:basedOn w:val="DefaultParagraphFont"/>
    <w:link w:val="F11-Bullets4"/>
    <w:locked/>
    <w:rsid w:val="00BB77C0"/>
    <w:rPr>
      <w:rFonts w:eastAsia="Times New Roman" w:cs="Times New Roman"/>
      <w:b/>
      <w:lang w:val="en-GB"/>
    </w:rPr>
  </w:style>
  <w:style w:type="paragraph" w:customStyle="1" w:styleId="F3Indent">
    <w:name w:val="F3 Indent"/>
    <w:basedOn w:val="Normal"/>
    <w:next w:val="Normal"/>
    <w:link w:val="F3IndentChar"/>
    <w:rsid w:val="00BB77C0"/>
    <w:pPr>
      <w:spacing w:after="0" w:line="240" w:lineRule="auto"/>
    </w:pPr>
    <w:rPr>
      <w:rFonts w:ascii="Tahoma" w:eastAsia="Times New Roman" w:hAnsi="Tahoma" w:cs="Times New Roman"/>
      <w:sz w:val="24"/>
      <w:szCs w:val="20"/>
      <w:lang w:val="en-CA"/>
    </w:rPr>
  </w:style>
  <w:style w:type="character" w:customStyle="1" w:styleId="F3IndentChar">
    <w:name w:val="F3 Indent Char"/>
    <w:basedOn w:val="DefaultParagraphFont"/>
    <w:link w:val="F3Indent"/>
    <w:locked/>
    <w:rsid w:val="00BB77C0"/>
    <w:rPr>
      <w:rFonts w:ascii="Tahoma" w:eastAsia="Times New Roman" w:hAnsi="Tahoma" w:cs="Times New Roman"/>
      <w:sz w:val="24"/>
      <w:szCs w:val="20"/>
      <w:lang w:val="en-CA"/>
    </w:rPr>
  </w:style>
  <w:style w:type="table" w:customStyle="1" w:styleId="GridTable1Light-Accent512">
    <w:name w:val="Grid Table 1 Light - Accent 512"/>
    <w:basedOn w:val="TableNormal"/>
    <w:uiPriority w:val="46"/>
    <w:rsid w:val="00BB77C0"/>
    <w:pPr>
      <w:spacing w:after="0" w:line="240" w:lineRule="auto"/>
    </w:pPr>
    <w:rPr>
      <w:lang w:val="fr-F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ullets1">
    <w:name w:val="Bullets 1"/>
    <w:basedOn w:val="ListParagraph"/>
    <w:link w:val="Bullets1Char"/>
    <w:qFormat/>
    <w:rsid w:val="009B3785"/>
    <w:pPr>
      <w:widowControl w:val="0"/>
      <w:numPr>
        <w:numId w:val="6"/>
      </w:numPr>
      <w:spacing w:after="120"/>
    </w:pPr>
    <w:rPr>
      <w:rFonts w:ascii="Calibri" w:eastAsia="Calibri" w:hAnsi="Calibri" w:cs="Times New Roman"/>
      <w:color w:val="000000"/>
    </w:rPr>
  </w:style>
  <w:style w:type="character" w:customStyle="1" w:styleId="Bullets1Char">
    <w:name w:val="Bullets 1 Char"/>
    <w:basedOn w:val="ListParagraphChar"/>
    <w:link w:val="Bullets1"/>
    <w:rsid w:val="009B3785"/>
    <w:rPr>
      <w:rFonts w:ascii="Calibri" w:eastAsia="Calibri" w:hAnsi="Calibri" w:cs="Times New Roman"/>
      <w:color w:val="000000"/>
      <w:lang w:val="en-CA"/>
    </w:rPr>
  </w:style>
  <w:style w:type="table" w:customStyle="1" w:styleId="GridTable1Light-Accent513">
    <w:name w:val="Grid Table 1 Light - Accent 513"/>
    <w:basedOn w:val="TableNormal"/>
    <w:uiPriority w:val="46"/>
    <w:rsid w:val="009B3785"/>
    <w:pPr>
      <w:spacing w:after="0" w:line="240" w:lineRule="auto"/>
    </w:pPr>
    <w:rPr>
      <w:lang w:val="fr-FR"/>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BodyText1">
    <w:name w:val="Body Text1"/>
    <w:basedOn w:val="Normal"/>
    <w:link w:val="BodytextChar0"/>
    <w:rsid w:val="00E15095"/>
    <w:pPr>
      <w:spacing w:before="120" w:after="120" w:line="360" w:lineRule="auto"/>
    </w:pPr>
    <w:rPr>
      <w:rFonts w:ascii="Arial" w:eastAsia="Times New Roman" w:hAnsi="Arial" w:cs="Times New Roman"/>
      <w:szCs w:val="20"/>
    </w:rPr>
  </w:style>
  <w:style w:type="character" w:customStyle="1" w:styleId="BodytextChar0">
    <w:name w:val="Body text Char"/>
    <w:basedOn w:val="DefaultParagraphFont"/>
    <w:link w:val="BodyText1"/>
    <w:rsid w:val="00E15095"/>
    <w:rPr>
      <w:rFonts w:ascii="Arial" w:eastAsia="Times New Roman" w:hAnsi="Arial" w:cs="Times New Roman"/>
      <w:szCs w:val="20"/>
    </w:rPr>
  </w:style>
  <w:style w:type="character" w:styleId="SubtleEmphasis">
    <w:name w:val="Subtle Emphasis"/>
    <w:basedOn w:val="DefaultParagraphFont"/>
    <w:uiPriority w:val="19"/>
    <w:qFormat/>
    <w:rsid w:val="00C54C68"/>
    <w:rPr>
      <w:i/>
      <w:iCs/>
      <w:color w:val="404040" w:themeColor="text1" w:themeTint="BF"/>
    </w:rPr>
  </w:style>
  <w:style w:type="paragraph" w:customStyle="1" w:styleId="QuickFormat6">
    <w:name w:val="QuickFormat6"/>
    <w:basedOn w:val="Normal"/>
    <w:rsid w:val="000F7E3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9C163A"/>
    <w:rPr>
      <w:color w:val="808080"/>
      <w:shd w:val="clear" w:color="auto" w:fill="E6E6E6"/>
    </w:rPr>
  </w:style>
  <w:style w:type="paragraph" w:customStyle="1" w:styleId="PrefaceandTOCTitle">
    <w:name w:val="Preface and TOC Title"/>
    <w:basedOn w:val="TOCHeading"/>
    <w:link w:val="PrefaceandTOCTitleChar"/>
    <w:autoRedefine/>
    <w:rsid w:val="00713940"/>
    <w:pPr>
      <w:keepNext w:val="0"/>
      <w:keepLines w:val="0"/>
      <w:tabs>
        <w:tab w:val="left" w:pos="360"/>
        <w:tab w:val="left" w:pos="720"/>
      </w:tabs>
      <w:spacing w:line="240" w:lineRule="auto"/>
    </w:pPr>
  </w:style>
  <w:style w:type="character" w:customStyle="1" w:styleId="PrefaceandTOCTitleChar">
    <w:name w:val="Preface and TOC Title Char"/>
    <w:basedOn w:val="DefaultParagraphFont"/>
    <w:link w:val="PrefaceandTOCTitle"/>
    <w:rsid w:val="00713940"/>
    <w:rPr>
      <w:rFonts w:eastAsiaTheme="majorEastAsia" w:cstheme="majorBidi"/>
      <w:b/>
      <w:bCs/>
      <w:color w:val="365F91" w:themeColor="accent1" w:themeShade="BF"/>
      <w:sz w:val="32"/>
      <w:szCs w:val="28"/>
      <w:lang w:val="en-CA" w:eastAsia="ja-JP"/>
    </w:rPr>
  </w:style>
  <w:style w:type="character" w:styleId="IntenseEmphasis">
    <w:name w:val="Intense Emphasis"/>
    <w:basedOn w:val="DefaultParagraphFont"/>
    <w:uiPriority w:val="21"/>
    <w:qFormat/>
    <w:rsid w:val="00857082"/>
    <w:rPr>
      <w:i/>
      <w:iCs/>
      <w:color w:val="4F81BD" w:themeColor="accent1"/>
    </w:rPr>
  </w:style>
  <w:style w:type="paragraph" w:customStyle="1" w:styleId="iScript-SingleResponse">
    <w:name w:val="iScript-Single Response"/>
    <w:basedOn w:val="Normal"/>
    <w:qFormat/>
    <w:rsid w:val="00301C75"/>
    <w:pPr>
      <w:numPr>
        <w:numId w:val="7"/>
      </w:numPr>
      <w:tabs>
        <w:tab w:val="num" w:pos="1080"/>
      </w:tabs>
      <w:spacing w:after="0" w:line="240" w:lineRule="auto"/>
      <w:ind w:left="1080"/>
    </w:pPr>
    <w:rPr>
      <w:rFonts w:ascii="Calibri" w:eastAsia="Calibri" w:hAnsi="Calibri" w:cs="Times New Roman"/>
    </w:rPr>
  </w:style>
  <w:style w:type="paragraph" w:customStyle="1" w:styleId="iScript-Grid">
    <w:name w:val="iScript-Grid"/>
    <w:basedOn w:val="Normal"/>
    <w:qFormat/>
    <w:rsid w:val="00301C75"/>
    <w:pPr>
      <w:numPr>
        <w:numId w:val="8"/>
      </w:numPr>
      <w:spacing w:after="120" w:line="240" w:lineRule="auto"/>
      <w:contextualSpacing/>
    </w:pPr>
    <w:rPr>
      <w:rFonts w:ascii="Calibri" w:eastAsia="Times New Roman" w:hAnsi="Calibri" w:cs="Calibri"/>
      <w:szCs w:val="24"/>
    </w:rPr>
  </w:style>
  <w:style w:type="character" w:styleId="FollowedHyperlink">
    <w:name w:val="FollowedHyperlink"/>
    <w:rsid w:val="00301C75"/>
    <w:rPr>
      <w:color w:val="800080"/>
      <w:u w:val="single"/>
    </w:rPr>
  </w:style>
  <w:style w:type="paragraph" w:styleId="HTMLPreformatted">
    <w:name w:val="HTML Preformatted"/>
    <w:basedOn w:val="Normal"/>
    <w:link w:val="HTMLPreformattedChar"/>
    <w:rsid w:val="0030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01C75"/>
    <w:rPr>
      <w:rFonts w:ascii="Arial Unicode MS" w:eastAsia="Arial Unicode MS" w:hAnsi="Arial Unicode MS" w:cs="Arial Unicode MS"/>
      <w:sz w:val="20"/>
      <w:szCs w:val="20"/>
    </w:rPr>
  </w:style>
  <w:style w:type="character" w:styleId="PageNumber">
    <w:name w:val="page number"/>
    <w:basedOn w:val="DefaultParagraphFont"/>
    <w:rsid w:val="00301C75"/>
  </w:style>
  <w:style w:type="paragraph" w:styleId="FootnoteText">
    <w:name w:val="footnote text"/>
    <w:basedOn w:val="Normal"/>
    <w:link w:val="FootnoteTextChar"/>
    <w:semiHidden/>
    <w:rsid w:val="00301C75"/>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01C75"/>
    <w:rPr>
      <w:rFonts w:ascii="Arial" w:eastAsia="Times New Roman" w:hAnsi="Arial" w:cs="Times New Roman"/>
      <w:sz w:val="20"/>
      <w:szCs w:val="20"/>
    </w:rPr>
  </w:style>
  <w:style w:type="character" w:styleId="FootnoteReference">
    <w:name w:val="footnote reference"/>
    <w:semiHidden/>
    <w:rsid w:val="00301C75"/>
    <w:rPr>
      <w:vertAlign w:val="superscript"/>
    </w:rPr>
  </w:style>
  <w:style w:type="table" w:customStyle="1" w:styleId="TableGrid2">
    <w:name w:val="Table Grid2"/>
    <w:basedOn w:val="TableNormal"/>
    <w:next w:val="TableGrid"/>
    <w:rsid w:val="00301C75"/>
    <w:pPr>
      <w:spacing w:after="0" w:line="240" w:lineRule="auto"/>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InformationText">
    <w:name w:val="mr Information Text"/>
    <w:basedOn w:val="DefaultParagraphFont"/>
    <w:rsid w:val="00301C75"/>
  </w:style>
  <w:style w:type="paragraph" w:customStyle="1" w:styleId="T12">
    <w:name w:val="T12"/>
    <w:basedOn w:val="Normal"/>
    <w:rsid w:val="00301C75"/>
    <w:pPr>
      <w:spacing w:after="0" w:line="240" w:lineRule="auto"/>
      <w:jc w:val="both"/>
    </w:pPr>
    <w:rPr>
      <w:rFonts w:ascii="Times New Roman" w:eastAsia="Times New Roman" w:hAnsi="Times New Roman" w:cs="Times New Roman"/>
      <w:sz w:val="24"/>
      <w:szCs w:val="20"/>
    </w:rPr>
  </w:style>
  <w:style w:type="paragraph" w:customStyle="1" w:styleId="Reponse">
    <w:name w:val="Reponse"/>
    <w:autoRedefine/>
    <w:rsid w:val="00301C75"/>
    <w:pPr>
      <w:keepNext/>
      <w:tabs>
        <w:tab w:val="right" w:leader="dot" w:pos="6804"/>
        <w:tab w:val="right" w:pos="7560"/>
        <w:tab w:val="right" w:pos="8505"/>
      </w:tabs>
      <w:overflowPunct w:val="0"/>
      <w:autoSpaceDE w:val="0"/>
      <w:autoSpaceDN w:val="0"/>
      <w:adjustRightInd w:val="0"/>
      <w:spacing w:after="0" w:line="240" w:lineRule="auto"/>
      <w:ind w:right="720"/>
      <w:textAlignment w:val="baseline"/>
    </w:pPr>
    <w:rPr>
      <w:rFonts w:ascii="Tms Rmn" w:eastAsia="Times New Roman" w:hAnsi="Tms Rmn" w:cs="Times New Roman"/>
      <w:sz w:val="20"/>
      <w:szCs w:val="20"/>
      <w:lang w:val="fr-CA"/>
    </w:rPr>
  </w:style>
  <w:style w:type="paragraph" w:customStyle="1" w:styleId="iScript-Question">
    <w:name w:val="iScript-Question"/>
    <w:basedOn w:val="Normal"/>
    <w:next w:val="Normal"/>
    <w:qFormat/>
    <w:rsid w:val="00301C75"/>
    <w:pPr>
      <w:shd w:val="clear" w:color="auto" w:fill="FAFAFA"/>
      <w:spacing w:before="240" w:after="120"/>
      <w:ind w:left="720" w:hanging="720"/>
      <w:outlineLvl w:val="0"/>
    </w:pPr>
    <w:rPr>
      <w:rFonts w:ascii="Calibri" w:eastAsia="Calibri" w:hAnsi="Calibri" w:cs="Times New Roman"/>
    </w:rPr>
  </w:style>
  <w:style w:type="paragraph" w:customStyle="1" w:styleId="iScript-Dropdown">
    <w:name w:val="iScript-Dropdown"/>
    <w:basedOn w:val="Normal"/>
    <w:qFormat/>
    <w:rsid w:val="00301C75"/>
    <w:pPr>
      <w:numPr>
        <w:numId w:val="9"/>
      </w:numPr>
      <w:spacing w:after="0" w:line="240" w:lineRule="auto"/>
    </w:pPr>
    <w:rPr>
      <w:rFonts w:ascii="Calibri" w:eastAsia="Times New Roman" w:hAnsi="Calibri" w:cs="Times New Roman"/>
      <w:szCs w:val="24"/>
    </w:rPr>
  </w:style>
  <w:style w:type="paragraph" w:customStyle="1" w:styleId="iScript-ProgrammerNote">
    <w:name w:val="iScript-Programmer Note"/>
    <w:basedOn w:val="Normal"/>
    <w:qFormat/>
    <w:rsid w:val="00301C75"/>
    <w:pPr>
      <w:spacing w:before="120" w:after="120" w:line="240" w:lineRule="auto"/>
      <w:contextualSpacing/>
    </w:pPr>
    <w:rPr>
      <w:rFonts w:ascii="Calibri" w:eastAsia="Calibri" w:hAnsi="Calibri" w:cs="Times New Roman"/>
      <w:color w:val="C00000"/>
      <w:sz w:val="18"/>
    </w:rPr>
  </w:style>
  <w:style w:type="paragraph" w:customStyle="1" w:styleId="iScript-Comment">
    <w:name w:val="iScript-Comment"/>
    <w:basedOn w:val="Normal"/>
    <w:qFormat/>
    <w:rsid w:val="00301C75"/>
    <w:pPr>
      <w:spacing w:before="120" w:after="120" w:line="240" w:lineRule="auto"/>
      <w:contextualSpacing/>
    </w:pPr>
    <w:rPr>
      <w:rFonts w:ascii="Calibri" w:eastAsia="Calibri" w:hAnsi="Calibri" w:cs="Times New Roman"/>
      <w:i/>
      <w:color w:val="008000"/>
    </w:rPr>
  </w:style>
  <w:style w:type="paragraph" w:styleId="PlainText">
    <w:name w:val="Plain Text"/>
    <w:basedOn w:val="Normal"/>
    <w:link w:val="PlainTextChar"/>
    <w:uiPriority w:val="99"/>
    <w:unhideWhenUsed/>
    <w:rsid w:val="00301C75"/>
    <w:pPr>
      <w:spacing w:after="0" w:line="240" w:lineRule="auto"/>
    </w:pPr>
    <w:rPr>
      <w:rFonts w:ascii="Arial" w:eastAsia="Times New Roman" w:hAnsi="Arial" w:cs="Times New Roman"/>
      <w:szCs w:val="21"/>
    </w:rPr>
  </w:style>
  <w:style w:type="character" w:customStyle="1" w:styleId="PlainTextChar">
    <w:name w:val="Plain Text Char"/>
    <w:basedOn w:val="DefaultParagraphFont"/>
    <w:link w:val="PlainText"/>
    <w:uiPriority w:val="99"/>
    <w:rsid w:val="00301C75"/>
    <w:rPr>
      <w:rFonts w:ascii="Arial" w:eastAsia="Times New Roman" w:hAnsi="Arial" w:cs="Times New Roman"/>
      <w:szCs w:val="21"/>
    </w:rPr>
  </w:style>
  <w:style w:type="character" w:customStyle="1" w:styleId="griditem1">
    <w:name w:val="grid_item1"/>
    <w:basedOn w:val="DefaultParagraphFont"/>
    <w:rsid w:val="00301C75"/>
    <w:rPr>
      <w:sz w:val="18"/>
      <w:szCs w:val="18"/>
    </w:rPr>
  </w:style>
  <w:style w:type="paragraph" w:styleId="Revision">
    <w:name w:val="Revision"/>
    <w:hidden/>
    <w:uiPriority w:val="99"/>
    <w:semiHidden/>
    <w:rsid w:val="00301C75"/>
    <w:pPr>
      <w:spacing w:after="0" w:line="240" w:lineRule="auto"/>
    </w:pPr>
    <w:rPr>
      <w:rFonts w:ascii="Arial" w:eastAsia="Times New Roman" w:hAnsi="Arial" w:cs="Times New Roman"/>
      <w:szCs w:val="24"/>
    </w:rPr>
  </w:style>
  <w:style w:type="character" w:customStyle="1" w:styleId="UnresolvedMention3">
    <w:name w:val="Unresolved Mention3"/>
    <w:basedOn w:val="DefaultParagraphFont"/>
    <w:uiPriority w:val="99"/>
    <w:semiHidden/>
    <w:unhideWhenUsed/>
    <w:rsid w:val="00EC72FB"/>
    <w:rPr>
      <w:color w:val="605E5C"/>
      <w:shd w:val="clear" w:color="auto" w:fill="E1DFDD"/>
    </w:rPr>
  </w:style>
  <w:style w:type="character" w:customStyle="1" w:styleId="UnresolvedMention4">
    <w:name w:val="Unresolved Mention4"/>
    <w:basedOn w:val="DefaultParagraphFont"/>
    <w:uiPriority w:val="99"/>
    <w:semiHidden/>
    <w:unhideWhenUsed/>
    <w:rsid w:val="006869A8"/>
    <w:rPr>
      <w:color w:val="605E5C"/>
      <w:shd w:val="clear" w:color="auto" w:fill="E1DFDD"/>
    </w:rPr>
  </w:style>
  <w:style w:type="paragraph" w:customStyle="1" w:styleId="mrgn-tp-sm">
    <w:name w:val="mrgn-tp-sm"/>
    <w:basedOn w:val="Normal"/>
    <w:rsid w:val="000072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nresolvedMention5">
    <w:name w:val="Unresolved Mention5"/>
    <w:basedOn w:val="DefaultParagraphFont"/>
    <w:uiPriority w:val="99"/>
    <w:semiHidden/>
    <w:unhideWhenUsed/>
    <w:rsid w:val="00222A45"/>
    <w:rPr>
      <w:color w:val="605E5C"/>
      <w:shd w:val="clear" w:color="auto" w:fill="E1DFDD"/>
    </w:rPr>
  </w:style>
  <w:style w:type="character" w:customStyle="1" w:styleId="QuestionResponseChar">
    <w:name w:val="Question Response Char"/>
    <w:link w:val="QuestionResponse"/>
    <w:locked/>
    <w:rsid w:val="006E4963"/>
  </w:style>
  <w:style w:type="paragraph" w:customStyle="1" w:styleId="QuestionResponse">
    <w:name w:val="Question Response"/>
    <w:basedOn w:val="Normal"/>
    <w:link w:val="QuestionResponseChar"/>
    <w:rsid w:val="006E4963"/>
    <w:pPr>
      <w:keepNext/>
      <w:spacing w:after="0" w:line="240" w:lineRule="auto"/>
      <w:ind w:left="1440" w:hanging="720"/>
    </w:pPr>
  </w:style>
  <w:style w:type="paragraph" w:customStyle="1" w:styleId="Question">
    <w:name w:val="Question"/>
    <w:basedOn w:val="Normal"/>
    <w:link w:val="QuestionChar"/>
    <w:autoRedefine/>
    <w:rsid w:val="006E4963"/>
    <w:pPr>
      <w:widowControl w:val="0"/>
      <w:spacing w:after="0" w:line="240" w:lineRule="auto"/>
      <w:jc w:val="both"/>
    </w:pPr>
    <w:rPr>
      <w:rFonts w:ascii="Franklin Gothic Book" w:eastAsia="Times New Roman" w:hAnsi="Franklin Gothic Book" w:cs="Helvetica"/>
      <w:bCs/>
      <w:color w:val="000000"/>
      <w:shd w:val="clear" w:color="auto" w:fill="FFFFFF"/>
      <w:lang w:val="en-CA"/>
    </w:rPr>
  </w:style>
  <w:style w:type="character" w:customStyle="1" w:styleId="QuestionChar">
    <w:name w:val="Question Char"/>
    <w:link w:val="Question"/>
    <w:rsid w:val="006E4963"/>
    <w:rPr>
      <w:rFonts w:ascii="Franklin Gothic Book" w:eastAsia="Times New Roman" w:hAnsi="Franklin Gothic Book" w:cs="Helvetica"/>
      <w:bCs/>
      <w:color w:val="000000"/>
      <w:lang w:val="en-CA"/>
    </w:rPr>
  </w:style>
  <w:style w:type="character" w:customStyle="1" w:styleId="apple-converted-space">
    <w:name w:val="apple-converted-space"/>
    <w:basedOn w:val="DefaultParagraphFont"/>
    <w:rsid w:val="006E4963"/>
  </w:style>
  <w:style w:type="paragraph" w:customStyle="1" w:styleId="Para">
    <w:name w:val="Para"/>
    <w:basedOn w:val="Normal"/>
    <w:link w:val="ParaChar"/>
    <w:qFormat/>
    <w:rsid w:val="006E4963"/>
    <w:pPr>
      <w:spacing w:after="0" w:line="300" w:lineRule="exact"/>
    </w:pPr>
    <w:rPr>
      <w:rFonts w:ascii="Calibri" w:eastAsia="Calibri" w:hAnsi="Calibri" w:cs="Calibri"/>
    </w:rPr>
  </w:style>
  <w:style w:type="character" w:customStyle="1" w:styleId="ParaChar">
    <w:name w:val="Para Char"/>
    <w:basedOn w:val="DefaultParagraphFont"/>
    <w:link w:val="Para"/>
    <w:rsid w:val="006E4963"/>
    <w:rPr>
      <w:rFonts w:ascii="Calibri" w:eastAsia="Calibri" w:hAnsi="Calibri" w:cs="Calibri"/>
    </w:rPr>
  </w:style>
  <w:style w:type="paragraph" w:customStyle="1" w:styleId="Questions">
    <w:name w:val="Questions"/>
    <w:basedOn w:val="Normal"/>
    <w:link w:val="QuestionsChar"/>
    <w:autoRedefine/>
    <w:qFormat/>
    <w:rsid w:val="006E4963"/>
    <w:pPr>
      <w:numPr>
        <w:numId w:val="15"/>
      </w:numPr>
      <w:tabs>
        <w:tab w:val="left" w:pos="1134"/>
      </w:tabs>
      <w:spacing w:after="0"/>
      <w:ind w:left="426" w:hanging="426"/>
    </w:pPr>
    <w:rPr>
      <w:rFonts w:ascii="Calibri" w:hAnsi="Calibri"/>
      <w:lang w:val="en-CA"/>
    </w:rPr>
  </w:style>
  <w:style w:type="character" w:customStyle="1" w:styleId="QuestionsChar">
    <w:name w:val="Questions Char"/>
    <w:basedOn w:val="DefaultParagraphFont"/>
    <w:link w:val="Questions"/>
    <w:rsid w:val="006E4963"/>
    <w:rPr>
      <w:rFonts w:ascii="Calibri" w:hAnsi="Calibri"/>
      <w:lang w:val="en-CA"/>
    </w:rPr>
  </w:style>
  <w:style w:type="character" w:customStyle="1" w:styleId="UnresolvedMention6">
    <w:name w:val="Unresolved Mention6"/>
    <w:basedOn w:val="DefaultParagraphFont"/>
    <w:uiPriority w:val="99"/>
    <w:semiHidden/>
    <w:unhideWhenUsed/>
    <w:rsid w:val="006E4963"/>
    <w:rPr>
      <w:color w:val="605E5C"/>
      <w:shd w:val="clear" w:color="auto" w:fill="E1DFDD"/>
    </w:rPr>
  </w:style>
  <w:style w:type="character" w:styleId="UnresolvedMention">
    <w:name w:val="Unresolved Mention"/>
    <w:basedOn w:val="DefaultParagraphFont"/>
    <w:uiPriority w:val="99"/>
    <w:semiHidden/>
    <w:unhideWhenUsed/>
    <w:rsid w:val="00BA6307"/>
    <w:rPr>
      <w:color w:val="605E5C"/>
      <w:shd w:val="clear" w:color="auto" w:fill="E1DFDD"/>
    </w:rPr>
  </w:style>
  <w:style w:type="character" w:customStyle="1" w:styleId="Bullet2LevelChar">
    <w:name w:val="Bullet 2 Level Char"/>
    <w:basedOn w:val="DefaultParagraphFont"/>
    <w:link w:val="Bullet2Level"/>
    <w:locked/>
    <w:rsid w:val="007464DD"/>
    <w:rPr>
      <w:color w:val="00B050"/>
      <w:lang w:val="en-CA"/>
    </w:rPr>
  </w:style>
  <w:style w:type="paragraph" w:customStyle="1" w:styleId="question0">
    <w:name w:val="question"/>
    <w:basedOn w:val="Normal"/>
    <w:link w:val="questionChar0"/>
    <w:qFormat/>
    <w:rsid w:val="00D247FC"/>
    <w:pPr>
      <w:keepNext/>
      <w:keepLines/>
      <w:tabs>
        <w:tab w:val="num" w:pos="360"/>
      </w:tabs>
      <w:spacing w:before="160" w:after="160" w:line="264" w:lineRule="auto"/>
      <w:ind w:left="357" w:hanging="357"/>
      <w:jc w:val="both"/>
    </w:pPr>
    <w:rPr>
      <w:rFonts w:ascii="Arial" w:eastAsia="Times New Roman" w:hAnsi="Arial" w:cs="Times New Roman"/>
      <w:color w:val="000000"/>
      <w:sz w:val="16"/>
      <w:szCs w:val="16"/>
    </w:rPr>
  </w:style>
  <w:style w:type="paragraph" w:customStyle="1" w:styleId="Instruction1">
    <w:name w:val="Instruction 1"/>
    <w:basedOn w:val="Normal"/>
    <w:link w:val="Instruction1Char"/>
    <w:qFormat/>
    <w:rsid w:val="00D247FC"/>
    <w:pPr>
      <w:spacing w:after="160" w:line="240" w:lineRule="auto"/>
      <w:ind w:firstLine="720"/>
      <w:jc w:val="both"/>
    </w:pPr>
    <w:rPr>
      <w:rFonts w:ascii="Arial" w:eastAsia="Times New Roman" w:hAnsi="Arial" w:cs="Times New Roman"/>
      <w:b/>
      <w:color w:val="000000"/>
      <w:sz w:val="16"/>
      <w:szCs w:val="16"/>
    </w:rPr>
  </w:style>
  <w:style w:type="character" w:customStyle="1" w:styleId="questionChar0">
    <w:name w:val="question Char"/>
    <w:basedOn w:val="DefaultParagraphFont"/>
    <w:link w:val="question0"/>
    <w:rsid w:val="00D247FC"/>
    <w:rPr>
      <w:rFonts w:ascii="Arial" w:eastAsia="Times New Roman" w:hAnsi="Arial" w:cs="Times New Roman"/>
      <w:color w:val="000000"/>
      <w:sz w:val="16"/>
      <w:szCs w:val="16"/>
    </w:rPr>
  </w:style>
  <w:style w:type="paragraph" w:customStyle="1" w:styleId="answer">
    <w:name w:val="answer"/>
    <w:basedOn w:val="Normal"/>
    <w:link w:val="answerChar"/>
    <w:qFormat/>
    <w:rsid w:val="00D247FC"/>
    <w:pPr>
      <w:spacing w:after="0" w:line="240" w:lineRule="auto"/>
      <w:ind w:left="1440" w:hanging="360"/>
      <w:jc w:val="both"/>
    </w:pPr>
    <w:rPr>
      <w:rFonts w:ascii="Arial" w:eastAsia="Times New Roman" w:hAnsi="Arial" w:cs="Times New Roman"/>
      <w:color w:val="000000"/>
      <w:sz w:val="16"/>
      <w:szCs w:val="16"/>
      <w:lang w:val="en-CA"/>
    </w:rPr>
  </w:style>
  <w:style w:type="character" w:customStyle="1" w:styleId="Instruction1Char">
    <w:name w:val="Instruction 1 Char"/>
    <w:basedOn w:val="DefaultParagraphFont"/>
    <w:link w:val="Instruction1"/>
    <w:rsid w:val="00D247FC"/>
    <w:rPr>
      <w:rFonts w:ascii="Arial" w:eastAsia="Times New Roman" w:hAnsi="Arial" w:cs="Times New Roman"/>
      <w:b/>
      <w:color w:val="000000"/>
      <w:sz w:val="16"/>
      <w:szCs w:val="16"/>
    </w:rPr>
  </w:style>
  <w:style w:type="paragraph" w:customStyle="1" w:styleId="Instruction2">
    <w:name w:val="Instruction 2"/>
    <w:basedOn w:val="Normal"/>
    <w:link w:val="Instruction2Char"/>
    <w:qFormat/>
    <w:rsid w:val="00D247FC"/>
    <w:pPr>
      <w:spacing w:before="160" w:after="160" w:line="240" w:lineRule="auto"/>
      <w:jc w:val="both"/>
    </w:pPr>
    <w:rPr>
      <w:rFonts w:ascii="Arial" w:eastAsia="Times New Roman" w:hAnsi="Arial" w:cs="Times New Roman"/>
      <w:b/>
      <w:sz w:val="16"/>
      <w:szCs w:val="16"/>
    </w:rPr>
  </w:style>
  <w:style w:type="character" w:customStyle="1" w:styleId="answerChar">
    <w:name w:val="answer Char"/>
    <w:basedOn w:val="DefaultParagraphFont"/>
    <w:link w:val="answer"/>
    <w:rsid w:val="00D247FC"/>
    <w:rPr>
      <w:rFonts w:ascii="Arial" w:eastAsia="Times New Roman" w:hAnsi="Arial" w:cs="Times New Roman"/>
      <w:color w:val="000000"/>
      <w:sz w:val="16"/>
      <w:szCs w:val="16"/>
      <w:lang w:val="en-CA"/>
    </w:rPr>
  </w:style>
  <w:style w:type="paragraph" w:customStyle="1" w:styleId="1-Q">
    <w:name w:val="1-Q"/>
    <w:basedOn w:val="Normal"/>
    <w:link w:val="1-QChar"/>
    <w:qFormat/>
    <w:rsid w:val="00D247FC"/>
    <w:pPr>
      <w:spacing w:before="160" w:after="160" w:line="240" w:lineRule="auto"/>
      <w:ind w:left="425" w:hanging="425"/>
      <w:jc w:val="both"/>
    </w:pPr>
    <w:rPr>
      <w:rFonts w:ascii="Arial" w:eastAsia="Times New Roman" w:hAnsi="Arial" w:cs="Times New Roman"/>
      <w:b/>
      <w:color w:val="000000"/>
      <w:sz w:val="16"/>
      <w:szCs w:val="16"/>
    </w:rPr>
  </w:style>
  <w:style w:type="character" w:customStyle="1" w:styleId="Instruction2Char">
    <w:name w:val="Instruction 2 Char"/>
    <w:basedOn w:val="DefaultParagraphFont"/>
    <w:link w:val="Instruction2"/>
    <w:rsid w:val="00D247FC"/>
    <w:rPr>
      <w:rFonts w:ascii="Arial" w:eastAsia="Times New Roman" w:hAnsi="Arial" w:cs="Times New Roman"/>
      <w:b/>
      <w:sz w:val="16"/>
      <w:szCs w:val="16"/>
    </w:rPr>
  </w:style>
  <w:style w:type="character" w:customStyle="1" w:styleId="1-QChar">
    <w:name w:val="1-Q Char"/>
    <w:basedOn w:val="DefaultParagraphFont"/>
    <w:link w:val="1-Q"/>
    <w:rsid w:val="00D247FC"/>
    <w:rPr>
      <w:rFonts w:ascii="Arial" w:eastAsia="Times New Roman" w:hAnsi="Arial" w:cs="Times New Roman"/>
      <w:b/>
      <w:color w:val="000000"/>
      <w:sz w:val="16"/>
      <w:szCs w:val="16"/>
    </w:rPr>
  </w:style>
  <w:style w:type="character" w:customStyle="1" w:styleId="ui-provider">
    <w:name w:val="ui-provider"/>
    <w:basedOn w:val="DefaultParagraphFont"/>
    <w:rsid w:val="001F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57">
      <w:bodyDiv w:val="1"/>
      <w:marLeft w:val="0"/>
      <w:marRight w:val="0"/>
      <w:marTop w:val="0"/>
      <w:marBottom w:val="0"/>
      <w:divBdr>
        <w:top w:val="none" w:sz="0" w:space="0" w:color="auto"/>
        <w:left w:val="none" w:sz="0" w:space="0" w:color="auto"/>
        <w:bottom w:val="none" w:sz="0" w:space="0" w:color="auto"/>
        <w:right w:val="none" w:sz="0" w:space="0" w:color="auto"/>
      </w:divBdr>
    </w:div>
    <w:div w:id="36205977">
      <w:bodyDiv w:val="1"/>
      <w:marLeft w:val="0"/>
      <w:marRight w:val="0"/>
      <w:marTop w:val="0"/>
      <w:marBottom w:val="0"/>
      <w:divBdr>
        <w:top w:val="none" w:sz="0" w:space="0" w:color="auto"/>
        <w:left w:val="none" w:sz="0" w:space="0" w:color="auto"/>
        <w:bottom w:val="none" w:sz="0" w:space="0" w:color="auto"/>
        <w:right w:val="none" w:sz="0" w:space="0" w:color="auto"/>
      </w:divBdr>
    </w:div>
    <w:div w:id="69012541">
      <w:bodyDiv w:val="1"/>
      <w:marLeft w:val="0"/>
      <w:marRight w:val="0"/>
      <w:marTop w:val="0"/>
      <w:marBottom w:val="0"/>
      <w:divBdr>
        <w:top w:val="none" w:sz="0" w:space="0" w:color="auto"/>
        <w:left w:val="none" w:sz="0" w:space="0" w:color="auto"/>
        <w:bottom w:val="none" w:sz="0" w:space="0" w:color="auto"/>
        <w:right w:val="none" w:sz="0" w:space="0" w:color="auto"/>
      </w:divBdr>
      <w:divsChild>
        <w:div w:id="1843008057">
          <w:marLeft w:val="446"/>
          <w:marRight w:val="0"/>
          <w:marTop w:val="0"/>
          <w:marBottom w:val="0"/>
          <w:divBdr>
            <w:top w:val="none" w:sz="0" w:space="0" w:color="auto"/>
            <w:left w:val="none" w:sz="0" w:space="0" w:color="auto"/>
            <w:bottom w:val="none" w:sz="0" w:space="0" w:color="auto"/>
            <w:right w:val="none" w:sz="0" w:space="0" w:color="auto"/>
          </w:divBdr>
        </w:div>
        <w:div w:id="224487202">
          <w:marLeft w:val="446"/>
          <w:marRight w:val="0"/>
          <w:marTop w:val="0"/>
          <w:marBottom w:val="0"/>
          <w:divBdr>
            <w:top w:val="none" w:sz="0" w:space="0" w:color="auto"/>
            <w:left w:val="none" w:sz="0" w:space="0" w:color="auto"/>
            <w:bottom w:val="none" w:sz="0" w:space="0" w:color="auto"/>
            <w:right w:val="none" w:sz="0" w:space="0" w:color="auto"/>
          </w:divBdr>
        </w:div>
        <w:div w:id="1700617604">
          <w:marLeft w:val="446"/>
          <w:marRight w:val="0"/>
          <w:marTop w:val="0"/>
          <w:marBottom w:val="0"/>
          <w:divBdr>
            <w:top w:val="none" w:sz="0" w:space="0" w:color="auto"/>
            <w:left w:val="none" w:sz="0" w:space="0" w:color="auto"/>
            <w:bottom w:val="none" w:sz="0" w:space="0" w:color="auto"/>
            <w:right w:val="none" w:sz="0" w:space="0" w:color="auto"/>
          </w:divBdr>
        </w:div>
        <w:div w:id="1994337110">
          <w:marLeft w:val="446"/>
          <w:marRight w:val="0"/>
          <w:marTop w:val="0"/>
          <w:marBottom w:val="0"/>
          <w:divBdr>
            <w:top w:val="none" w:sz="0" w:space="0" w:color="auto"/>
            <w:left w:val="none" w:sz="0" w:space="0" w:color="auto"/>
            <w:bottom w:val="none" w:sz="0" w:space="0" w:color="auto"/>
            <w:right w:val="none" w:sz="0" w:space="0" w:color="auto"/>
          </w:divBdr>
        </w:div>
        <w:div w:id="25066918">
          <w:marLeft w:val="446"/>
          <w:marRight w:val="0"/>
          <w:marTop w:val="0"/>
          <w:marBottom w:val="0"/>
          <w:divBdr>
            <w:top w:val="none" w:sz="0" w:space="0" w:color="auto"/>
            <w:left w:val="none" w:sz="0" w:space="0" w:color="auto"/>
            <w:bottom w:val="none" w:sz="0" w:space="0" w:color="auto"/>
            <w:right w:val="none" w:sz="0" w:space="0" w:color="auto"/>
          </w:divBdr>
        </w:div>
        <w:div w:id="1862352621">
          <w:marLeft w:val="446"/>
          <w:marRight w:val="0"/>
          <w:marTop w:val="0"/>
          <w:marBottom w:val="0"/>
          <w:divBdr>
            <w:top w:val="none" w:sz="0" w:space="0" w:color="auto"/>
            <w:left w:val="none" w:sz="0" w:space="0" w:color="auto"/>
            <w:bottom w:val="none" w:sz="0" w:space="0" w:color="auto"/>
            <w:right w:val="none" w:sz="0" w:space="0" w:color="auto"/>
          </w:divBdr>
        </w:div>
        <w:div w:id="401562492">
          <w:marLeft w:val="446"/>
          <w:marRight w:val="0"/>
          <w:marTop w:val="0"/>
          <w:marBottom w:val="0"/>
          <w:divBdr>
            <w:top w:val="none" w:sz="0" w:space="0" w:color="auto"/>
            <w:left w:val="none" w:sz="0" w:space="0" w:color="auto"/>
            <w:bottom w:val="none" w:sz="0" w:space="0" w:color="auto"/>
            <w:right w:val="none" w:sz="0" w:space="0" w:color="auto"/>
          </w:divBdr>
        </w:div>
        <w:div w:id="1160928860">
          <w:marLeft w:val="446"/>
          <w:marRight w:val="0"/>
          <w:marTop w:val="0"/>
          <w:marBottom w:val="0"/>
          <w:divBdr>
            <w:top w:val="none" w:sz="0" w:space="0" w:color="auto"/>
            <w:left w:val="none" w:sz="0" w:space="0" w:color="auto"/>
            <w:bottom w:val="none" w:sz="0" w:space="0" w:color="auto"/>
            <w:right w:val="none" w:sz="0" w:space="0" w:color="auto"/>
          </w:divBdr>
        </w:div>
        <w:div w:id="49883741">
          <w:marLeft w:val="446"/>
          <w:marRight w:val="0"/>
          <w:marTop w:val="0"/>
          <w:marBottom w:val="0"/>
          <w:divBdr>
            <w:top w:val="none" w:sz="0" w:space="0" w:color="auto"/>
            <w:left w:val="none" w:sz="0" w:space="0" w:color="auto"/>
            <w:bottom w:val="none" w:sz="0" w:space="0" w:color="auto"/>
            <w:right w:val="none" w:sz="0" w:space="0" w:color="auto"/>
          </w:divBdr>
        </w:div>
        <w:div w:id="1407339679">
          <w:marLeft w:val="446"/>
          <w:marRight w:val="0"/>
          <w:marTop w:val="0"/>
          <w:marBottom w:val="0"/>
          <w:divBdr>
            <w:top w:val="none" w:sz="0" w:space="0" w:color="auto"/>
            <w:left w:val="none" w:sz="0" w:space="0" w:color="auto"/>
            <w:bottom w:val="none" w:sz="0" w:space="0" w:color="auto"/>
            <w:right w:val="none" w:sz="0" w:space="0" w:color="auto"/>
          </w:divBdr>
        </w:div>
        <w:div w:id="950622619">
          <w:marLeft w:val="446"/>
          <w:marRight w:val="0"/>
          <w:marTop w:val="0"/>
          <w:marBottom w:val="0"/>
          <w:divBdr>
            <w:top w:val="none" w:sz="0" w:space="0" w:color="auto"/>
            <w:left w:val="none" w:sz="0" w:space="0" w:color="auto"/>
            <w:bottom w:val="none" w:sz="0" w:space="0" w:color="auto"/>
            <w:right w:val="none" w:sz="0" w:space="0" w:color="auto"/>
          </w:divBdr>
        </w:div>
        <w:div w:id="312221329">
          <w:marLeft w:val="446"/>
          <w:marRight w:val="0"/>
          <w:marTop w:val="0"/>
          <w:marBottom w:val="0"/>
          <w:divBdr>
            <w:top w:val="none" w:sz="0" w:space="0" w:color="auto"/>
            <w:left w:val="none" w:sz="0" w:space="0" w:color="auto"/>
            <w:bottom w:val="none" w:sz="0" w:space="0" w:color="auto"/>
            <w:right w:val="none" w:sz="0" w:space="0" w:color="auto"/>
          </w:divBdr>
        </w:div>
      </w:divsChild>
    </w:div>
    <w:div w:id="115301356">
      <w:bodyDiv w:val="1"/>
      <w:marLeft w:val="0"/>
      <w:marRight w:val="0"/>
      <w:marTop w:val="0"/>
      <w:marBottom w:val="0"/>
      <w:divBdr>
        <w:top w:val="none" w:sz="0" w:space="0" w:color="auto"/>
        <w:left w:val="none" w:sz="0" w:space="0" w:color="auto"/>
        <w:bottom w:val="none" w:sz="0" w:space="0" w:color="auto"/>
        <w:right w:val="none" w:sz="0" w:space="0" w:color="auto"/>
      </w:divBdr>
    </w:div>
    <w:div w:id="135993154">
      <w:bodyDiv w:val="1"/>
      <w:marLeft w:val="0"/>
      <w:marRight w:val="0"/>
      <w:marTop w:val="0"/>
      <w:marBottom w:val="0"/>
      <w:divBdr>
        <w:top w:val="none" w:sz="0" w:space="0" w:color="auto"/>
        <w:left w:val="none" w:sz="0" w:space="0" w:color="auto"/>
        <w:bottom w:val="none" w:sz="0" w:space="0" w:color="auto"/>
        <w:right w:val="none" w:sz="0" w:space="0" w:color="auto"/>
      </w:divBdr>
    </w:div>
    <w:div w:id="170531527">
      <w:bodyDiv w:val="1"/>
      <w:marLeft w:val="0"/>
      <w:marRight w:val="0"/>
      <w:marTop w:val="0"/>
      <w:marBottom w:val="0"/>
      <w:divBdr>
        <w:top w:val="none" w:sz="0" w:space="0" w:color="auto"/>
        <w:left w:val="none" w:sz="0" w:space="0" w:color="auto"/>
        <w:bottom w:val="none" w:sz="0" w:space="0" w:color="auto"/>
        <w:right w:val="none" w:sz="0" w:space="0" w:color="auto"/>
      </w:divBdr>
    </w:div>
    <w:div w:id="220529147">
      <w:bodyDiv w:val="1"/>
      <w:marLeft w:val="0"/>
      <w:marRight w:val="0"/>
      <w:marTop w:val="0"/>
      <w:marBottom w:val="0"/>
      <w:divBdr>
        <w:top w:val="none" w:sz="0" w:space="0" w:color="auto"/>
        <w:left w:val="none" w:sz="0" w:space="0" w:color="auto"/>
        <w:bottom w:val="none" w:sz="0" w:space="0" w:color="auto"/>
        <w:right w:val="none" w:sz="0" w:space="0" w:color="auto"/>
      </w:divBdr>
    </w:div>
    <w:div w:id="236598222">
      <w:bodyDiv w:val="1"/>
      <w:marLeft w:val="0"/>
      <w:marRight w:val="0"/>
      <w:marTop w:val="0"/>
      <w:marBottom w:val="0"/>
      <w:divBdr>
        <w:top w:val="none" w:sz="0" w:space="0" w:color="auto"/>
        <w:left w:val="none" w:sz="0" w:space="0" w:color="auto"/>
        <w:bottom w:val="none" w:sz="0" w:space="0" w:color="auto"/>
        <w:right w:val="none" w:sz="0" w:space="0" w:color="auto"/>
      </w:divBdr>
    </w:div>
    <w:div w:id="351735199">
      <w:bodyDiv w:val="1"/>
      <w:marLeft w:val="0"/>
      <w:marRight w:val="0"/>
      <w:marTop w:val="0"/>
      <w:marBottom w:val="0"/>
      <w:divBdr>
        <w:top w:val="none" w:sz="0" w:space="0" w:color="auto"/>
        <w:left w:val="none" w:sz="0" w:space="0" w:color="auto"/>
        <w:bottom w:val="none" w:sz="0" w:space="0" w:color="auto"/>
        <w:right w:val="none" w:sz="0" w:space="0" w:color="auto"/>
      </w:divBdr>
    </w:div>
    <w:div w:id="362636869">
      <w:bodyDiv w:val="1"/>
      <w:marLeft w:val="0"/>
      <w:marRight w:val="0"/>
      <w:marTop w:val="0"/>
      <w:marBottom w:val="0"/>
      <w:divBdr>
        <w:top w:val="none" w:sz="0" w:space="0" w:color="auto"/>
        <w:left w:val="none" w:sz="0" w:space="0" w:color="auto"/>
        <w:bottom w:val="none" w:sz="0" w:space="0" w:color="auto"/>
        <w:right w:val="none" w:sz="0" w:space="0" w:color="auto"/>
      </w:divBdr>
    </w:div>
    <w:div w:id="371542926">
      <w:bodyDiv w:val="1"/>
      <w:marLeft w:val="0"/>
      <w:marRight w:val="0"/>
      <w:marTop w:val="0"/>
      <w:marBottom w:val="0"/>
      <w:divBdr>
        <w:top w:val="none" w:sz="0" w:space="0" w:color="auto"/>
        <w:left w:val="none" w:sz="0" w:space="0" w:color="auto"/>
        <w:bottom w:val="none" w:sz="0" w:space="0" w:color="auto"/>
        <w:right w:val="none" w:sz="0" w:space="0" w:color="auto"/>
      </w:divBdr>
      <w:divsChild>
        <w:div w:id="694117406">
          <w:marLeft w:val="274"/>
          <w:marRight w:val="0"/>
          <w:marTop w:val="60"/>
          <w:marBottom w:val="60"/>
          <w:divBdr>
            <w:top w:val="none" w:sz="0" w:space="0" w:color="auto"/>
            <w:left w:val="none" w:sz="0" w:space="0" w:color="auto"/>
            <w:bottom w:val="none" w:sz="0" w:space="0" w:color="auto"/>
            <w:right w:val="none" w:sz="0" w:space="0" w:color="auto"/>
          </w:divBdr>
        </w:div>
        <w:div w:id="1148325309">
          <w:marLeft w:val="274"/>
          <w:marRight w:val="0"/>
          <w:marTop w:val="60"/>
          <w:marBottom w:val="60"/>
          <w:divBdr>
            <w:top w:val="none" w:sz="0" w:space="0" w:color="auto"/>
            <w:left w:val="none" w:sz="0" w:space="0" w:color="auto"/>
            <w:bottom w:val="none" w:sz="0" w:space="0" w:color="auto"/>
            <w:right w:val="none" w:sz="0" w:space="0" w:color="auto"/>
          </w:divBdr>
        </w:div>
        <w:div w:id="605846067">
          <w:marLeft w:val="274"/>
          <w:marRight w:val="0"/>
          <w:marTop w:val="60"/>
          <w:marBottom w:val="60"/>
          <w:divBdr>
            <w:top w:val="none" w:sz="0" w:space="0" w:color="auto"/>
            <w:left w:val="none" w:sz="0" w:space="0" w:color="auto"/>
            <w:bottom w:val="none" w:sz="0" w:space="0" w:color="auto"/>
            <w:right w:val="none" w:sz="0" w:space="0" w:color="auto"/>
          </w:divBdr>
        </w:div>
      </w:divsChild>
    </w:div>
    <w:div w:id="380983569">
      <w:bodyDiv w:val="1"/>
      <w:marLeft w:val="0"/>
      <w:marRight w:val="0"/>
      <w:marTop w:val="0"/>
      <w:marBottom w:val="0"/>
      <w:divBdr>
        <w:top w:val="none" w:sz="0" w:space="0" w:color="auto"/>
        <w:left w:val="none" w:sz="0" w:space="0" w:color="auto"/>
        <w:bottom w:val="none" w:sz="0" w:space="0" w:color="auto"/>
        <w:right w:val="none" w:sz="0" w:space="0" w:color="auto"/>
      </w:divBdr>
    </w:div>
    <w:div w:id="467164000">
      <w:bodyDiv w:val="1"/>
      <w:marLeft w:val="0"/>
      <w:marRight w:val="0"/>
      <w:marTop w:val="0"/>
      <w:marBottom w:val="0"/>
      <w:divBdr>
        <w:top w:val="none" w:sz="0" w:space="0" w:color="auto"/>
        <w:left w:val="none" w:sz="0" w:space="0" w:color="auto"/>
        <w:bottom w:val="none" w:sz="0" w:space="0" w:color="auto"/>
        <w:right w:val="none" w:sz="0" w:space="0" w:color="auto"/>
      </w:divBdr>
    </w:div>
    <w:div w:id="470631702">
      <w:bodyDiv w:val="1"/>
      <w:marLeft w:val="0"/>
      <w:marRight w:val="0"/>
      <w:marTop w:val="0"/>
      <w:marBottom w:val="0"/>
      <w:divBdr>
        <w:top w:val="none" w:sz="0" w:space="0" w:color="auto"/>
        <w:left w:val="none" w:sz="0" w:space="0" w:color="auto"/>
        <w:bottom w:val="none" w:sz="0" w:space="0" w:color="auto"/>
        <w:right w:val="none" w:sz="0" w:space="0" w:color="auto"/>
      </w:divBdr>
    </w:div>
    <w:div w:id="474299774">
      <w:bodyDiv w:val="1"/>
      <w:marLeft w:val="0"/>
      <w:marRight w:val="0"/>
      <w:marTop w:val="0"/>
      <w:marBottom w:val="0"/>
      <w:divBdr>
        <w:top w:val="none" w:sz="0" w:space="0" w:color="auto"/>
        <w:left w:val="none" w:sz="0" w:space="0" w:color="auto"/>
        <w:bottom w:val="none" w:sz="0" w:space="0" w:color="auto"/>
        <w:right w:val="none" w:sz="0" w:space="0" w:color="auto"/>
      </w:divBdr>
    </w:div>
    <w:div w:id="502471948">
      <w:bodyDiv w:val="1"/>
      <w:marLeft w:val="0"/>
      <w:marRight w:val="0"/>
      <w:marTop w:val="0"/>
      <w:marBottom w:val="0"/>
      <w:divBdr>
        <w:top w:val="none" w:sz="0" w:space="0" w:color="auto"/>
        <w:left w:val="none" w:sz="0" w:space="0" w:color="auto"/>
        <w:bottom w:val="none" w:sz="0" w:space="0" w:color="auto"/>
        <w:right w:val="none" w:sz="0" w:space="0" w:color="auto"/>
      </w:divBdr>
    </w:div>
    <w:div w:id="539976353">
      <w:bodyDiv w:val="1"/>
      <w:marLeft w:val="0"/>
      <w:marRight w:val="0"/>
      <w:marTop w:val="0"/>
      <w:marBottom w:val="0"/>
      <w:divBdr>
        <w:top w:val="none" w:sz="0" w:space="0" w:color="auto"/>
        <w:left w:val="none" w:sz="0" w:space="0" w:color="auto"/>
        <w:bottom w:val="none" w:sz="0" w:space="0" w:color="auto"/>
        <w:right w:val="none" w:sz="0" w:space="0" w:color="auto"/>
      </w:divBdr>
    </w:div>
    <w:div w:id="631909301">
      <w:bodyDiv w:val="1"/>
      <w:marLeft w:val="0"/>
      <w:marRight w:val="0"/>
      <w:marTop w:val="0"/>
      <w:marBottom w:val="0"/>
      <w:divBdr>
        <w:top w:val="none" w:sz="0" w:space="0" w:color="auto"/>
        <w:left w:val="none" w:sz="0" w:space="0" w:color="auto"/>
        <w:bottom w:val="none" w:sz="0" w:space="0" w:color="auto"/>
        <w:right w:val="none" w:sz="0" w:space="0" w:color="auto"/>
      </w:divBdr>
    </w:div>
    <w:div w:id="635330031">
      <w:bodyDiv w:val="1"/>
      <w:marLeft w:val="0"/>
      <w:marRight w:val="0"/>
      <w:marTop w:val="0"/>
      <w:marBottom w:val="0"/>
      <w:divBdr>
        <w:top w:val="none" w:sz="0" w:space="0" w:color="auto"/>
        <w:left w:val="none" w:sz="0" w:space="0" w:color="auto"/>
        <w:bottom w:val="none" w:sz="0" w:space="0" w:color="auto"/>
        <w:right w:val="none" w:sz="0" w:space="0" w:color="auto"/>
      </w:divBdr>
    </w:div>
    <w:div w:id="661008932">
      <w:bodyDiv w:val="1"/>
      <w:marLeft w:val="0"/>
      <w:marRight w:val="0"/>
      <w:marTop w:val="0"/>
      <w:marBottom w:val="0"/>
      <w:divBdr>
        <w:top w:val="none" w:sz="0" w:space="0" w:color="auto"/>
        <w:left w:val="none" w:sz="0" w:space="0" w:color="auto"/>
        <w:bottom w:val="none" w:sz="0" w:space="0" w:color="auto"/>
        <w:right w:val="none" w:sz="0" w:space="0" w:color="auto"/>
      </w:divBdr>
      <w:divsChild>
        <w:div w:id="1612318938">
          <w:marLeft w:val="274"/>
          <w:marRight w:val="0"/>
          <w:marTop w:val="60"/>
          <w:marBottom w:val="60"/>
          <w:divBdr>
            <w:top w:val="none" w:sz="0" w:space="0" w:color="auto"/>
            <w:left w:val="none" w:sz="0" w:space="0" w:color="auto"/>
            <w:bottom w:val="none" w:sz="0" w:space="0" w:color="auto"/>
            <w:right w:val="none" w:sz="0" w:space="0" w:color="auto"/>
          </w:divBdr>
        </w:div>
      </w:divsChild>
    </w:div>
    <w:div w:id="683476192">
      <w:bodyDiv w:val="1"/>
      <w:marLeft w:val="0"/>
      <w:marRight w:val="0"/>
      <w:marTop w:val="0"/>
      <w:marBottom w:val="0"/>
      <w:divBdr>
        <w:top w:val="none" w:sz="0" w:space="0" w:color="auto"/>
        <w:left w:val="none" w:sz="0" w:space="0" w:color="auto"/>
        <w:bottom w:val="none" w:sz="0" w:space="0" w:color="auto"/>
        <w:right w:val="none" w:sz="0" w:space="0" w:color="auto"/>
      </w:divBdr>
    </w:div>
    <w:div w:id="696928872">
      <w:bodyDiv w:val="1"/>
      <w:marLeft w:val="0"/>
      <w:marRight w:val="0"/>
      <w:marTop w:val="0"/>
      <w:marBottom w:val="0"/>
      <w:divBdr>
        <w:top w:val="none" w:sz="0" w:space="0" w:color="auto"/>
        <w:left w:val="none" w:sz="0" w:space="0" w:color="auto"/>
        <w:bottom w:val="none" w:sz="0" w:space="0" w:color="auto"/>
        <w:right w:val="none" w:sz="0" w:space="0" w:color="auto"/>
      </w:divBdr>
    </w:div>
    <w:div w:id="705643339">
      <w:bodyDiv w:val="1"/>
      <w:marLeft w:val="0"/>
      <w:marRight w:val="0"/>
      <w:marTop w:val="0"/>
      <w:marBottom w:val="0"/>
      <w:divBdr>
        <w:top w:val="none" w:sz="0" w:space="0" w:color="auto"/>
        <w:left w:val="none" w:sz="0" w:space="0" w:color="auto"/>
        <w:bottom w:val="none" w:sz="0" w:space="0" w:color="auto"/>
        <w:right w:val="none" w:sz="0" w:space="0" w:color="auto"/>
      </w:divBdr>
    </w:div>
    <w:div w:id="707990528">
      <w:bodyDiv w:val="1"/>
      <w:marLeft w:val="0"/>
      <w:marRight w:val="0"/>
      <w:marTop w:val="0"/>
      <w:marBottom w:val="0"/>
      <w:divBdr>
        <w:top w:val="none" w:sz="0" w:space="0" w:color="auto"/>
        <w:left w:val="none" w:sz="0" w:space="0" w:color="auto"/>
        <w:bottom w:val="none" w:sz="0" w:space="0" w:color="auto"/>
        <w:right w:val="none" w:sz="0" w:space="0" w:color="auto"/>
      </w:divBdr>
    </w:div>
    <w:div w:id="725184301">
      <w:bodyDiv w:val="1"/>
      <w:marLeft w:val="0"/>
      <w:marRight w:val="0"/>
      <w:marTop w:val="0"/>
      <w:marBottom w:val="0"/>
      <w:divBdr>
        <w:top w:val="none" w:sz="0" w:space="0" w:color="auto"/>
        <w:left w:val="none" w:sz="0" w:space="0" w:color="auto"/>
        <w:bottom w:val="none" w:sz="0" w:space="0" w:color="auto"/>
        <w:right w:val="none" w:sz="0" w:space="0" w:color="auto"/>
      </w:divBdr>
    </w:div>
    <w:div w:id="729155859">
      <w:bodyDiv w:val="1"/>
      <w:marLeft w:val="0"/>
      <w:marRight w:val="0"/>
      <w:marTop w:val="0"/>
      <w:marBottom w:val="0"/>
      <w:divBdr>
        <w:top w:val="none" w:sz="0" w:space="0" w:color="auto"/>
        <w:left w:val="none" w:sz="0" w:space="0" w:color="auto"/>
        <w:bottom w:val="none" w:sz="0" w:space="0" w:color="auto"/>
        <w:right w:val="none" w:sz="0" w:space="0" w:color="auto"/>
      </w:divBdr>
      <w:divsChild>
        <w:div w:id="1553541229">
          <w:marLeft w:val="446"/>
          <w:marRight w:val="0"/>
          <w:marTop w:val="0"/>
          <w:marBottom w:val="0"/>
          <w:divBdr>
            <w:top w:val="none" w:sz="0" w:space="0" w:color="auto"/>
            <w:left w:val="none" w:sz="0" w:space="0" w:color="auto"/>
            <w:bottom w:val="none" w:sz="0" w:space="0" w:color="auto"/>
            <w:right w:val="none" w:sz="0" w:space="0" w:color="auto"/>
          </w:divBdr>
        </w:div>
        <w:div w:id="1173186120">
          <w:marLeft w:val="446"/>
          <w:marRight w:val="0"/>
          <w:marTop w:val="0"/>
          <w:marBottom w:val="0"/>
          <w:divBdr>
            <w:top w:val="none" w:sz="0" w:space="0" w:color="auto"/>
            <w:left w:val="none" w:sz="0" w:space="0" w:color="auto"/>
            <w:bottom w:val="none" w:sz="0" w:space="0" w:color="auto"/>
            <w:right w:val="none" w:sz="0" w:space="0" w:color="auto"/>
          </w:divBdr>
        </w:div>
        <w:div w:id="426577503">
          <w:marLeft w:val="446"/>
          <w:marRight w:val="0"/>
          <w:marTop w:val="0"/>
          <w:marBottom w:val="0"/>
          <w:divBdr>
            <w:top w:val="none" w:sz="0" w:space="0" w:color="auto"/>
            <w:left w:val="none" w:sz="0" w:space="0" w:color="auto"/>
            <w:bottom w:val="none" w:sz="0" w:space="0" w:color="auto"/>
            <w:right w:val="none" w:sz="0" w:space="0" w:color="auto"/>
          </w:divBdr>
        </w:div>
        <w:div w:id="562102405">
          <w:marLeft w:val="446"/>
          <w:marRight w:val="0"/>
          <w:marTop w:val="0"/>
          <w:marBottom w:val="0"/>
          <w:divBdr>
            <w:top w:val="none" w:sz="0" w:space="0" w:color="auto"/>
            <w:left w:val="none" w:sz="0" w:space="0" w:color="auto"/>
            <w:bottom w:val="none" w:sz="0" w:space="0" w:color="auto"/>
            <w:right w:val="none" w:sz="0" w:space="0" w:color="auto"/>
          </w:divBdr>
        </w:div>
        <w:div w:id="993141619">
          <w:marLeft w:val="446"/>
          <w:marRight w:val="0"/>
          <w:marTop w:val="0"/>
          <w:marBottom w:val="0"/>
          <w:divBdr>
            <w:top w:val="none" w:sz="0" w:space="0" w:color="auto"/>
            <w:left w:val="none" w:sz="0" w:space="0" w:color="auto"/>
            <w:bottom w:val="none" w:sz="0" w:space="0" w:color="auto"/>
            <w:right w:val="none" w:sz="0" w:space="0" w:color="auto"/>
          </w:divBdr>
        </w:div>
        <w:div w:id="988442683">
          <w:marLeft w:val="446"/>
          <w:marRight w:val="0"/>
          <w:marTop w:val="0"/>
          <w:marBottom w:val="0"/>
          <w:divBdr>
            <w:top w:val="none" w:sz="0" w:space="0" w:color="auto"/>
            <w:left w:val="none" w:sz="0" w:space="0" w:color="auto"/>
            <w:bottom w:val="none" w:sz="0" w:space="0" w:color="auto"/>
            <w:right w:val="none" w:sz="0" w:space="0" w:color="auto"/>
          </w:divBdr>
        </w:div>
        <w:div w:id="812215163">
          <w:marLeft w:val="446"/>
          <w:marRight w:val="0"/>
          <w:marTop w:val="0"/>
          <w:marBottom w:val="0"/>
          <w:divBdr>
            <w:top w:val="none" w:sz="0" w:space="0" w:color="auto"/>
            <w:left w:val="none" w:sz="0" w:space="0" w:color="auto"/>
            <w:bottom w:val="none" w:sz="0" w:space="0" w:color="auto"/>
            <w:right w:val="none" w:sz="0" w:space="0" w:color="auto"/>
          </w:divBdr>
        </w:div>
        <w:div w:id="743379501">
          <w:marLeft w:val="446"/>
          <w:marRight w:val="0"/>
          <w:marTop w:val="0"/>
          <w:marBottom w:val="0"/>
          <w:divBdr>
            <w:top w:val="none" w:sz="0" w:space="0" w:color="auto"/>
            <w:left w:val="none" w:sz="0" w:space="0" w:color="auto"/>
            <w:bottom w:val="none" w:sz="0" w:space="0" w:color="auto"/>
            <w:right w:val="none" w:sz="0" w:space="0" w:color="auto"/>
          </w:divBdr>
        </w:div>
        <w:div w:id="1401752588">
          <w:marLeft w:val="446"/>
          <w:marRight w:val="0"/>
          <w:marTop w:val="0"/>
          <w:marBottom w:val="0"/>
          <w:divBdr>
            <w:top w:val="none" w:sz="0" w:space="0" w:color="auto"/>
            <w:left w:val="none" w:sz="0" w:space="0" w:color="auto"/>
            <w:bottom w:val="none" w:sz="0" w:space="0" w:color="auto"/>
            <w:right w:val="none" w:sz="0" w:space="0" w:color="auto"/>
          </w:divBdr>
        </w:div>
        <w:div w:id="1033699532">
          <w:marLeft w:val="446"/>
          <w:marRight w:val="0"/>
          <w:marTop w:val="0"/>
          <w:marBottom w:val="0"/>
          <w:divBdr>
            <w:top w:val="none" w:sz="0" w:space="0" w:color="auto"/>
            <w:left w:val="none" w:sz="0" w:space="0" w:color="auto"/>
            <w:bottom w:val="none" w:sz="0" w:space="0" w:color="auto"/>
            <w:right w:val="none" w:sz="0" w:space="0" w:color="auto"/>
          </w:divBdr>
        </w:div>
        <w:div w:id="621496741">
          <w:marLeft w:val="446"/>
          <w:marRight w:val="0"/>
          <w:marTop w:val="0"/>
          <w:marBottom w:val="0"/>
          <w:divBdr>
            <w:top w:val="none" w:sz="0" w:space="0" w:color="auto"/>
            <w:left w:val="none" w:sz="0" w:space="0" w:color="auto"/>
            <w:bottom w:val="none" w:sz="0" w:space="0" w:color="auto"/>
            <w:right w:val="none" w:sz="0" w:space="0" w:color="auto"/>
          </w:divBdr>
        </w:div>
        <w:div w:id="1872254945">
          <w:marLeft w:val="446"/>
          <w:marRight w:val="0"/>
          <w:marTop w:val="0"/>
          <w:marBottom w:val="0"/>
          <w:divBdr>
            <w:top w:val="none" w:sz="0" w:space="0" w:color="auto"/>
            <w:left w:val="none" w:sz="0" w:space="0" w:color="auto"/>
            <w:bottom w:val="none" w:sz="0" w:space="0" w:color="auto"/>
            <w:right w:val="none" w:sz="0" w:space="0" w:color="auto"/>
          </w:divBdr>
        </w:div>
      </w:divsChild>
    </w:div>
    <w:div w:id="743451222">
      <w:bodyDiv w:val="1"/>
      <w:marLeft w:val="0"/>
      <w:marRight w:val="0"/>
      <w:marTop w:val="0"/>
      <w:marBottom w:val="0"/>
      <w:divBdr>
        <w:top w:val="none" w:sz="0" w:space="0" w:color="auto"/>
        <w:left w:val="none" w:sz="0" w:space="0" w:color="auto"/>
        <w:bottom w:val="none" w:sz="0" w:space="0" w:color="auto"/>
        <w:right w:val="none" w:sz="0" w:space="0" w:color="auto"/>
      </w:divBdr>
    </w:div>
    <w:div w:id="802112486">
      <w:bodyDiv w:val="1"/>
      <w:marLeft w:val="0"/>
      <w:marRight w:val="0"/>
      <w:marTop w:val="0"/>
      <w:marBottom w:val="0"/>
      <w:divBdr>
        <w:top w:val="none" w:sz="0" w:space="0" w:color="auto"/>
        <w:left w:val="none" w:sz="0" w:space="0" w:color="auto"/>
        <w:bottom w:val="none" w:sz="0" w:space="0" w:color="auto"/>
        <w:right w:val="none" w:sz="0" w:space="0" w:color="auto"/>
      </w:divBdr>
    </w:div>
    <w:div w:id="841050645">
      <w:bodyDiv w:val="1"/>
      <w:marLeft w:val="0"/>
      <w:marRight w:val="0"/>
      <w:marTop w:val="0"/>
      <w:marBottom w:val="0"/>
      <w:divBdr>
        <w:top w:val="none" w:sz="0" w:space="0" w:color="auto"/>
        <w:left w:val="none" w:sz="0" w:space="0" w:color="auto"/>
        <w:bottom w:val="none" w:sz="0" w:space="0" w:color="auto"/>
        <w:right w:val="none" w:sz="0" w:space="0" w:color="auto"/>
      </w:divBdr>
    </w:div>
    <w:div w:id="843012060">
      <w:bodyDiv w:val="1"/>
      <w:marLeft w:val="0"/>
      <w:marRight w:val="0"/>
      <w:marTop w:val="0"/>
      <w:marBottom w:val="0"/>
      <w:divBdr>
        <w:top w:val="none" w:sz="0" w:space="0" w:color="auto"/>
        <w:left w:val="none" w:sz="0" w:space="0" w:color="auto"/>
        <w:bottom w:val="none" w:sz="0" w:space="0" w:color="auto"/>
        <w:right w:val="none" w:sz="0" w:space="0" w:color="auto"/>
      </w:divBdr>
    </w:div>
    <w:div w:id="860045911">
      <w:bodyDiv w:val="1"/>
      <w:marLeft w:val="0"/>
      <w:marRight w:val="0"/>
      <w:marTop w:val="0"/>
      <w:marBottom w:val="0"/>
      <w:divBdr>
        <w:top w:val="none" w:sz="0" w:space="0" w:color="auto"/>
        <w:left w:val="none" w:sz="0" w:space="0" w:color="auto"/>
        <w:bottom w:val="none" w:sz="0" w:space="0" w:color="auto"/>
        <w:right w:val="none" w:sz="0" w:space="0" w:color="auto"/>
      </w:divBdr>
    </w:div>
    <w:div w:id="886063860">
      <w:bodyDiv w:val="1"/>
      <w:marLeft w:val="0"/>
      <w:marRight w:val="0"/>
      <w:marTop w:val="0"/>
      <w:marBottom w:val="0"/>
      <w:divBdr>
        <w:top w:val="none" w:sz="0" w:space="0" w:color="auto"/>
        <w:left w:val="none" w:sz="0" w:space="0" w:color="auto"/>
        <w:bottom w:val="none" w:sz="0" w:space="0" w:color="auto"/>
        <w:right w:val="none" w:sz="0" w:space="0" w:color="auto"/>
      </w:divBdr>
      <w:divsChild>
        <w:div w:id="692341386">
          <w:marLeft w:val="994"/>
          <w:marRight w:val="0"/>
          <w:marTop w:val="0"/>
          <w:marBottom w:val="0"/>
          <w:divBdr>
            <w:top w:val="none" w:sz="0" w:space="0" w:color="auto"/>
            <w:left w:val="none" w:sz="0" w:space="0" w:color="auto"/>
            <w:bottom w:val="none" w:sz="0" w:space="0" w:color="auto"/>
            <w:right w:val="none" w:sz="0" w:space="0" w:color="auto"/>
          </w:divBdr>
        </w:div>
      </w:divsChild>
    </w:div>
    <w:div w:id="899099874">
      <w:bodyDiv w:val="1"/>
      <w:marLeft w:val="0"/>
      <w:marRight w:val="0"/>
      <w:marTop w:val="0"/>
      <w:marBottom w:val="0"/>
      <w:divBdr>
        <w:top w:val="none" w:sz="0" w:space="0" w:color="auto"/>
        <w:left w:val="none" w:sz="0" w:space="0" w:color="auto"/>
        <w:bottom w:val="none" w:sz="0" w:space="0" w:color="auto"/>
        <w:right w:val="none" w:sz="0" w:space="0" w:color="auto"/>
      </w:divBdr>
    </w:div>
    <w:div w:id="933055727">
      <w:bodyDiv w:val="1"/>
      <w:marLeft w:val="0"/>
      <w:marRight w:val="0"/>
      <w:marTop w:val="0"/>
      <w:marBottom w:val="0"/>
      <w:divBdr>
        <w:top w:val="none" w:sz="0" w:space="0" w:color="auto"/>
        <w:left w:val="none" w:sz="0" w:space="0" w:color="auto"/>
        <w:bottom w:val="none" w:sz="0" w:space="0" w:color="auto"/>
        <w:right w:val="none" w:sz="0" w:space="0" w:color="auto"/>
      </w:divBdr>
      <w:divsChild>
        <w:div w:id="1175657344">
          <w:marLeft w:val="446"/>
          <w:marRight w:val="0"/>
          <w:marTop w:val="0"/>
          <w:marBottom w:val="0"/>
          <w:divBdr>
            <w:top w:val="none" w:sz="0" w:space="0" w:color="auto"/>
            <w:left w:val="none" w:sz="0" w:space="0" w:color="auto"/>
            <w:bottom w:val="none" w:sz="0" w:space="0" w:color="auto"/>
            <w:right w:val="none" w:sz="0" w:space="0" w:color="auto"/>
          </w:divBdr>
        </w:div>
        <w:div w:id="1782261119">
          <w:marLeft w:val="446"/>
          <w:marRight w:val="0"/>
          <w:marTop w:val="0"/>
          <w:marBottom w:val="0"/>
          <w:divBdr>
            <w:top w:val="none" w:sz="0" w:space="0" w:color="auto"/>
            <w:left w:val="none" w:sz="0" w:space="0" w:color="auto"/>
            <w:bottom w:val="none" w:sz="0" w:space="0" w:color="auto"/>
            <w:right w:val="none" w:sz="0" w:space="0" w:color="auto"/>
          </w:divBdr>
        </w:div>
        <w:div w:id="583075430">
          <w:marLeft w:val="446"/>
          <w:marRight w:val="0"/>
          <w:marTop w:val="0"/>
          <w:marBottom w:val="0"/>
          <w:divBdr>
            <w:top w:val="none" w:sz="0" w:space="0" w:color="auto"/>
            <w:left w:val="none" w:sz="0" w:space="0" w:color="auto"/>
            <w:bottom w:val="none" w:sz="0" w:space="0" w:color="auto"/>
            <w:right w:val="none" w:sz="0" w:space="0" w:color="auto"/>
          </w:divBdr>
        </w:div>
        <w:div w:id="161823977">
          <w:marLeft w:val="446"/>
          <w:marRight w:val="0"/>
          <w:marTop w:val="0"/>
          <w:marBottom w:val="0"/>
          <w:divBdr>
            <w:top w:val="none" w:sz="0" w:space="0" w:color="auto"/>
            <w:left w:val="none" w:sz="0" w:space="0" w:color="auto"/>
            <w:bottom w:val="none" w:sz="0" w:space="0" w:color="auto"/>
            <w:right w:val="none" w:sz="0" w:space="0" w:color="auto"/>
          </w:divBdr>
        </w:div>
        <w:div w:id="1249847225">
          <w:marLeft w:val="446"/>
          <w:marRight w:val="0"/>
          <w:marTop w:val="0"/>
          <w:marBottom w:val="0"/>
          <w:divBdr>
            <w:top w:val="none" w:sz="0" w:space="0" w:color="auto"/>
            <w:left w:val="none" w:sz="0" w:space="0" w:color="auto"/>
            <w:bottom w:val="none" w:sz="0" w:space="0" w:color="auto"/>
            <w:right w:val="none" w:sz="0" w:space="0" w:color="auto"/>
          </w:divBdr>
        </w:div>
        <w:div w:id="916598485">
          <w:marLeft w:val="446"/>
          <w:marRight w:val="0"/>
          <w:marTop w:val="0"/>
          <w:marBottom w:val="0"/>
          <w:divBdr>
            <w:top w:val="none" w:sz="0" w:space="0" w:color="auto"/>
            <w:left w:val="none" w:sz="0" w:space="0" w:color="auto"/>
            <w:bottom w:val="none" w:sz="0" w:space="0" w:color="auto"/>
            <w:right w:val="none" w:sz="0" w:space="0" w:color="auto"/>
          </w:divBdr>
        </w:div>
        <w:div w:id="1811247993">
          <w:marLeft w:val="446"/>
          <w:marRight w:val="0"/>
          <w:marTop w:val="0"/>
          <w:marBottom w:val="0"/>
          <w:divBdr>
            <w:top w:val="none" w:sz="0" w:space="0" w:color="auto"/>
            <w:left w:val="none" w:sz="0" w:space="0" w:color="auto"/>
            <w:bottom w:val="none" w:sz="0" w:space="0" w:color="auto"/>
            <w:right w:val="none" w:sz="0" w:space="0" w:color="auto"/>
          </w:divBdr>
        </w:div>
        <w:div w:id="754982650">
          <w:marLeft w:val="446"/>
          <w:marRight w:val="0"/>
          <w:marTop w:val="0"/>
          <w:marBottom w:val="0"/>
          <w:divBdr>
            <w:top w:val="none" w:sz="0" w:space="0" w:color="auto"/>
            <w:left w:val="none" w:sz="0" w:space="0" w:color="auto"/>
            <w:bottom w:val="none" w:sz="0" w:space="0" w:color="auto"/>
            <w:right w:val="none" w:sz="0" w:space="0" w:color="auto"/>
          </w:divBdr>
        </w:div>
        <w:div w:id="1018653587">
          <w:marLeft w:val="446"/>
          <w:marRight w:val="0"/>
          <w:marTop w:val="0"/>
          <w:marBottom w:val="0"/>
          <w:divBdr>
            <w:top w:val="none" w:sz="0" w:space="0" w:color="auto"/>
            <w:left w:val="none" w:sz="0" w:space="0" w:color="auto"/>
            <w:bottom w:val="none" w:sz="0" w:space="0" w:color="auto"/>
            <w:right w:val="none" w:sz="0" w:space="0" w:color="auto"/>
          </w:divBdr>
        </w:div>
        <w:div w:id="206182859">
          <w:marLeft w:val="446"/>
          <w:marRight w:val="0"/>
          <w:marTop w:val="0"/>
          <w:marBottom w:val="0"/>
          <w:divBdr>
            <w:top w:val="none" w:sz="0" w:space="0" w:color="auto"/>
            <w:left w:val="none" w:sz="0" w:space="0" w:color="auto"/>
            <w:bottom w:val="none" w:sz="0" w:space="0" w:color="auto"/>
            <w:right w:val="none" w:sz="0" w:space="0" w:color="auto"/>
          </w:divBdr>
        </w:div>
        <w:div w:id="276837016">
          <w:marLeft w:val="446"/>
          <w:marRight w:val="0"/>
          <w:marTop w:val="0"/>
          <w:marBottom w:val="0"/>
          <w:divBdr>
            <w:top w:val="none" w:sz="0" w:space="0" w:color="auto"/>
            <w:left w:val="none" w:sz="0" w:space="0" w:color="auto"/>
            <w:bottom w:val="none" w:sz="0" w:space="0" w:color="auto"/>
            <w:right w:val="none" w:sz="0" w:space="0" w:color="auto"/>
          </w:divBdr>
        </w:div>
        <w:div w:id="1036661111">
          <w:marLeft w:val="446"/>
          <w:marRight w:val="0"/>
          <w:marTop w:val="0"/>
          <w:marBottom w:val="0"/>
          <w:divBdr>
            <w:top w:val="none" w:sz="0" w:space="0" w:color="auto"/>
            <w:left w:val="none" w:sz="0" w:space="0" w:color="auto"/>
            <w:bottom w:val="none" w:sz="0" w:space="0" w:color="auto"/>
            <w:right w:val="none" w:sz="0" w:space="0" w:color="auto"/>
          </w:divBdr>
        </w:div>
      </w:divsChild>
    </w:div>
    <w:div w:id="1042250331">
      <w:bodyDiv w:val="1"/>
      <w:marLeft w:val="0"/>
      <w:marRight w:val="0"/>
      <w:marTop w:val="0"/>
      <w:marBottom w:val="0"/>
      <w:divBdr>
        <w:top w:val="none" w:sz="0" w:space="0" w:color="auto"/>
        <w:left w:val="none" w:sz="0" w:space="0" w:color="auto"/>
        <w:bottom w:val="none" w:sz="0" w:space="0" w:color="auto"/>
        <w:right w:val="none" w:sz="0" w:space="0" w:color="auto"/>
      </w:divBdr>
      <w:divsChild>
        <w:div w:id="580217367">
          <w:marLeft w:val="446"/>
          <w:marRight w:val="0"/>
          <w:marTop w:val="0"/>
          <w:marBottom w:val="0"/>
          <w:divBdr>
            <w:top w:val="none" w:sz="0" w:space="0" w:color="auto"/>
            <w:left w:val="none" w:sz="0" w:space="0" w:color="auto"/>
            <w:bottom w:val="none" w:sz="0" w:space="0" w:color="auto"/>
            <w:right w:val="none" w:sz="0" w:space="0" w:color="auto"/>
          </w:divBdr>
        </w:div>
        <w:div w:id="204953532">
          <w:marLeft w:val="446"/>
          <w:marRight w:val="0"/>
          <w:marTop w:val="0"/>
          <w:marBottom w:val="0"/>
          <w:divBdr>
            <w:top w:val="none" w:sz="0" w:space="0" w:color="auto"/>
            <w:left w:val="none" w:sz="0" w:space="0" w:color="auto"/>
            <w:bottom w:val="none" w:sz="0" w:space="0" w:color="auto"/>
            <w:right w:val="none" w:sz="0" w:space="0" w:color="auto"/>
          </w:divBdr>
        </w:div>
        <w:div w:id="1193107765">
          <w:marLeft w:val="446"/>
          <w:marRight w:val="0"/>
          <w:marTop w:val="0"/>
          <w:marBottom w:val="0"/>
          <w:divBdr>
            <w:top w:val="none" w:sz="0" w:space="0" w:color="auto"/>
            <w:left w:val="none" w:sz="0" w:space="0" w:color="auto"/>
            <w:bottom w:val="none" w:sz="0" w:space="0" w:color="auto"/>
            <w:right w:val="none" w:sz="0" w:space="0" w:color="auto"/>
          </w:divBdr>
        </w:div>
        <w:div w:id="596838288">
          <w:marLeft w:val="446"/>
          <w:marRight w:val="0"/>
          <w:marTop w:val="0"/>
          <w:marBottom w:val="0"/>
          <w:divBdr>
            <w:top w:val="none" w:sz="0" w:space="0" w:color="auto"/>
            <w:left w:val="none" w:sz="0" w:space="0" w:color="auto"/>
            <w:bottom w:val="none" w:sz="0" w:space="0" w:color="auto"/>
            <w:right w:val="none" w:sz="0" w:space="0" w:color="auto"/>
          </w:divBdr>
        </w:div>
        <w:div w:id="1473477841">
          <w:marLeft w:val="446"/>
          <w:marRight w:val="0"/>
          <w:marTop w:val="0"/>
          <w:marBottom w:val="0"/>
          <w:divBdr>
            <w:top w:val="none" w:sz="0" w:space="0" w:color="auto"/>
            <w:left w:val="none" w:sz="0" w:space="0" w:color="auto"/>
            <w:bottom w:val="none" w:sz="0" w:space="0" w:color="auto"/>
            <w:right w:val="none" w:sz="0" w:space="0" w:color="auto"/>
          </w:divBdr>
        </w:div>
        <w:div w:id="1150438042">
          <w:marLeft w:val="446"/>
          <w:marRight w:val="0"/>
          <w:marTop w:val="0"/>
          <w:marBottom w:val="0"/>
          <w:divBdr>
            <w:top w:val="none" w:sz="0" w:space="0" w:color="auto"/>
            <w:left w:val="none" w:sz="0" w:space="0" w:color="auto"/>
            <w:bottom w:val="none" w:sz="0" w:space="0" w:color="auto"/>
            <w:right w:val="none" w:sz="0" w:space="0" w:color="auto"/>
          </w:divBdr>
        </w:div>
        <w:div w:id="601181404">
          <w:marLeft w:val="446"/>
          <w:marRight w:val="0"/>
          <w:marTop w:val="0"/>
          <w:marBottom w:val="0"/>
          <w:divBdr>
            <w:top w:val="none" w:sz="0" w:space="0" w:color="auto"/>
            <w:left w:val="none" w:sz="0" w:space="0" w:color="auto"/>
            <w:bottom w:val="none" w:sz="0" w:space="0" w:color="auto"/>
            <w:right w:val="none" w:sz="0" w:space="0" w:color="auto"/>
          </w:divBdr>
        </w:div>
        <w:div w:id="1068262740">
          <w:marLeft w:val="446"/>
          <w:marRight w:val="0"/>
          <w:marTop w:val="0"/>
          <w:marBottom w:val="0"/>
          <w:divBdr>
            <w:top w:val="none" w:sz="0" w:space="0" w:color="auto"/>
            <w:left w:val="none" w:sz="0" w:space="0" w:color="auto"/>
            <w:bottom w:val="none" w:sz="0" w:space="0" w:color="auto"/>
            <w:right w:val="none" w:sz="0" w:space="0" w:color="auto"/>
          </w:divBdr>
        </w:div>
        <w:div w:id="229774005">
          <w:marLeft w:val="446"/>
          <w:marRight w:val="0"/>
          <w:marTop w:val="0"/>
          <w:marBottom w:val="0"/>
          <w:divBdr>
            <w:top w:val="none" w:sz="0" w:space="0" w:color="auto"/>
            <w:left w:val="none" w:sz="0" w:space="0" w:color="auto"/>
            <w:bottom w:val="none" w:sz="0" w:space="0" w:color="auto"/>
            <w:right w:val="none" w:sz="0" w:space="0" w:color="auto"/>
          </w:divBdr>
        </w:div>
        <w:div w:id="1133448911">
          <w:marLeft w:val="446"/>
          <w:marRight w:val="0"/>
          <w:marTop w:val="0"/>
          <w:marBottom w:val="0"/>
          <w:divBdr>
            <w:top w:val="none" w:sz="0" w:space="0" w:color="auto"/>
            <w:left w:val="none" w:sz="0" w:space="0" w:color="auto"/>
            <w:bottom w:val="none" w:sz="0" w:space="0" w:color="auto"/>
            <w:right w:val="none" w:sz="0" w:space="0" w:color="auto"/>
          </w:divBdr>
        </w:div>
        <w:div w:id="77213717">
          <w:marLeft w:val="446"/>
          <w:marRight w:val="0"/>
          <w:marTop w:val="0"/>
          <w:marBottom w:val="0"/>
          <w:divBdr>
            <w:top w:val="none" w:sz="0" w:space="0" w:color="auto"/>
            <w:left w:val="none" w:sz="0" w:space="0" w:color="auto"/>
            <w:bottom w:val="none" w:sz="0" w:space="0" w:color="auto"/>
            <w:right w:val="none" w:sz="0" w:space="0" w:color="auto"/>
          </w:divBdr>
        </w:div>
        <w:div w:id="1967004829">
          <w:marLeft w:val="446"/>
          <w:marRight w:val="0"/>
          <w:marTop w:val="0"/>
          <w:marBottom w:val="0"/>
          <w:divBdr>
            <w:top w:val="none" w:sz="0" w:space="0" w:color="auto"/>
            <w:left w:val="none" w:sz="0" w:space="0" w:color="auto"/>
            <w:bottom w:val="none" w:sz="0" w:space="0" w:color="auto"/>
            <w:right w:val="none" w:sz="0" w:space="0" w:color="auto"/>
          </w:divBdr>
        </w:div>
      </w:divsChild>
    </w:div>
    <w:div w:id="1087532854">
      <w:bodyDiv w:val="1"/>
      <w:marLeft w:val="0"/>
      <w:marRight w:val="0"/>
      <w:marTop w:val="0"/>
      <w:marBottom w:val="0"/>
      <w:divBdr>
        <w:top w:val="none" w:sz="0" w:space="0" w:color="auto"/>
        <w:left w:val="none" w:sz="0" w:space="0" w:color="auto"/>
        <w:bottom w:val="none" w:sz="0" w:space="0" w:color="auto"/>
        <w:right w:val="none" w:sz="0" w:space="0" w:color="auto"/>
      </w:divBdr>
    </w:div>
    <w:div w:id="1233154435">
      <w:bodyDiv w:val="1"/>
      <w:marLeft w:val="0"/>
      <w:marRight w:val="0"/>
      <w:marTop w:val="0"/>
      <w:marBottom w:val="0"/>
      <w:divBdr>
        <w:top w:val="none" w:sz="0" w:space="0" w:color="auto"/>
        <w:left w:val="none" w:sz="0" w:space="0" w:color="auto"/>
        <w:bottom w:val="none" w:sz="0" w:space="0" w:color="auto"/>
        <w:right w:val="none" w:sz="0" w:space="0" w:color="auto"/>
      </w:divBdr>
    </w:div>
    <w:div w:id="1241986231">
      <w:bodyDiv w:val="1"/>
      <w:marLeft w:val="0"/>
      <w:marRight w:val="0"/>
      <w:marTop w:val="0"/>
      <w:marBottom w:val="0"/>
      <w:divBdr>
        <w:top w:val="none" w:sz="0" w:space="0" w:color="auto"/>
        <w:left w:val="none" w:sz="0" w:space="0" w:color="auto"/>
        <w:bottom w:val="none" w:sz="0" w:space="0" w:color="auto"/>
        <w:right w:val="none" w:sz="0" w:space="0" w:color="auto"/>
      </w:divBdr>
      <w:divsChild>
        <w:div w:id="270285001">
          <w:marLeft w:val="274"/>
          <w:marRight w:val="0"/>
          <w:marTop w:val="60"/>
          <w:marBottom w:val="60"/>
          <w:divBdr>
            <w:top w:val="none" w:sz="0" w:space="0" w:color="auto"/>
            <w:left w:val="none" w:sz="0" w:space="0" w:color="auto"/>
            <w:bottom w:val="none" w:sz="0" w:space="0" w:color="auto"/>
            <w:right w:val="none" w:sz="0" w:space="0" w:color="auto"/>
          </w:divBdr>
        </w:div>
        <w:div w:id="1726489401">
          <w:marLeft w:val="274"/>
          <w:marRight w:val="0"/>
          <w:marTop w:val="60"/>
          <w:marBottom w:val="60"/>
          <w:divBdr>
            <w:top w:val="none" w:sz="0" w:space="0" w:color="auto"/>
            <w:left w:val="none" w:sz="0" w:space="0" w:color="auto"/>
            <w:bottom w:val="none" w:sz="0" w:space="0" w:color="auto"/>
            <w:right w:val="none" w:sz="0" w:space="0" w:color="auto"/>
          </w:divBdr>
        </w:div>
      </w:divsChild>
    </w:div>
    <w:div w:id="1290162188">
      <w:bodyDiv w:val="1"/>
      <w:marLeft w:val="0"/>
      <w:marRight w:val="0"/>
      <w:marTop w:val="0"/>
      <w:marBottom w:val="0"/>
      <w:divBdr>
        <w:top w:val="none" w:sz="0" w:space="0" w:color="auto"/>
        <w:left w:val="none" w:sz="0" w:space="0" w:color="auto"/>
        <w:bottom w:val="none" w:sz="0" w:space="0" w:color="auto"/>
        <w:right w:val="none" w:sz="0" w:space="0" w:color="auto"/>
      </w:divBdr>
    </w:div>
    <w:div w:id="1424455988">
      <w:bodyDiv w:val="1"/>
      <w:marLeft w:val="0"/>
      <w:marRight w:val="0"/>
      <w:marTop w:val="0"/>
      <w:marBottom w:val="0"/>
      <w:divBdr>
        <w:top w:val="none" w:sz="0" w:space="0" w:color="auto"/>
        <w:left w:val="none" w:sz="0" w:space="0" w:color="auto"/>
        <w:bottom w:val="none" w:sz="0" w:space="0" w:color="auto"/>
        <w:right w:val="none" w:sz="0" w:space="0" w:color="auto"/>
      </w:divBdr>
    </w:div>
    <w:div w:id="1450122117">
      <w:bodyDiv w:val="1"/>
      <w:marLeft w:val="0"/>
      <w:marRight w:val="0"/>
      <w:marTop w:val="0"/>
      <w:marBottom w:val="0"/>
      <w:divBdr>
        <w:top w:val="none" w:sz="0" w:space="0" w:color="auto"/>
        <w:left w:val="none" w:sz="0" w:space="0" w:color="auto"/>
        <w:bottom w:val="none" w:sz="0" w:space="0" w:color="auto"/>
        <w:right w:val="none" w:sz="0" w:space="0" w:color="auto"/>
      </w:divBdr>
    </w:div>
    <w:div w:id="1478692184">
      <w:bodyDiv w:val="1"/>
      <w:marLeft w:val="0"/>
      <w:marRight w:val="0"/>
      <w:marTop w:val="0"/>
      <w:marBottom w:val="0"/>
      <w:divBdr>
        <w:top w:val="none" w:sz="0" w:space="0" w:color="auto"/>
        <w:left w:val="none" w:sz="0" w:space="0" w:color="auto"/>
        <w:bottom w:val="none" w:sz="0" w:space="0" w:color="auto"/>
        <w:right w:val="none" w:sz="0" w:space="0" w:color="auto"/>
      </w:divBdr>
    </w:div>
    <w:div w:id="1535580051">
      <w:bodyDiv w:val="1"/>
      <w:marLeft w:val="0"/>
      <w:marRight w:val="0"/>
      <w:marTop w:val="0"/>
      <w:marBottom w:val="0"/>
      <w:divBdr>
        <w:top w:val="none" w:sz="0" w:space="0" w:color="auto"/>
        <w:left w:val="none" w:sz="0" w:space="0" w:color="auto"/>
        <w:bottom w:val="none" w:sz="0" w:space="0" w:color="auto"/>
        <w:right w:val="none" w:sz="0" w:space="0" w:color="auto"/>
      </w:divBdr>
    </w:div>
    <w:div w:id="1541816953">
      <w:bodyDiv w:val="1"/>
      <w:marLeft w:val="0"/>
      <w:marRight w:val="0"/>
      <w:marTop w:val="0"/>
      <w:marBottom w:val="0"/>
      <w:divBdr>
        <w:top w:val="none" w:sz="0" w:space="0" w:color="auto"/>
        <w:left w:val="none" w:sz="0" w:space="0" w:color="auto"/>
        <w:bottom w:val="none" w:sz="0" w:space="0" w:color="auto"/>
        <w:right w:val="none" w:sz="0" w:space="0" w:color="auto"/>
      </w:divBdr>
      <w:divsChild>
        <w:div w:id="1935481531">
          <w:marLeft w:val="274"/>
          <w:marRight w:val="0"/>
          <w:marTop w:val="60"/>
          <w:marBottom w:val="60"/>
          <w:divBdr>
            <w:top w:val="none" w:sz="0" w:space="0" w:color="auto"/>
            <w:left w:val="none" w:sz="0" w:space="0" w:color="auto"/>
            <w:bottom w:val="none" w:sz="0" w:space="0" w:color="auto"/>
            <w:right w:val="none" w:sz="0" w:space="0" w:color="auto"/>
          </w:divBdr>
        </w:div>
        <w:div w:id="1432815562">
          <w:marLeft w:val="274"/>
          <w:marRight w:val="0"/>
          <w:marTop w:val="60"/>
          <w:marBottom w:val="60"/>
          <w:divBdr>
            <w:top w:val="none" w:sz="0" w:space="0" w:color="auto"/>
            <w:left w:val="none" w:sz="0" w:space="0" w:color="auto"/>
            <w:bottom w:val="none" w:sz="0" w:space="0" w:color="auto"/>
            <w:right w:val="none" w:sz="0" w:space="0" w:color="auto"/>
          </w:divBdr>
        </w:div>
        <w:div w:id="407584007">
          <w:marLeft w:val="274"/>
          <w:marRight w:val="0"/>
          <w:marTop w:val="60"/>
          <w:marBottom w:val="60"/>
          <w:divBdr>
            <w:top w:val="none" w:sz="0" w:space="0" w:color="auto"/>
            <w:left w:val="none" w:sz="0" w:space="0" w:color="auto"/>
            <w:bottom w:val="none" w:sz="0" w:space="0" w:color="auto"/>
            <w:right w:val="none" w:sz="0" w:space="0" w:color="auto"/>
          </w:divBdr>
        </w:div>
      </w:divsChild>
    </w:div>
    <w:div w:id="1635325963">
      <w:bodyDiv w:val="1"/>
      <w:marLeft w:val="0"/>
      <w:marRight w:val="0"/>
      <w:marTop w:val="0"/>
      <w:marBottom w:val="0"/>
      <w:divBdr>
        <w:top w:val="none" w:sz="0" w:space="0" w:color="auto"/>
        <w:left w:val="none" w:sz="0" w:space="0" w:color="auto"/>
        <w:bottom w:val="none" w:sz="0" w:space="0" w:color="auto"/>
        <w:right w:val="none" w:sz="0" w:space="0" w:color="auto"/>
      </w:divBdr>
      <w:divsChild>
        <w:div w:id="1156188930">
          <w:marLeft w:val="0"/>
          <w:marRight w:val="0"/>
          <w:marTop w:val="0"/>
          <w:marBottom w:val="0"/>
          <w:divBdr>
            <w:top w:val="none" w:sz="0" w:space="0" w:color="auto"/>
            <w:left w:val="none" w:sz="0" w:space="0" w:color="auto"/>
            <w:bottom w:val="none" w:sz="0" w:space="0" w:color="auto"/>
            <w:right w:val="none" w:sz="0" w:space="0" w:color="auto"/>
          </w:divBdr>
        </w:div>
      </w:divsChild>
    </w:div>
    <w:div w:id="1674187201">
      <w:bodyDiv w:val="1"/>
      <w:marLeft w:val="0"/>
      <w:marRight w:val="0"/>
      <w:marTop w:val="0"/>
      <w:marBottom w:val="0"/>
      <w:divBdr>
        <w:top w:val="none" w:sz="0" w:space="0" w:color="auto"/>
        <w:left w:val="none" w:sz="0" w:space="0" w:color="auto"/>
        <w:bottom w:val="none" w:sz="0" w:space="0" w:color="auto"/>
        <w:right w:val="none" w:sz="0" w:space="0" w:color="auto"/>
      </w:divBdr>
    </w:div>
    <w:div w:id="1693611683">
      <w:bodyDiv w:val="1"/>
      <w:marLeft w:val="0"/>
      <w:marRight w:val="0"/>
      <w:marTop w:val="0"/>
      <w:marBottom w:val="0"/>
      <w:divBdr>
        <w:top w:val="none" w:sz="0" w:space="0" w:color="auto"/>
        <w:left w:val="none" w:sz="0" w:space="0" w:color="auto"/>
        <w:bottom w:val="none" w:sz="0" w:space="0" w:color="auto"/>
        <w:right w:val="none" w:sz="0" w:space="0" w:color="auto"/>
      </w:divBdr>
      <w:divsChild>
        <w:div w:id="1534343748">
          <w:marLeft w:val="274"/>
          <w:marRight w:val="0"/>
          <w:marTop w:val="60"/>
          <w:marBottom w:val="60"/>
          <w:divBdr>
            <w:top w:val="none" w:sz="0" w:space="0" w:color="auto"/>
            <w:left w:val="none" w:sz="0" w:space="0" w:color="auto"/>
            <w:bottom w:val="none" w:sz="0" w:space="0" w:color="auto"/>
            <w:right w:val="none" w:sz="0" w:space="0" w:color="auto"/>
          </w:divBdr>
        </w:div>
        <w:div w:id="59137747">
          <w:marLeft w:val="274"/>
          <w:marRight w:val="0"/>
          <w:marTop w:val="60"/>
          <w:marBottom w:val="60"/>
          <w:divBdr>
            <w:top w:val="none" w:sz="0" w:space="0" w:color="auto"/>
            <w:left w:val="none" w:sz="0" w:space="0" w:color="auto"/>
            <w:bottom w:val="none" w:sz="0" w:space="0" w:color="auto"/>
            <w:right w:val="none" w:sz="0" w:space="0" w:color="auto"/>
          </w:divBdr>
        </w:div>
        <w:div w:id="2050762490">
          <w:marLeft w:val="274"/>
          <w:marRight w:val="0"/>
          <w:marTop w:val="60"/>
          <w:marBottom w:val="60"/>
          <w:divBdr>
            <w:top w:val="none" w:sz="0" w:space="0" w:color="auto"/>
            <w:left w:val="none" w:sz="0" w:space="0" w:color="auto"/>
            <w:bottom w:val="none" w:sz="0" w:space="0" w:color="auto"/>
            <w:right w:val="none" w:sz="0" w:space="0" w:color="auto"/>
          </w:divBdr>
        </w:div>
      </w:divsChild>
    </w:div>
    <w:div w:id="1776057593">
      <w:bodyDiv w:val="1"/>
      <w:marLeft w:val="0"/>
      <w:marRight w:val="0"/>
      <w:marTop w:val="0"/>
      <w:marBottom w:val="0"/>
      <w:divBdr>
        <w:top w:val="none" w:sz="0" w:space="0" w:color="auto"/>
        <w:left w:val="none" w:sz="0" w:space="0" w:color="auto"/>
        <w:bottom w:val="none" w:sz="0" w:space="0" w:color="auto"/>
        <w:right w:val="none" w:sz="0" w:space="0" w:color="auto"/>
      </w:divBdr>
    </w:div>
    <w:div w:id="1814058588">
      <w:bodyDiv w:val="1"/>
      <w:marLeft w:val="0"/>
      <w:marRight w:val="0"/>
      <w:marTop w:val="0"/>
      <w:marBottom w:val="0"/>
      <w:divBdr>
        <w:top w:val="none" w:sz="0" w:space="0" w:color="auto"/>
        <w:left w:val="none" w:sz="0" w:space="0" w:color="auto"/>
        <w:bottom w:val="none" w:sz="0" w:space="0" w:color="auto"/>
        <w:right w:val="none" w:sz="0" w:space="0" w:color="auto"/>
      </w:divBdr>
      <w:divsChild>
        <w:div w:id="212886821">
          <w:marLeft w:val="0"/>
          <w:marRight w:val="0"/>
          <w:marTop w:val="160"/>
          <w:marBottom w:val="0"/>
          <w:divBdr>
            <w:top w:val="none" w:sz="0" w:space="0" w:color="auto"/>
            <w:left w:val="none" w:sz="0" w:space="0" w:color="auto"/>
            <w:bottom w:val="none" w:sz="0" w:space="0" w:color="auto"/>
            <w:right w:val="none" w:sz="0" w:space="0" w:color="auto"/>
          </w:divBdr>
        </w:div>
      </w:divsChild>
    </w:div>
    <w:div w:id="1891189770">
      <w:bodyDiv w:val="1"/>
      <w:marLeft w:val="0"/>
      <w:marRight w:val="0"/>
      <w:marTop w:val="0"/>
      <w:marBottom w:val="0"/>
      <w:divBdr>
        <w:top w:val="none" w:sz="0" w:space="0" w:color="auto"/>
        <w:left w:val="none" w:sz="0" w:space="0" w:color="auto"/>
        <w:bottom w:val="none" w:sz="0" w:space="0" w:color="auto"/>
        <w:right w:val="none" w:sz="0" w:space="0" w:color="auto"/>
      </w:divBdr>
    </w:div>
    <w:div w:id="1896621469">
      <w:bodyDiv w:val="1"/>
      <w:marLeft w:val="0"/>
      <w:marRight w:val="0"/>
      <w:marTop w:val="0"/>
      <w:marBottom w:val="0"/>
      <w:divBdr>
        <w:top w:val="none" w:sz="0" w:space="0" w:color="auto"/>
        <w:left w:val="none" w:sz="0" w:space="0" w:color="auto"/>
        <w:bottom w:val="none" w:sz="0" w:space="0" w:color="auto"/>
        <w:right w:val="none" w:sz="0" w:space="0" w:color="auto"/>
      </w:divBdr>
    </w:div>
    <w:div w:id="1938979131">
      <w:bodyDiv w:val="1"/>
      <w:marLeft w:val="0"/>
      <w:marRight w:val="0"/>
      <w:marTop w:val="0"/>
      <w:marBottom w:val="0"/>
      <w:divBdr>
        <w:top w:val="none" w:sz="0" w:space="0" w:color="auto"/>
        <w:left w:val="none" w:sz="0" w:space="0" w:color="auto"/>
        <w:bottom w:val="none" w:sz="0" w:space="0" w:color="auto"/>
        <w:right w:val="none" w:sz="0" w:space="0" w:color="auto"/>
      </w:divBdr>
    </w:div>
    <w:div w:id="2037778411">
      <w:bodyDiv w:val="1"/>
      <w:marLeft w:val="0"/>
      <w:marRight w:val="0"/>
      <w:marTop w:val="0"/>
      <w:marBottom w:val="0"/>
      <w:divBdr>
        <w:top w:val="none" w:sz="0" w:space="0" w:color="auto"/>
        <w:left w:val="none" w:sz="0" w:space="0" w:color="auto"/>
        <w:bottom w:val="none" w:sz="0" w:space="0" w:color="auto"/>
        <w:right w:val="none" w:sz="0" w:space="0" w:color="auto"/>
      </w:divBdr>
      <w:divsChild>
        <w:div w:id="610357264">
          <w:marLeft w:val="446"/>
          <w:marRight w:val="0"/>
          <w:marTop w:val="0"/>
          <w:marBottom w:val="0"/>
          <w:divBdr>
            <w:top w:val="none" w:sz="0" w:space="0" w:color="auto"/>
            <w:left w:val="none" w:sz="0" w:space="0" w:color="auto"/>
            <w:bottom w:val="none" w:sz="0" w:space="0" w:color="auto"/>
            <w:right w:val="none" w:sz="0" w:space="0" w:color="auto"/>
          </w:divBdr>
        </w:div>
        <w:div w:id="258683563">
          <w:marLeft w:val="446"/>
          <w:marRight w:val="0"/>
          <w:marTop w:val="0"/>
          <w:marBottom w:val="0"/>
          <w:divBdr>
            <w:top w:val="none" w:sz="0" w:space="0" w:color="auto"/>
            <w:left w:val="none" w:sz="0" w:space="0" w:color="auto"/>
            <w:bottom w:val="none" w:sz="0" w:space="0" w:color="auto"/>
            <w:right w:val="none" w:sz="0" w:space="0" w:color="auto"/>
          </w:divBdr>
        </w:div>
        <w:div w:id="2031636722">
          <w:marLeft w:val="446"/>
          <w:marRight w:val="0"/>
          <w:marTop w:val="0"/>
          <w:marBottom w:val="0"/>
          <w:divBdr>
            <w:top w:val="none" w:sz="0" w:space="0" w:color="auto"/>
            <w:left w:val="none" w:sz="0" w:space="0" w:color="auto"/>
            <w:bottom w:val="none" w:sz="0" w:space="0" w:color="auto"/>
            <w:right w:val="none" w:sz="0" w:space="0" w:color="auto"/>
          </w:divBdr>
        </w:div>
        <w:div w:id="739138768">
          <w:marLeft w:val="446"/>
          <w:marRight w:val="0"/>
          <w:marTop w:val="0"/>
          <w:marBottom w:val="0"/>
          <w:divBdr>
            <w:top w:val="none" w:sz="0" w:space="0" w:color="auto"/>
            <w:left w:val="none" w:sz="0" w:space="0" w:color="auto"/>
            <w:bottom w:val="none" w:sz="0" w:space="0" w:color="auto"/>
            <w:right w:val="none" w:sz="0" w:space="0" w:color="auto"/>
          </w:divBdr>
        </w:div>
        <w:div w:id="1477647547">
          <w:marLeft w:val="446"/>
          <w:marRight w:val="0"/>
          <w:marTop w:val="0"/>
          <w:marBottom w:val="0"/>
          <w:divBdr>
            <w:top w:val="none" w:sz="0" w:space="0" w:color="auto"/>
            <w:left w:val="none" w:sz="0" w:space="0" w:color="auto"/>
            <w:bottom w:val="none" w:sz="0" w:space="0" w:color="auto"/>
            <w:right w:val="none" w:sz="0" w:space="0" w:color="auto"/>
          </w:divBdr>
        </w:div>
        <w:div w:id="534736910">
          <w:marLeft w:val="446"/>
          <w:marRight w:val="0"/>
          <w:marTop w:val="0"/>
          <w:marBottom w:val="0"/>
          <w:divBdr>
            <w:top w:val="none" w:sz="0" w:space="0" w:color="auto"/>
            <w:left w:val="none" w:sz="0" w:space="0" w:color="auto"/>
            <w:bottom w:val="none" w:sz="0" w:space="0" w:color="auto"/>
            <w:right w:val="none" w:sz="0" w:space="0" w:color="auto"/>
          </w:divBdr>
        </w:div>
        <w:div w:id="920331221">
          <w:marLeft w:val="446"/>
          <w:marRight w:val="0"/>
          <w:marTop w:val="0"/>
          <w:marBottom w:val="0"/>
          <w:divBdr>
            <w:top w:val="none" w:sz="0" w:space="0" w:color="auto"/>
            <w:left w:val="none" w:sz="0" w:space="0" w:color="auto"/>
            <w:bottom w:val="none" w:sz="0" w:space="0" w:color="auto"/>
            <w:right w:val="none" w:sz="0" w:space="0" w:color="auto"/>
          </w:divBdr>
        </w:div>
        <w:div w:id="1995522141">
          <w:marLeft w:val="446"/>
          <w:marRight w:val="0"/>
          <w:marTop w:val="0"/>
          <w:marBottom w:val="0"/>
          <w:divBdr>
            <w:top w:val="none" w:sz="0" w:space="0" w:color="auto"/>
            <w:left w:val="none" w:sz="0" w:space="0" w:color="auto"/>
            <w:bottom w:val="none" w:sz="0" w:space="0" w:color="auto"/>
            <w:right w:val="none" w:sz="0" w:space="0" w:color="auto"/>
          </w:divBdr>
        </w:div>
        <w:div w:id="822358338">
          <w:marLeft w:val="446"/>
          <w:marRight w:val="0"/>
          <w:marTop w:val="0"/>
          <w:marBottom w:val="0"/>
          <w:divBdr>
            <w:top w:val="none" w:sz="0" w:space="0" w:color="auto"/>
            <w:left w:val="none" w:sz="0" w:space="0" w:color="auto"/>
            <w:bottom w:val="none" w:sz="0" w:space="0" w:color="auto"/>
            <w:right w:val="none" w:sz="0" w:space="0" w:color="auto"/>
          </w:divBdr>
        </w:div>
        <w:div w:id="298270668">
          <w:marLeft w:val="446"/>
          <w:marRight w:val="0"/>
          <w:marTop w:val="0"/>
          <w:marBottom w:val="0"/>
          <w:divBdr>
            <w:top w:val="none" w:sz="0" w:space="0" w:color="auto"/>
            <w:left w:val="none" w:sz="0" w:space="0" w:color="auto"/>
            <w:bottom w:val="none" w:sz="0" w:space="0" w:color="auto"/>
            <w:right w:val="none" w:sz="0" w:space="0" w:color="auto"/>
          </w:divBdr>
        </w:div>
        <w:div w:id="1372077873">
          <w:marLeft w:val="446"/>
          <w:marRight w:val="0"/>
          <w:marTop w:val="0"/>
          <w:marBottom w:val="0"/>
          <w:divBdr>
            <w:top w:val="none" w:sz="0" w:space="0" w:color="auto"/>
            <w:left w:val="none" w:sz="0" w:space="0" w:color="auto"/>
            <w:bottom w:val="none" w:sz="0" w:space="0" w:color="auto"/>
            <w:right w:val="none" w:sz="0" w:space="0" w:color="auto"/>
          </w:divBdr>
        </w:div>
        <w:div w:id="1011297915">
          <w:marLeft w:val="446"/>
          <w:marRight w:val="0"/>
          <w:marTop w:val="0"/>
          <w:marBottom w:val="0"/>
          <w:divBdr>
            <w:top w:val="none" w:sz="0" w:space="0" w:color="auto"/>
            <w:left w:val="none" w:sz="0" w:space="0" w:color="auto"/>
            <w:bottom w:val="none" w:sz="0" w:space="0" w:color="auto"/>
            <w:right w:val="none" w:sz="0" w:space="0" w:color="auto"/>
          </w:divBdr>
        </w:div>
      </w:divsChild>
    </w:div>
    <w:div w:id="21140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research-commsrecherche@veterans.gc.c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ferguson\Desktop\TEMPLATES\Master%20Ipsos%20PA%20Word%20Proposal%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FF02-A9E0-4223-B5FB-496DAED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Ipsos PA Word Proposal Template 2015</Template>
  <TotalTime>10</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Canada Revenue Agency EMT Facilitated Discussion ProposalJuly 15th , 2014</vt:lpstr>
    </vt:vector>
  </TitlesOfParts>
  <Company>Ipsos-NA</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Revenue Agency EMT Facilitated Discussion ProposalJuly 15th , 2014</dc:title>
  <dc:creator>Administrator</dc:creator>
  <cp:lastModifiedBy>Daniel Kunasingam</cp:lastModifiedBy>
  <cp:revision>7</cp:revision>
  <cp:lastPrinted>2019-07-08T12:58:00Z</cp:lastPrinted>
  <dcterms:created xsi:type="dcterms:W3CDTF">2023-07-31T20:00:00Z</dcterms:created>
  <dcterms:modified xsi:type="dcterms:W3CDTF">2023-08-16T13:46:00Z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d60c9a495f692dd438f1196a4dc386d2730925ee41326876110eb7f7b4649dbc</vt:lpwstr>
  </property>
</Properties>
</file>